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213" w:rsidRPr="00F77213" w:rsidRDefault="00F77213" w:rsidP="00F77213">
      <w:pPr>
        <w:pStyle w:val="Textkrper"/>
        <w:suppressAutoHyphens/>
        <w:rPr>
          <w:rFonts w:cs="Arial"/>
          <w:bCs/>
          <w:color w:val="000000"/>
          <w:sz w:val="22"/>
          <w:szCs w:val="22"/>
          <w:u w:val="single"/>
        </w:rPr>
      </w:pPr>
      <w:r w:rsidRPr="00F77213">
        <w:rPr>
          <w:rFonts w:cs="Arial"/>
          <w:bCs/>
          <w:color w:val="000000"/>
          <w:sz w:val="22"/>
          <w:szCs w:val="22"/>
          <w:u w:val="single"/>
        </w:rPr>
        <w:t>50 Jahre HANSAINVEST Hanseatische Investment-GmbH</w:t>
      </w:r>
    </w:p>
    <w:p w:rsidR="00F77213" w:rsidRPr="00F77213" w:rsidRDefault="00F77213" w:rsidP="00F77213">
      <w:pPr>
        <w:pStyle w:val="Textkrper"/>
        <w:suppressAutoHyphens/>
        <w:rPr>
          <w:rFonts w:cs="Arial"/>
          <w:bCs/>
          <w:color w:val="000000"/>
          <w:sz w:val="28"/>
          <w:szCs w:val="28"/>
        </w:rPr>
      </w:pPr>
      <w:r>
        <w:rPr>
          <w:rFonts w:cs="Arial"/>
          <w:bCs/>
          <w:color w:val="000000"/>
          <w:sz w:val="28"/>
          <w:szCs w:val="28"/>
        </w:rPr>
        <w:t>N</w:t>
      </w:r>
      <w:r w:rsidRPr="00F77213">
        <w:rPr>
          <w:rFonts w:cs="Arial"/>
          <w:bCs/>
          <w:color w:val="000000"/>
          <w:sz w:val="28"/>
          <w:szCs w:val="28"/>
        </w:rPr>
        <w:t>achhaltiges Wachstum in allen relevanten Assetklassen</w:t>
      </w:r>
    </w:p>
    <w:p w:rsidR="00F77213" w:rsidRDefault="00F77213" w:rsidP="00F77213">
      <w:pPr>
        <w:rPr>
          <w:b w:val="0"/>
          <w:sz w:val="20"/>
        </w:rPr>
      </w:pPr>
    </w:p>
    <w:p w:rsidR="00F77213" w:rsidRPr="00F77213" w:rsidRDefault="00F77213" w:rsidP="00F77213">
      <w:pPr>
        <w:suppressAutoHyphens/>
        <w:rPr>
          <w:sz w:val="22"/>
          <w:szCs w:val="22"/>
        </w:rPr>
      </w:pPr>
      <w:r w:rsidRPr="00F77213">
        <w:rPr>
          <w:sz w:val="22"/>
          <w:szCs w:val="22"/>
        </w:rPr>
        <w:t xml:space="preserve">(April 2019) </w:t>
      </w:r>
      <w:r w:rsidRPr="00F77213">
        <w:rPr>
          <w:sz w:val="22"/>
          <w:szCs w:val="22"/>
        </w:rPr>
        <w:t xml:space="preserve">Die Service-KVG HANSAINVEST Hanseatische Investment-GmbH </w:t>
      </w:r>
      <w:r w:rsidRPr="00F77213">
        <w:rPr>
          <w:sz w:val="22"/>
          <w:szCs w:val="22"/>
        </w:rPr>
        <w:t>blickt</w:t>
      </w:r>
      <w:r w:rsidRPr="00F77213">
        <w:rPr>
          <w:sz w:val="22"/>
          <w:szCs w:val="22"/>
        </w:rPr>
        <w:t xml:space="preserve"> </w:t>
      </w:r>
      <w:r w:rsidRPr="00F77213">
        <w:rPr>
          <w:sz w:val="22"/>
          <w:szCs w:val="22"/>
        </w:rPr>
        <w:t xml:space="preserve">auf 50 </w:t>
      </w:r>
      <w:r w:rsidRPr="00F77213">
        <w:rPr>
          <w:sz w:val="22"/>
          <w:szCs w:val="22"/>
        </w:rPr>
        <w:t>Jahre erfolgreiches han</w:t>
      </w:r>
      <w:r w:rsidRPr="00F77213">
        <w:rPr>
          <w:sz w:val="22"/>
          <w:szCs w:val="22"/>
        </w:rPr>
        <w:t>seatisches Handeln zurück</w:t>
      </w:r>
      <w:r w:rsidRPr="00F77213">
        <w:rPr>
          <w:sz w:val="22"/>
          <w:szCs w:val="22"/>
        </w:rPr>
        <w:t xml:space="preserve">. </w:t>
      </w:r>
    </w:p>
    <w:p w:rsidR="00F77213" w:rsidRDefault="00F77213" w:rsidP="00F77213">
      <w:pPr>
        <w:suppressAutoHyphens/>
        <w:rPr>
          <w:b w:val="0"/>
          <w:sz w:val="22"/>
          <w:szCs w:val="22"/>
        </w:rPr>
      </w:pPr>
      <w:bookmarkStart w:id="0" w:name="_GoBack"/>
      <w:bookmarkEnd w:id="0"/>
    </w:p>
    <w:p w:rsidR="00F77213" w:rsidRPr="00F77213" w:rsidRDefault="00F77213" w:rsidP="00F77213">
      <w:pPr>
        <w:suppressAutoHyphens/>
        <w:rPr>
          <w:b w:val="0"/>
          <w:sz w:val="22"/>
          <w:szCs w:val="22"/>
        </w:rPr>
      </w:pPr>
      <w:r w:rsidRPr="00F77213">
        <w:rPr>
          <w:b w:val="0"/>
          <w:sz w:val="22"/>
          <w:szCs w:val="22"/>
        </w:rPr>
        <w:t xml:space="preserve">Seit 1969 </w:t>
      </w:r>
      <w:r>
        <w:rPr>
          <w:b w:val="0"/>
          <w:sz w:val="22"/>
          <w:szCs w:val="22"/>
        </w:rPr>
        <w:t>entwickelt</w:t>
      </w:r>
      <w:r w:rsidRPr="00F77213">
        <w:rPr>
          <w:b w:val="0"/>
          <w:sz w:val="22"/>
          <w:szCs w:val="22"/>
        </w:rPr>
        <w:t xml:space="preserve"> das Hamburger Unternehmen mit Dependancen in Frankfurt am Main sowie Luxemburg </w:t>
      </w:r>
      <w:r>
        <w:rPr>
          <w:b w:val="0"/>
          <w:sz w:val="22"/>
          <w:szCs w:val="22"/>
        </w:rPr>
        <w:t>kontinuierlich sein Geschäftsmodell weiter und besetzt innovative</w:t>
      </w:r>
      <w:r w:rsidRPr="00F77213">
        <w:rPr>
          <w:b w:val="0"/>
          <w:sz w:val="22"/>
          <w:szCs w:val="22"/>
        </w:rPr>
        <w:t xml:space="preserve"> Themen: So legte die Gesellschaft beispielsweise im Jahr 2009 den ersten deutschen Goldfonds auf und positionierte sich ab 2010 kontinuierlich als One-Stop-Shop für Fondsadministration in allen relevanten Assetklassen.</w:t>
      </w:r>
    </w:p>
    <w:p w:rsidR="00F77213" w:rsidRPr="00F77213" w:rsidRDefault="00F77213" w:rsidP="00F77213">
      <w:pPr>
        <w:suppressAutoHyphens/>
        <w:rPr>
          <w:b w:val="0"/>
          <w:sz w:val="22"/>
          <w:szCs w:val="22"/>
        </w:rPr>
      </w:pPr>
    </w:p>
    <w:p w:rsidR="00F77213" w:rsidRPr="00F77213" w:rsidRDefault="00F77213" w:rsidP="00F77213">
      <w:pPr>
        <w:suppressAutoHyphens/>
        <w:rPr>
          <w:b w:val="0"/>
          <w:sz w:val="22"/>
          <w:szCs w:val="22"/>
        </w:rPr>
      </w:pPr>
      <w:r w:rsidRPr="00F77213">
        <w:rPr>
          <w:b w:val="0"/>
          <w:sz w:val="22"/>
          <w:szCs w:val="22"/>
        </w:rPr>
        <w:t>„</w:t>
      </w:r>
      <w:r>
        <w:rPr>
          <w:b w:val="0"/>
          <w:sz w:val="22"/>
          <w:szCs w:val="22"/>
        </w:rPr>
        <w:t>Insbesondere sind wir</w:t>
      </w:r>
      <w:r w:rsidRPr="00F77213">
        <w:rPr>
          <w:b w:val="0"/>
          <w:sz w:val="22"/>
          <w:szCs w:val="22"/>
        </w:rPr>
        <w:t xml:space="preserve"> unseren Mitarbeiterinnen und Mitarbeitern sowie unseren treuen Kunden zu großem Dank verpflichtet, ohne die es die HANSAINVEST in der heutigen Form nicht gäbe. Auf der anderen Seite ruhen wir uns aber auch nicht auf dem Erreichten aus, sondern haben große Pläne für die kommenden Jahre“,</w:t>
      </w:r>
      <w:r>
        <w:rPr>
          <w:b w:val="0"/>
          <w:sz w:val="22"/>
          <w:szCs w:val="22"/>
        </w:rPr>
        <w:t xml:space="preserve"> kommentiert Dr. Jörg </w:t>
      </w:r>
      <w:r w:rsidRPr="00F77213">
        <w:rPr>
          <w:b w:val="0"/>
          <w:sz w:val="22"/>
          <w:szCs w:val="22"/>
        </w:rPr>
        <w:t xml:space="preserve">Stotz, Sprecher der Geschäftsführung der HANSAINVEST. „Insbesondere das Themenfeld Nachhaltigkeit wird uns bewegen, in welchem wir das Angebot für unsere Partner substanziell ausweiten wollen. Und natürlich bewerten wir regelmäßig auch das Potenzial neuer Technologien wie beispielsweise Blockchain. Hier haben wir aber noch keine Pläne zu verkünden.“ </w:t>
      </w:r>
    </w:p>
    <w:p w:rsidR="00F77213" w:rsidRPr="00F77213" w:rsidRDefault="00F77213" w:rsidP="00F77213">
      <w:pPr>
        <w:suppressAutoHyphens/>
        <w:spacing w:line="240" w:lineRule="exact"/>
        <w:rPr>
          <w:rFonts w:cs="Arial"/>
          <w:sz w:val="22"/>
          <w:szCs w:val="22"/>
        </w:rPr>
      </w:pPr>
    </w:p>
    <w:p w:rsidR="00F77213" w:rsidRPr="00F77213" w:rsidRDefault="00F77213" w:rsidP="00F77213">
      <w:pPr>
        <w:suppressAutoHyphens/>
        <w:spacing w:line="240" w:lineRule="exact"/>
        <w:rPr>
          <w:rFonts w:cs="Arial"/>
          <w:b w:val="0"/>
          <w:sz w:val="22"/>
          <w:szCs w:val="22"/>
        </w:rPr>
      </w:pPr>
      <w:r w:rsidRPr="00F77213">
        <w:rPr>
          <w:rFonts w:cs="Arial"/>
          <w:sz w:val="22"/>
          <w:szCs w:val="22"/>
        </w:rPr>
        <w:t>Über HANSAINVEST</w:t>
      </w:r>
    </w:p>
    <w:p w:rsidR="00F77213" w:rsidRPr="00F77213" w:rsidRDefault="00F77213" w:rsidP="00F77213">
      <w:pPr>
        <w:suppressAutoHyphens/>
        <w:rPr>
          <w:rFonts w:cs="Arial"/>
          <w:b w:val="0"/>
          <w:color w:val="auto"/>
          <w:sz w:val="22"/>
          <w:szCs w:val="22"/>
        </w:rPr>
      </w:pPr>
      <w:r w:rsidRPr="00F77213">
        <w:rPr>
          <w:rFonts w:cs="Arial"/>
          <w:b w:val="0"/>
          <w:sz w:val="22"/>
          <w:szCs w:val="22"/>
        </w:rPr>
        <w:t>Die Kapitalverwaltungsgesellschaft HANSAINVEST Hanseatische Investment-GmbH wurde 1969 gegründet und feiert in diesem Jahr ihr 50-jähriges Jubiläum. Die Hamburger Gesellschaft ist Teil der SIGNAL IDUNA Gruppe und erbringt als Service-KVG für Real und Financial Assets vielfältige Dienstleistungen rund um die Administration von liquiden und illiquiden Assetklassen. Der Hauptsitz befindet sich in Hamburg</w:t>
      </w:r>
      <w:r w:rsidRPr="00F77213">
        <w:rPr>
          <w:rFonts w:cs="Arial"/>
          <w:b w:val="0"/>
          <w:color w:val="000000"/>
          <w:sz w:val="22"/>
          <w:szCs w:val="22"/>
        </w:rPr>
        <w:t xml:space="preserve"> </w:t>
      </w:r>
    </w:p>
    <w:p w:rsidR="00F77213" w:rsidRPr="00F77213" w:rsidRDefault="00F77213" w:rsidP="00F77213">
      <w:pPr>
        <w:suppressAutoHyphens/>
        <w:jc w:val="both"/>
        <w:rPr>
          <w:rFonts w:cs="Arial"/>
          <w:b w:val="0"/>
          <w:sz w:val="22"/>
          <w:szCs w:val="22"/>
        </w:rPr>
      </w:pPr>
    </w:p>
    <w:p w:rsidR="00F77213" w:rsidRPr="00F77213" w:rsidRDefault="00F77213" w:rsidP="00F77213">
      <w:pPr>
        <w:pStyle w:val="FSWPressepapierFuzeile"/>
        <w:tabs>
          <w:tab w:val="left" w:pos="6379"/>
        </w:tabs>
        <w:ind w:right="284"/>
        <w:rPr>
          <w:rFonts w:ascii="Arial" w:hAnsi="Arial" w:cs="Arial"/>
          <w:sz w:val="22"/>
          <w:szCs w:val="22"/>
        </w:rPr>
      </w:pPr>
      <w:r w:rsidRPr="00F77213">
        <w:rPr>
          <w:rFonts w:ascii="Arial" w:hAnsi="Arial" w:cs="Arial"/>
          <w:sz w:val="22"/>
          <w:szCs w:val="22"/>
        </w:rPr>
        <w:t xml:space="preserve">Mehr Informationen unter </w:t>
      </w:r>
      <w:hyperlink r:id="rId7">
        <w:r w:rsidRPr="00F77213">
          <w:rPr>
            <w:rStyle w:val="Internetlink"/>
            <w:rFonts w:cs="Arial"/>
            <w:color w:val="00000A"/>
            <w:sz w:val="22"/>
            <w:szCs w:val="22"/>
          </w:rPr>
          <w:t>www.hansainvest.de</w:t>
        </w:r>
      </w:hyperlink>
      <w:r w:rsidRPr="00F77213">
        <w:rPr>
          <w:rFonts w:ascii="Arial" w:hAnsi="Arial" w:cs="Arial"/>
          <w:color w:val="00000A"/>
          <w:sz w:val="22"/>
          <w:szCs w:val="22"/>
        </w:rPr>
        <w:t>.</w:t>
      </w:r>
    </w:p>
    <w:p w:rsidR="00F77213" w:rsidRPr="00F77213" w:rsidRDefault="00F77213" w:rsidP="00F77213">
      <w:pPr>
        <w:pStyle w:val="FSWPressepapierFuzeile"/>
        <w:tabs>
          <w:tab w:val="left" w:pos="6379"/>
        </w:tabs>
        <w:ind w:right="284"/>
        <w:rPr>
          <w:rFonts w:ascii="Arial" w:hAnsi="Arial" w:cs="Arial"/>
          <w:sz w:val="22"/>
          <w:szCs w:val="22"/>
        </w:rPr>
      </w:pPr>
    </w:p>
    <w:p w:rsidR="00F77213" w:rsidRPr="00F77213" w:rsidRDefault="00F77213" w:rsidP="00F77213">
      <w:pPr>
        <w:pStyle w:val="FSWPressepapierFuzeile"/>
        <w:tabs>
          <w:tab w:val="left" w:pos="6379"/>
        </w:tabs>
        <w:ind w:right="284"/>
        <w:rPr>
          <w:rFonts w:ascii="Arial" w:hAnsi="Arial" w:cs="Arial"/>
          <w:b/>
          <w:sz w:val="22"/>
          <w:szCs w:val="22"/>
        </w:rPr>
      </w:pPr>
      <w:r>
        <w:rPr>
          <w:rFonts w:ascii="Arial" w:hAnsi="Arial" w:cs="Arial"/>
          <w:b/>
          <w:sz w:val="22"/>
          <w:szCs w:val="22"/>
        </w:rPr>
        <w:t>Kontakt</w:t>
      </w:r>
      <w:r w:rsidRPr="00F77213">
        <w:rPr>
          <w:rFonts w:ascii="Arial" w:hAnsi="Arial" w:cs="Arial"/>
          <w:b/>
          <w:sz w:val="22"/>
          <w:szCs w:val="22"/>
        </w:rPr>
        <w:t xml:space="preserve">: </w:t>
      </w:r>
    </w:p>
    <w:p w:rsidR="00F77213" w:rsidRPr="00F77213" w:rsidRDefault="00F77213" w:rsidP="00F77213">
      <w:pPr>
        <w:pStyle w:val="FSWPressepapierFuzeile"/>
        <w:tabs>
          <w:tab w:val="left" w:pos="6379"/>
        </w:tabs>
        <w:ind w:right="284"/>
        <w:rPr>
          <w:rFonts w:ascii="Arial" w:hAnsi="Arial" w:cs="Arial"/>
          <w:sz w:val="22"/>
          <w:szCs w:val="22"/>
          <w:lang w:val="en-US"/>
        </w:rPr>
      </w:pPr>
      <w:r w:rsidRPr="00F77213">
        <w:rPr>
          <w:rFonts w:ascii="Arial" w:hAnsi="Arial" w:cs="Arial"/>
          <w:sz w:val="22"/>
          <w:szCs w:val="22"/>
          <w:lang w:val="en-US"/>
        </w:rPr>
        <w:t>Dr. Sven Hildebrandt • Leiter Marketing, Corporate Communications &amp; Sales Support</w:t>
      </w:r>
      <w:r w:rsidRPr="00F77213">
        <w:rPr>
          <w:rFonts w:ascii="Arial" w:hAnsi="Arial" w:cs="Arial"/>
          <w:sz w:val="22"/>
          <w:szCs w:val="22"/>
          <w:lang w:val="en-US"/>
        </w:rPr>
        <w:br/>
        <w:t>Kapstadtring 8 • D - 22297 Hamburg •</w:t>
      </w:r>
      <w:r w:rsidRPr="00F77213">
        <w:rPr>
          <w:rFonts w:ascii="Arial" w:hAnsi="Arial" w:cs="Arial"/>
          <w:b/>
          <w:sz w:val="22"/>
          <w:szCs w:val="22"/>
          <w:lang w:val="en-US"/>
        </w:rPr>
        <w:t xml:space="preserve"> </w:t>
      </w:r>
      <w:r w:rsidRPr="00F77213">
        <w:rPr>
          <w:rFonts w:ascii="Arial" w:hAnsi="Arial" w:cs="Arial"/>
          <w:sz w:val="22"/>
          <w:szCs w:val="22"/>
          <w:lang w:val="en-US"/>
        </w:rPr>
        <w:t xml:space="preserve">Telefon +49 40 300 57-78 38 </w:t>
      </w:r>
      <w:r w:rsidRPr="00F77213">
        <w:rPr>
          <w:rFonts w:ascii="Arial" w:hAnsi="Arial" w:cs="Arial"/>
          <w:sz w:val="22"/>
          <w:szCs w:val="22"/>
          <w:lang w:val="en-US"/>
        </w:rPr>
        <w:br/>
      </w:r>
      <w:hyperlink r:id="rId8" w:history="1">
        <w:r w:rsidRPr="00F77213">
          <w:rPr>
            <w:rStyle w:val="Hyperlink"/>
            <w:rFonts w:ascii="Arial" w:hAnsi="Arial" w:cs="Arial"/>
            <w:color w:val="auto"/>
            <w:sz w:val="22"/>
            <w:szCs w:val="22"/>
            <w:u w:val="none"/>
            <w:lang w:val="en-US"/>
          </w:rPr>
          <w:t>sven.hildebrandt@hansainvest.de</w:t>
        </w:r>
      </w:hyperlink>
    </w:p>
    <w:p w:rsidR="00B40726" w:rsidRDefault="00B40726" w:rsidP="002964BC"/>
    <w:sectPr w:rsidR="00B40726" w:rsidSect="0056780E">
      <w:footerReference w:type="default" r:id="rId9"/>
      <w:pgSz w:w="11906" w:h="16838"/>
      <w:pgMar w:top="1418" w:right="1418" w:bottom="1304" w:left="1418" w:header="0" w:footer="1247" w:gutter="0"/>
      <w:cols w:space="720"/>
      <w:formProt w:val="0"/>
      <w:docGrid w:linePitch="328"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213" w:rsidRDefault="00F77213" w:rsidP="00F77213">
      <w:r>
        <w:separator/>
      </w:r>
    </w:p>
  </w:endnote>
  <w:endnote w:type="continuationSeparator" w:id="0">
    <w:p w:rsidR="00F77213" w:rsidRDefault="00F77213" w:rsidP="00F77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Geometr706 Md BT">
    <w:altName w:val="Calibri"/>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Helvetica 55 Roman">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FA6" w:rsidRDefault="00F77213">
    <w:pPr>
      <w:jc w:val="both"/>
      <w:rPr>
        <w:rFonts w:ascii="Helvetica" w:hAnsi="Helvetica"/>
        <w:b w:val="0"/>
        <w:color w:val="000000"/>
        <w:sz w:val="14"/>
      </w:rPr>
    </w:pPr>
  </w:p>
  <w:p w:rsidR="00047FA6" w:rsidRDefault="00F77213">
    <w:pPr>
      <w:pStyle w:val="Fuzeile"/>
      <w:ind w:right="-1984"/>
      <w:rPr>
        <w:rFonts w:ascii="Helvetica 55 Roman" w:hAnsi="Helvetica 55 Roman"/>
        <w:b w:val="0"/>
        <w:spacing w:val="4"/>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213" w:rsidRDefault="00F77213" w:rsidP="00F77213">
      <w:r>
        <w:separator/>
      </w:r>
    </w:p>
  </w:footnote>
  <w:footnote w:type="continuationSeparator" w:id="0">
    <w:p w:rsidR="00F77213" w:rsidRDefault="00F77213" w:rsidP="00F772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213"/>
    <w:rsid w:val="002964BC"/>
    <w:rsid w:val="00972BFB"/>
    <w:rsid w:val="00B40726"/>
    <w:rsid w:val="00F772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9F9ACF3-4A9B-4F49-B2E3-15D06C7FE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77213"/>
    <w:rPr>
      <w:rFonts w:eastAsia="Times New Roman" w:cs="Times New Roman"/>
      <w:b/>
      <w:color w:val="00000A"/>
      <w:sz w:val="24"/>
      <w:lang w:eastAsia="de-DE"/>
    </w:rPr>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b w:val="0"/>
      <w:color w:val="auto"/>
      <w:sz w:val="32"/>
      <w:szCs w:val="32"/>
      <w:lang w:eastAsia="en-US"/>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b w:val="0"/>
      <w:color w:val="auto"/>
      <w:sz w:val="26"/>
      <w:szCs w:val="26"/>
      <w:lang w:eastAsia="en-US"/>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b w:val="0"/>
      <w:color w:val="auto"/>
      <w:szCs w:val="24"/>
      <w:lang w:eastAsia="en-US"/>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b w:val="0"/>
      <w:i/>
      <w:iCs/>
      <w:color w:val="auto"/>
      <w:sz w:val="20"/>
      <w:lang w:eastAsia="en-U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b w:val="0"/>
      <w:color w:val="auto"/>
      <w:sz w:val="20"/>
      <w:lang w:eastAsia="en-US"/>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b w:val="0"/>
      <w:color w:val="auto"/>
      <w:sz w:val="20"/>
      <w:lang w:eastAsia="en-US"/>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b w:val="0"/>
      <w:i/>
      <w:iCs/>
      <w:color w:val="auto"/>
      <w:sz w:val="20"/>
      <w:lang w:eastAsia="en-U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b w:val="0"/>
      <w:color w:val="272727" w:themeColor="text1" w:themeTint="D8"/>
      <w:sz w:val="21"/>
      <w:szCs w:val="21"/>
      <w:lang w:eastAsia="en-US"/>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b w:val="0"/>
      <w:i/>
      <w:iCs/>
      <w:color w:val="272727" w:themeColor="text1" w:themeTint="D8"/>
      <w:sz w:val="21"/>
      <w:szCs w:val="21"/>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eastAsiaTheme="minorHAnsi" w:cs="Consolas"/>
      <w:b w:val="0"/>
      <w:color w:val="auto"/>
      <w:sz w:val="20"/>
      <w:lang w:eastAsia="en-U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rPr>
      <w:rFonts w:eastAsiaTheme="minorHAnsi" w:cstheme="minorBidi"/>
      <w:b w:val="0"/>
      <w:color w:val="auto"/>
      <w:sz w:val="20"/>
      <w:lang w:eastAsia="en-US"/>
    </w:rPr>
  </w:style>
  <w:style w:type="paragraph" w:styleId="Indexberschrift">
    <w:name w:val="index heading"/>
    <w:basedOn w:val="Standard"/>
    <w:next w:val="Index1"/>
    <w:uiPriority w:val="99"/>
    <w:semiHidden/>
    <w:unhideWhenUsed/>
    <w:rsid w:val="00972BFB"/>
    <w:rPr>
      <w:rFonts w:eastAsiaTheme="majorEastAsia" w:cstheme="majorBidi"/>
      <w:bCs/>
      <w:color w:val="auto"/>
      <w:sz w:val="20"/>
      <w:lang w:eastAsia="en-U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b w:val="0"/>
      <w:color w:val="auto"/>
      <w:szCs w:val="24"/>
      <w:lang w:eastAsia="en-US"/>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eastAsiaTheme="minorHAnsi" w:cs="Consolas"/>
      <w:b w:val="0"/>
      <w:color w:val="auto"/>
      <w:sz w:val="21"/>
      <w:szCs w:val="21"/>
      <w:lang w:eastAsia="en-US"/>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Cs/>
      <w:color w:val="auto"/>
      <w:szCs w:val="24"/>
      <w:lang w:eastAsia="en-US"/>
    </w:rPr>
  </w:style>
  <w:style w:type="paragraph" w:styleId="Sprechblasentext">
    <w:name w:val="Balloon Text"/>
    <w:basedOn w:val="Standard"/>
    <w:link w:val="SprechblasentextZchn"/>
    <w:uiPriority w:val="99"/>
    <w:semiHidden/>
    <w:unhideWhenUsed/>
    <w:rsid w:val="002964BC"/>
    <w:rPr>
      <w:rFonts w:eastAsiaTheme="minorHAnsi" w:cs="Segoe UI"/>
      <w:b w:val="0"/>
      <w:color w:val="auto"/>
      <w:sz w:val="18"/>
      <w:szCs w:val="18"/>
      <w:lang w:eastAsia="en-US"/>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eastAsiaTheme="minorHAnsi"/>
      <w:b w:val="0"/>
      <w:color w:val="auto"/>
      <w:szCs w:val="24"/>
      <w:lang w:eastAsia="en-US"/>
    </w:rPr>
  </w:style>
  <w:style w:type="paragraph" w:styleId="Titel">
    <w:name w:val="Title"/>
    <w:basedOn w:val="Standard"/>
    <w:next w:val="Standard"/>
    <w:link w:val="TitelZchn"/>
    <w:uiPriority w:val="10"/>
    <w:qFormat/>
    <w:rsid w:val="002964BC"/>
    <w:pPr>
      <w:contextualSpacing/>
    </w:pPr>
    <w:rPr>
      <w:rFonts w:eastAsiaTheme="majorEastAsia" w:cstheme="majorBidi"/>
      <w:b w:val="0"/>
      <w:color w:val="auto"/>
      <w:spacing w:val="-10"/>
      <w:kern w:val="28"/>
      <w:sz w:val="56"/>
      <w:szCs w:val="56"/>
      <w:lang w:eastAsia="en-US"/>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b w:val="0"/>
      <w:color w:val="auto"/>
      <w:sz w:val="20"/>
      <w:lang w:eastAsia="en-US"/>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b w:val="0"/>
      <w:color w:val="auto"/>
      <w:szCs w:val="24"/>
      <w:lang w:eastAsia="en-US"/>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stheme="minorBidi"/>
      <w:b w:val="0"/>
      <w:color w:val="5A5A5A" w:themeColor="text1" w:themeTint="A5"/>
      <w:spacing w:val="15"/>
      <w:sz w:val="22"/>
      <w:szCs w:val="22"/>
      <w:lang w:eastAsia="en-US"/>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 w:type="character" w:customStyle="1" w:styleId="Internetlink">
    <w:name w:val="Internetlink"/>
    <w:semiHidden/>
    <w:rsid w:val="00F77213"/>
    <w:rPr>
      <w:color w:val="0000FF"/>
      <w:u w:val="single"/>
    </w:rPr>
  </w:style>
  <w:style w:type="character" w:styleId="Kommentarzeichen">
    <w:name w:val="annotation reference"/>
    <w:semiHidden/>
    <w:unhideWhenUsed/>
    <w:qFormat/>
    <w:rsid w:val="00F77213"/>
    <w:rPr>
      <w:sz w:val="16"/>
      <w:szCs w:val="16"/>
    </w:rPr>
  </w:style>
  <w:style w:type="paragraph" w:styleId="Textkrper">
    <w:name w:val="Body Text"/>
    <w:basedOn w:val="Standard"/>
    <w:link w:val="TextkrperZchn"/>
    <w:semiHidden/>
    <w:rsid w:val="00F77213"/>
    <w:rPr>
      <w:sz w:val="40"/>
    </w:rPr>
  </w:style>
  <w:style w:type="character" w:customStyle="1" w:styleId="TextkrperZchn">
    <w:name w:val="Textkörper Zchn"/>
    <w:basedOn w:val="Absatz-Standardschriftart"/>
    <w:link w:val="Textkrper"/>
    <w:semiHidden/>
    <w:rsid w:val="00F77213"/>
    <w:rPr>
      <w:rFonts w:eastAsia="Times New Roman" w:cs="Times New Roman"/>
      <w:b/>
      <w:color w:val="00000A"/>
      <w:sz w:val="40"/>
      <w:lang w:eastAsia="de-DE"/>
    </w:rPr>
  </w:style>
  <w:style w:type="paragraph" w:styleId="Kopfzeile">
    <w:name w:val="header"/>
    <w:basedOn w:val="Standard"/>
    <w:link w:val="KopfzeileZchn"/>
    <w:semiHidden/>
    <w:rsid w:val="00F77213"/>
    <w:pPr>
      <w:tabs>
        <w:tab w:val="center" w:pos="4536"/>
        <w:tab w:val="right" w:pos="9072"/>
      </w:tabs>
    </w:pPr>
    <w:rPr>
      <w:rFonts w:ascii="Times New Roman" w:hAnsi="Times New Roman"/>
      <w:sz w:val="20"/>
    </w:rPr>
  </w:style>
  <w:style w:type="character" w:customStyle="1" w:styleId="KopfzeileZchn">
    <w:name w:val="Kopfzeile Zchn"/>
    <w:basedOn w:val="Absatz-Standardschriftart"/>
    <w:link w:val="Kopfzeile"/>
    <w:semiHidden/>
    <w:rsid w:val="00F77213"/>
    <w:rPr>
      <w:rFonts w:ascii="Times New Roman" w:eastAsia="Times New Roman" w:hAnsi="Times New Roman" w:cs="Times New Roman"/>
      <w:b/>
      <w:color w:val="00000A"/>
      <w:lang w:eastAsia="de-DE"/>
    </w:rPr>
  </w:style>
  <w:style w:type="paragraph" w:styleId="Fuzeile">
    <w:name w:val="footer"/>
    <w:basedOn w:val="Standard"/>
    <w:link w:val="FuzeileZchn"/>
    <w:semiHidden/>
    <w:rsid w:val="00F77213"/>
    <w:pPr>
      <w:tabs>
        <w:tab w:val="center" w:pos="4536"/>
        <w:tab w:val="right" w:pos="9072"/>
      </w:tabs>
    </w:pPr>
  </w:style>
  <w:style w:type="character" w:customStyle="1" w:styleId="FuzeileZchn">
    <w:name w:val="Fußzeile Zchn"/>
    <w:basedOn w:val="Absatz-Standardschriftart"/>
    <w:link w:val="Fuzeile"/>
    <w:semiHidden/>
    <w:rsid w:val="00F77213"/>
    <w:rPr>
      <w:rFonts w:eastAsia="Times New Roman" w:cs="Times New Roman"/>
      <w:b/>
      <w:color w:val="00000A"/>
      <w:sz w:val="24"/>
      <w:lang w:eastAsia="de-DE"/>
    </w:rPr>
  </w:style>
  <w:style w:type="paragraph" w:styleId="Kommentartext">
    <w:name w:val="annotation text"/>
    <w:basedOn w:val="Standard"/>
    <w:link w:val="KommentartextZchn"/>
    <w:unhideWhenUsed/>
    <w:qFormat/>
    <w:rsid w:val="00F77213"/>
    <w:rPr>
      <w:sz w:val="20"/>
    </w:rPr>
  </w:style>
  <w:style w:type="character" w:customStyle="1" w:styleId="KommentartextZchn">
    <w:name w:val="Kommentartext Zchn"/>
    <w:basedOn w:val="Absatz-Standardschriftart"/>
    <w:link w:val="Kommentartext"/>
    <w:rsid w:val="00F77213"/>
    <w:rPr>
      <w:rFonts w:eastAsia="Times New Roman" w:cs="Times New Roman"/>
      <w:b/>
      <w:color w:val="00000A"/>
      <w:lang w:eastAsia="de-DE"/>
    </w:rPr>
  </w:style>
  <w:style w:type="paragraph" w:customStyle="1" w:styleId="FSWPressepapierFuzeile">
    <w:name w:val="FSW Pressepapier Fußzeile"/>
    <w:uiPriority w:val="99"/>
    <w:qFormat/>
    <w:rsid w:val="00F77213"/>
    <w:pPr>
      <w:tabs>
        <w:tab w:val="left" w:pos="1843"/>
        <w:tab w:val="left" w:pos="4536"/>
        <w:tab w:val="left" w:pos="7088"/>
      </w:tabs>
      <w:overflowPunct w:val="0"/>
      <w:textAlignment w:val="baseline"/>
    </w:pPr>
    <w:rPr>
      <w:rFonts w:ascii="Geometr706 Md BT" w:eastAsia="Times New Roman" w:hAnsi="Geometr706 Md BT" w:cs="Times New Roman"/>
      <w:color w:val="000000"/>
      <w:sz w:val="14"/>
      <w:lang w:eastAsia="de-DE"/>
    </w:rPr>
  </w:style>
  <w:style w:type="character" w:styleId="Hyperlink">
    <w:name w:val="Hyperlink"/>
    <w:basedOn w:val="Absatz-Standardschriftart"/>
    <w:uiPriority w:val="99"/>
    <w:unhideWhenUsed/>
    <w:rsid w:val="00F7721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en.hildebrandt@hansainvest.de" TargetMode="External"/><Relationship Id="rId3" Type="http://schemas.openxmlformats.org/officeDocument/2006/relationships/settings" Target="settings.xml"/><Relationship Id="rId7" Type="http://schemas.openxmlformats.org/officeDocument/2006/relationships/hyperlink" Target="http://www.hansainvest.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1792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Rehse</dc:creator>
  <cp:keywords/>
  <dc:description/>
  <cp:lastModifiedBy>Claus Rehse</cp:lastModifiedBy>
  <cp:revision>1</cp:revision>
  <dcterms:created xsi:type="dcterms:W3CDTF">2019-03-08T11:20:00Z</dcterms:created>
  <dcterms:modified xsi:type="dcterms:W3CDTF">2019-03-08T11:28:00Z</dcterms:modified>
</cp:coreProperties>
</file>