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86F5" w14:textId="793C65F8" w:rsidR="000147B3" w:rsidRPr="0007393F" w:rsidRDefault="000147B3" w:rsidP="00AB4195">
      <w:pPr>
        <w:rPr>
          <w:rFonts w:eastAsia="Times New Roman" w:cstheme="minorHAnsi"/>
          <w:b/>
          <w:bCs/>
          <w:color w:val="000000" w:themeColor="text1"/>
          <w:lang w:val="nb-NO" w:eastAsia="en-GB"/>
        </w:rPr>
      </w:pPr>
      <w:r w:rsidRPr="0007393F">
        <w:rPr>
          <w:rFonts w:eastAsia="Times New Roman" w:cstheme="minorHAnsi"/>
          <w:b/>
          <w:bCs/>
          <w:color w:val="000000" w:themeColor="text1"/>
          <w:shd w:val="clear" w:color="auto" w:fill="FFFFFF"/>
          <w:lang w:val="nb-NO" w:eastAsia="en-GB"/>
        </w:rPr>
        <w:t xml:space="preserve">Volue </w:t>
      </w:r>
      <w:r w:rsidR="001F7B4F">
        <w:rPr>
          <w:rFonts w:eastAsia="Times New Roman" w:cstheme="minorHAnsi"/>
          <w:b/>
          <w:bCs/>
          <w:color w:val="000000" w:themeColor="text1"/>
          <w:shd w:val="clear" w:color="auto" w:fill="FFFFFF"/>
          <w:lang w:val="nb-NO" w:eastAsia="en-GB"/>
        </w:rPr>
        <w:t>utnevnt til</w:t>
      </w:r>
      <w:r w:rsidRPr="0007393F">
        <w:rPr>
          <w:rFonts w:eastAsia="Times New Roman" w:cstheme="minorHAnsi"/>
          <w:b/>
          <w:bCs/>
          <w:color w:val="000000" w:themeColor="text1"/>
          <w:shd w:val="clear" w:color="auto" w:fill="FFFFFF"/>
          <w:lang w:val="nb-NO" w:eastAsia="en-GB"/>
        </w:rPr>
        <w:t xml:space="preserve"> Key Innovator </w:t>
      </w:r>
      <w:r w:rsidR="001F7B4F">
        <w:rPr>
          <w:rFonts w:eastAsia="Times New Roman" w:cstheme="minorHAnsi"/>
          <w:b/>
          <w:bCs/>
          <w:color w:val="000000" w:themeColor="text1"/>
          <w:shd w:val="clear" w:color="auto" w:fill="FFFFFF"/>
          <w:lang w:val="nb-NO" w:eastAsia="en-GB"/>
        </w:rPr>
        <w:t xml:space="preserve">av EU-kommisjonen </w:t>
      </w:r>
    </w:p>
    <w:p w14:paraId="670241A8" w14:textId="7D12973F" w:rsidR="00834495" w:rsidRPr="0007393F" w:rsidRDefault="00AB4195">
      <w:pPr>
        <w:rPr>
          <w:rFonts w:cstheme="minorHAnsi"/>
          <w:lang w:val="nb-NO"/>
        </w:rPr>
      </w:pPr>
      <w:r w:rsidRPr="0007393F">
        <w:rPr>
          <w:rFonts w:eastAsia="Times New Roman" w:cstheme="minorHAnsi"/>
          <w:color w:val="000000"/>
          <w:shd w:val="clear" w:color="auto" w:fill="FFFFFF"/>
          <w:lang w:val="nb-NO" w:eastAsia="en-GB"/>
        </w:rPr>
        <w:t xml:space="preserve"> </w:t>
      </w:r>
    </w:p>
    <w:p w14:paraId="57E1D6CA" w14:textId="7662B9A4" w:rsidR="00834495" w:rsidRPr="0007393F" w:rsidRDefault="00834495" w:rsidP="00834495">
      <w:pPr>
        <w:autoSpaceDE w:val="0"/>
        <w:autoSpaceDN w:val="0"/>
        <w:adjustRightInd w:val="0"/>
        <w:rPr>
          <w:rFonts w:cstheme="minorHAnsi"/>
          <w:lang w:val="nb-NO"/>
        </w:rPr>
      </w:pPr>
      <w:r w:rsidRPr="0007393F">
        <w:rPr>
          <w:rFonts w:cstheme="minorHAnsi"/>
          <w:lang w:val="nb-NO"/>
        </w:rPr>
        <w:t xml:space="preserve">Volue </w:t>
      </w:r>
      <w:r w:rsidR="001F7B4F">
        <w:rPr>
          <w:rFonts w:cstheme="minorHAnsi"/>
          <w:lang w:val="nb-NO"/>
        </w:rPr>
        <w:t>blir</w:t>
      </w:r>
      <w:r w:rsidR="009F2A6C" w:rsidRPr="0007393F">
        <w:rPr>
          <w:rFonts w:cstheme="minorHAnsi"/>
          <w:lang w:val="nb-NO"/>
        </w:rPr>
        <w:t xml:space="preserve"> Key Innovator</w:t>
      </w:r>
      <w:r w:rsidRPr="0007393F">
        <w:rPr>
          <w:rFonts w:cstheme="minorHAnsi"/>
          <w:lang w:val="nb-NO"/>
        </w:rPr>
        <w:t xml:space="preserve"> i verdens største forsknings- og innovasjonsprogram</w:t>
      </w:r>
      <w:r w:rsidR="009F2A6C" w:rsidRPr="0007393F">
        <w:rPr>
          <w:rFonts w:cstheme="minorHAnsi"/>
          <w:lang w:val="nb-NO"/>
        </w:rPr>
        <w:t xml:space="preserve"> Horisont 2020. Teknologiselskapet skal utvikle</w:t>
      </w:r>
      <w:r w:rsidRPr="0007393F">
        <w:rPr>
          <w:rFonts w:cstheme="minorHAnsi"/>
          <w:lang w:val="nb-NO"/>
        </w:rPr>
        <w:t xml:space="preserve"> </w:t>
      </w:r>
      <w:r w:rsidR="005C32A8">
        <w:rPr>
          <w:rFonts w:cstheme="minorHAnsi"/>
          <w:lang w:val="nb-NO"/>
        </w:rPr>
        <w:t xml:space="preserve">en </w:t>
      </w:r>
      <w:r w:rsidR="00AB4195" w:rsidRPr="0007393F">
        <w:rPr>
          <w:rFonts w:cstheme="minorHAnsi"/>
          <w:lang w:val="nb-NO"/>
        </w:rPr>
        <w:t>markeds</w:t>
      </w:r>
      <w:r w:rsidR="00D05B6C">
        <w:rPr>
          <w:rFonts w:cstheme="minorHAnsi"/>
          <w:lang w:val="nb-NO"/>
        </w:rPr>
        <w:t>løsning for handel med lokale energiressurser</w:t>
      </w:r>
      <w:r w:rsidR="00DC56E7" w:rsidRPr="0007393F">
        <w:rPr>
          <w:rFonts w:cstheme="minorHAnsi"/>
          <w:lang w:val="nb-NO"/>
        </w:rPr>
        <w:t>.</w:t>
      </w:r>
    </w:p>
    <w:p w14:paraId="2867BF62" w14:textId="0934A350" w:rsidR="00834495" w:rsidRPr="0007393F" w:rsidRDefault="00834495">
      <w:pPr>
        <w:rPr>
          <w:rFonts w:cstheme="minorHAnsi"/>
          <w:lang w:val="nb-NO"/>
        </w:rPr>
      </w:pPr>
    </w:p>
    <w:p w14:paraId="06471CF6" w14:textId="67E0FC3B" w:rsidR="00AB4195" w:rsidRPr="0007393F" w:rsidRDefault="00AB4195" w:rsidP="00AB4195">
      <w:pPr>
        <w:rPr>
          <w:rFonts w:cstheme="minorHAnsi"/>
          <w:lang w:val="nb-NO"/>
        </w:rPr>
      </w:pPr>
      <w:r w:rsidRPr="0007393F">
        <w:rPr>
          <w:rFonts w:cstheme="minorHAnsi"/>
          <w:lang w:val="nb-NO"/>
        </w:rPr>
        <w:t>Innovasjonsprosjektet +CityxChange er en del av Horisont 2020</w:t>
      </w:r>
      <w:r w:rsidR="00D05B6C">
        <w:rPr>
          <w:rFonts w:cstheme="minorHAnsi"/>
          <w:lang w:val="nb-NO"/>
        </w:rPr>
        <w:t xml:space="preserve"> – et forskningsprogram</w:t>
      </w:r>
      <w:r w:rsidRPr="0007393F">
        <w:rPr>
          <w:rFonts w:cstheme="minorHAnsi"/>
          <w:lang w:val="nb-NO"/>
        </w:rPr>
        <w:t xml:space="preserve"> som </w:t>
      </w:r>
      <w:r w:rsidR="00D05B6C">
        <w:rPr>
          <w:rFonts w:cstheme="minorHAnsi"/>
          <w:lang w:val="nb-NO"/>
        </w:rPr>
        <w:t>satser betydelig på løsninger som skal bidra til</w:t>
      </w:r>
      <w:r w:rsidRPr="0007393F">
        <w:rPr>
          <w:rFonts w:cstheme="minorHAnsi"/>
          <w:lang w:val="nb-NO"/>
        </w:rPr>
        <w:t xml:space="preserve"> energipositive byer og samfunn. EU-programmet har et samlet budsjett på 800 milliarder kroner.</w:t>
      </w:r>
    </w:p>
    <w:p w14:paraId="54F86FA9" w14:textId="0E190A74" w:rsidR="00834495" w:rsidRPr="0007393F" w:rsidRDefault="00834495" w:rsidP="009F2A6C">
      <w:pPr>
        <w:pStyle w:val="ListParagraph"/>
        <w:numPr>
          <w:ilvl w:val="0"/>
          <w:numId w:val="1"/>
        </w:numPr>
        <w:rPr>
          <w:rFonts w:cstheme="minorHAnsi"/>
          <w:lang w:val="nb-NO"/>
        </w:rPr>
      </w:pPr>
      <w:r w:rsidRPr="0007393F">
        <w:rPr>
          <w:rFonts w:cstheme="minorHAnsi"/>
          <w:lang w:val="nb-NO"/>
        </w:rPr>
        <w:t xml:space="preserve">Prosjektet </w:t>
      </w:r>
      <w:r w:rsidR="002F744E" w:rsidRPr="0007393F">
        <w:rPr>
          <w:rFonts w:cstheme="minorHAnsi"/>
          <w:lang w:val="nb-NO"/>
        </w:rPr>
        <w:t xml:space="preserve">utvikler energiløsninger for </w:t>
      </w:r>
      <w:r w:rsidR="000147B3" w:rsidRPr="0007393F">
        <w:rPr>
          <w:rFonts w:cstheme="minorHAnsi"/>
          <w:lang w:val="nb-NO"/>
        </w:rPr>
        <w:t>energipositive</w:t>
      </w:r>
      <w:r w:rsidR="002F744E" w:rsidRPr="0007393F">
        <w:rPr>
          <w:rFonts w:cstheme="minorHAnsi"/>
          <w:lang w:val="nb-NO"/>
        </w:rPr>
        <w:t xml:space="preserve"> </w:t>
      </w:r>
      <w:r w:rsidR="000147B3" w:rsidRPr="0007393F">
        <w:rPr>
          <w:rFonts w:cstheme="minorHAnsi"/>
          <w:lang w:val="nb-NO"/>
        </w:rPr>
        <w:t xml:space="preserve">byer </w:t>
      </w:r>
      <w:r w:rsidR="002F744E" w:rsidRPr="0007393F">
        <w:rPr>
          <w:rFonts w:cstheme="minorHAnsi"/>
          <w:lang w:val="nb-NO"/>
        </w:rPr>
        <w:t xml:space="preserve">og </w:t>
      </w:r>
      <w:r w:rsidR="000147B3" w:rsidRPr="0007393F">
        <w:rPr>
          <w:rFonts w:cstheme="minorHAnsi"/>
          <w:lang w:val="nb-NO"/>
        </w:rPr>
        <w:t>vil på sikt bidra til</w:t>
      </w:r>
      <w:r w:rsidR="002F744E" w:rsidRPr="0007393F">
        <w:rPr>
          <w:rFonts w:cstheme="minorHAnsi"/>
          <w:lang w:val="nb-NO"/>
        </w:rPr>
        <w:t xml:space="preserve"> at </w:t>
      </w:r>
      <w:r w:rsidRPr="0007393F">
        <w:rPr>
          <w:rFonts w:cstheme="minorHAnsi"/>
          <w:lang w:val="nb-NO"/>
        </w:rPr>
        <w:t xml:space="preserve">EU </w:t>
      </w:r>
      <w:r w:rsidR="002F744E" w:rsidRPr="0007393F">
        <w:rPr>
          <w:rFonts w:cstheme="minorHAnsi"/>
          <w:lang w:val="nb-NO"/>
        </w:rPr>
        <w:t>når klima- og energimålene sine</w:t>
      </w:r>
      <w:r w:rsidRPr="0007393F">
        <w:rPr>
          <w:rFonts w:cstheme="minorHAnsi"/>
          <w:lang w:val="nb-NO"/>
        </w:rPr>
        <w:t xml:space="preserve">. Vi begynner å </w:t>
      </w:r>
      <w:r w:rsidR="002F744E" w:rsidRPr="0007393F">
        <w:rPr>
          <w:rFonts w:cstheme="minorHAnsi"/>
          <w:lang w:val="nb-NO"/>
        </w:rPr>
        <w:t>teste</w:t>
      </w:r>
      <w:r w:rsidRPr="0007393F">
        <w:rPr>
          <w:rFonts w:cstheme="minorHAnsi"/>
          <w:lang w:val="nb-NO"/>
        </w:rPr>
        <w:t xml:space="preserve"> handelsplattformen for lokale energimarkeder allerede i høst, sier Chief Strategist </w:t>
      </w:r>
      <w:r w:rsidR="009F2A6C" w:rsidRPr="0007393F">
        <w:rPr>
          <w:rFonts w:cstheme="minorHAnsi"/>
          <w:lang w:val="nb-NO"/>
        </w:rPr>
        <w:t>i</w:t>
      </w:r>
      <w:r w:rsidRPr="0007393F">
        <w:rPr>
          <w:rFonts w:cstheme="minorHAnsi"/>
          <w:lang w:val="nb-NO"/>
        </w:rPr>
        <w:t xml:space="preserve"> Volue, Klaus Livik.</w:t>
      </w:r>
    </w:p>
    <w:p w14:paraId="3432694A" w14:textId="0CFDFAE7" w:rsidR="002F744E" w:rsidRPr="0007393F" w:rsidRDefault="002F744E">
      <w:pPr>
        <w:rPr>
          <w:rFonts w:cstheme="minorHAnsi"/>
          <w:lang w:val="nb-NO"/>
        </w:rPr>
      </w:pPr>
    </w:p>
    <w:p w14:paraId="068F1A2E" w14:textId="133F4B96" w:rsidR="002F744E" w:rsidRPr="0007393F" w:rsidRDefault="002F744E">
      <w:pPr>
        <w:rPr>
          <w:rFonts w:cstheme="minorHAnsi"/>
          <w:b/>
          <w:bCs/>
          <w:lang w:val="nb-NO"/>
        </w:rPr>
      </w:pPr>
      <w:r w:rsidRPr="0007393F">
        <w:rPr>
          <w:rFonts w:cstheme="minorHAnsi"/>
          <w:b/>
          <w:bCs/>
          <w:lang w:val="nb-NO"/>
        </w:rPr>
        <w:t xml:space="preserve">Utvikler klimavennlige og bærekraftige byer </w:t>
      </w:r>
    </w:p>
    <w:p w14:paraId="56AD44E5" w14:textId="3C90D8A9" w:rsidR="00DC56E7" w:rsidRPr="0007393F" w:rsidRDefault="00277A77" w:rsidP="00DC56E7">
      <w:pPr>
        <w:autoSpaceDE w:val="0"/>
        <w:autoSpaceDN w:val="0"/>
        <w:adjustRightInd w:val="0"/>
        <w:rPr>
          <w:rFonts w:cstheme="minorHAnsi"/>
          <w:lang w:val="nb-NO"/>
        </w:rPr>
      </w:pPr>
      <w:r w:rsidRPr="0007393F">
        <w:rPr>
          <w:rFonts w:cstheme="minorHAnsi"/>
          <w:lang w:val="nb-NO"/>
        </w:rPr>
        <w:t>Utvelgelsen</w:t>
      </w:r>
      <w:r w:rsidR="00DC56E7" w:rsidRPr="0007393F">
        <w:rPr>
          <w:rFonts w:cstheme="minorHAnsi"/>
          <w:lang w:val="nb-NO"/>
        </w:rPr>
        <w:t xml:space="preserve"> ble gjort av Europakommisjonens Innovation Radar og handelsplattformen kategoriseres som</w:t>
      </w:r>
      <w:r w:rsidR="00AB4195" w:rsidRPr="0007393F">
        <w:rPr>
          <w:rFonts w:cstheme="minorHAnsi"/>
          <w:lang w:val="nb-NO"/>
        </w:rPr>
        <w:t xml:space="preserve"> en</w:t>
      </w:r>
      <w:r w:rsidR="00DC56E7" w:rsidRPr="0007393F">
        <w:rPr>
          <w:rFonts w:cstheme="minorHAnsi"/>
          <w:lang w:val="nb-NO"/>
        </w:rPr>
        <w:t xml:space="preserve"> ”forretningsklar" løsning. Samarbeidspartnerne</w:t>
      </w:r>
      <w:r w:rsidR="009F2A6C" w:rsidRPr="0007393F">
        <w:rPr>
          <w:rFonts w:cstheme="minorHAnsi"/>
          <w:lang w:val="nb-NO"/>
        </w:rPr>
        <w:t xml:space="preserve"> i +CityxChange</w:t>
      </w:r>
      <w:r w:rsidR="00DC56E7" w:rsidRPr="0007393F">
        <w:rPr>
          <w:rFonts w:cstheme="minorHAnsi"/>
          <w:lang w:val="nb-NO"/>
        </w:rPr>
        <w:t xml:space="preserve"> ABB og IOTA er også utnevnt som Key Innovators.</w:t>
      </w:r>
    </w:p>
    <w:p w14:paraId="5038E5D9" w14:textId="77777777" w:rsidR="00DC56E7" w:rsidRPr="0007393F" w:rsidRDefault="00DC56E7" w:rsidP="00DC56E7">
      <w:pPr>
        <w:autoSpaceDE w:val="0"/>
        <w:autoSpaceDN w:val="0"/>
        <w:adjustRightInd w:val="0"/>
        <w:rPr>
          <w:rFonts w:cstheme="minorHAnsi"/>
          <w:lang w:val="nb-NO"/>
        </w:rPr>
      </w:pPr>
      <w:r w:rsidRPr="0007393F">
        <w:rPr>
          <w:rFonts w:cstheme="minorHAnsi"/>
          <w:lang w:val="nb-NO"/>
        </w:rPr>
        <w:t xml:space="preserve"> </w:t>
      </w:r>
    </w:p>
    <w:p w14:paraId="4B6E98E0" w14:textId="100BED8C" w:rsidR="00DC56E7" w:rsidRDefault="00DC56E7" w:rsidP="00DC56E7">
      <w:pPr>
        <w:rPr>
          <w:rFonts w:cstheme="minorHAnsi"/>
          <w:b/>
          <w:bCs/>
          <w:lang w:val="nb-NO"/>
        </w:rPr>
      </w:pPr>
      <w:r w:rsidRPr="0007393F">
        <w:rPr>
          <w:rFonts w:cstheme="minorHAnsi"/>
          <w:lang w:val="nb-NO"/>
        </w:rPr>
        <w:t xml:space="preserve">Prosjektet </w:t>
      </w:r>
      <w:r w:rsidR="005C32A8">
        <w:rPr>
          <w:rFonts w:cstheme="minorHAnsi"/>
          <w:lang w:val="nb-NO"/>
        </w:rPr>
        <w:t>skal</w:t>
      </w:r>
      <w:r w:rsidRPr="0007393F">
        <w:rPr>
          <w:rFonts w:cstheme="minorHAnsi"/>
          <w:lang w:val="nb-NO"/>
        </w:rPr>
        <w:t xml:space="preserve"> utvikle markedsplasser for handel med lokal fornybar og fleksibel energi i byområder og </w:t>
      </w:r>
      <w:r w:rsidR="00356BFA">
        <w:rPr>
          <w:rFonts w:cstheme="minorHAnsi"/>
          <w:lang w:val="nb-NO"/>
        </w:rPr>
        <w:t xml:space="preserve">demonstrere løsninger velegnet for </w:t>
      </w:r>
      <w:r w:rsidRPr="0007393F">
        <w:rPr>
          <w:rFonts w:cstheme="minorHAnsi"/>
          <w:lang w:val="nb-NO"/>
        </w:rPr>
        <w:t>distribusjon</w:t>
      </w:r>
      <w:r w:rsidR="00356BFA">
        <w:rPr>
          <w:rFonts w:cstheme="minorHAnsi"/>
          <w:lang w:val="nb-NO"/>
        </w:rPr>
        <w:t xml:space="preserve"> i Europa</w:t>
      </w:r>
      <w:r w:rsidR="005C32A8">
        <w:rPr>
          <w:rFonts w:cstheme="minorHAnsi"/>
          <w:lang w:val="nb-NO"/>
        </w:rPr>
        <w:t xml:space="preserve">. EU har som mål </w:t>
      </w:r>
      <w:r w:rsidRPr="0007393F">
        <w:rPr>
          <w:rFonts w:cstheme="minorHAnsi"/>
          <w:lang w:val="nb-NO"/>
        </w:rPr>
        <w:t>å etablere energipositive byer</w:t>
      </w:r>
      <w:r w:rsidR="005C32A8">
        <w:rPr>
          <w:rFonts w:cstheme="minorHAnsi"/>
          <w:lang w:val="nb-NO"/>
        </w:rPr>
        <w:t xml:space="preserve"> innen 2050, med</w:t>
      </w:r>
      <w:r w:rsidR="00356BFA">
        <w:rPr>
          <w:rFonts w:cstheme="minorHAnsi"/>
          <w:lang w:val="nb-NO"/>
        </w:rPr>
        <w:t xml:space="preserve"> fokus på lokale marked</w:t>
      </w:r>
      <w:r w:rsidR="005C32A8">
        <w:rPr>
          <w:rFonts w:cstheme="minorHAnsi"/>
          <w:lang w:val="nb-NO"/>
        </w:rPr>
        <w:t>er</w:t>
      </w:r>
      <w:r w:rsidR="00356BFA">
        <w:rPr>
          <w:rFonts w:cstheme="minorHAnsi"/>
          <w:lang w:val="nb-NO"/>
        </w:rPr>
        <w:t>, energipositive byområder og videre skalering.</w:t>
      </w:r>
      <w:r w:rsidR="00AB4195" w:rsidRPr="0007393F">
        <w:rPr>
          <w:rFonts w:cstheme="minorHAnsi"/>
          <w:lang w:val="nb-NO"/>
        </w:rPr>
        <w:br/>
      </w:r>
    </w:p>
    <w:p w14:paraId="28C8BC3D" w14:textId="34A4CB28" w:rsidR="00DC56E7" w:rsidRPr="0007393F" w:rsidRDefault="00AB4195">
      <w:pPr>
        <w:rPr>
          <w:rFonts w:cstheme="minorHAnsi"/>
          <w:lang w:val="nb-NO"/>
        </w:rPr>
      </w:pPr>
      <w:r w:rsidRPr="0007393F">
        <w:rPr>
          <w:rFonts w:cstheme="minorHAnsi"/>
          <w:lang w:val="nb-NO"/>
        </w:rPr>
        <w:t>Volue vil først analysere og teste hvordan forskjellige lokale energi</w:t>
      </w:r>
      <w:r w:rsidR="00104795" w:rsidRPr="0007393F">
        <w:rPr>
          <w:rFonts w:cstheme="minorHAnsi"/>
          <w:lang w:val="nb-NO"/>
        </w:rPr>
        <w:t>kilder</w:t>
      </w:r>
      <w:r w:rsidRPr="0007393F">
        <w:rPr>
          <w:rFonts w:cstheme="minorHAnsi"/>
          <w:lang w:val="nb-NO"/>
        </w:rPr>
        <w:t xml:space="preserve"> kan fungere som et</w:t>
      </w:r>
      <w:r w:rsidR="00104795" w:rsidRPr="0007393F">
        <w:rPr>
          <w:rFonts w:cstheme="minorHAnsi"/>
          <w:lang w:val="nb-NO"/>
        </w:rPr>
        <w:t>t</w:t>
      </w:r>
      <w:r w:rsidRPr="0007393F">
        <w:rPr>
          <w:rFonts w:cstheme="minorHAnsi"/>
          <w:lang w:val="nb-NO"/>
        </w:rPr>
        <w:t xml:space="preserve"> lokalt marked sammen </w:t>
      </w:r>
      <w:r w:rsidR="00277A77" w:rsidRPr="0007393F">
        <w:rPr>
          <w:rFonts w:cstheme="minorHAnsi"/>
          <w:lang w:val="nb-NO"/>
        </w:rPr>
        <w:t xml:space="preserve">med </w:t>
      </w:r>
      <w:r w:rsidRPr="0007393F">
        <w:rPr>
          <w:rFonts w:cstheme="minorHAnsi"/>
          <w:lang w:val="nb-NO"/>
        </w:rPr>
        <w:t>kraftprodusenten Trønder Energ</w:t>
      </w:r>
      <w:r w:rsidR="005C32A8">
        <w:rPr>
          <w:rFonts w:cstheme="minorHAnsi"/>
          <w:lang w:val="nb-NO"/>
        </w:rPr>
        <w:t>i</w:t>
      </w:r>
      <w:r w:rsidRPr="0007393F">
        <w:rPr>
          <w:rFonts w:cstheme="minorHAnsi"/>
          <w:lang w:val="nb-NO"/>
        </w:rPr>
        <w:t xml:space="preserve">. Batterier, varmepumper, solenergi, forbrukerfleksibilitet og elbiler kan sammen skape energinøytrale byområder - samtidig som forsyningssikkerheten </w:t>
      </w:r>
      <w:r w:rsidR="001F7B4F">
        <w:rPr>
          <w:rFonts w:cstheme="minorHAnsi"/>
          <w:lang w:val="nb-NO"/>
        </w:rPr>
        <w:t>opprettholdes</w:t>
      </w:r>
      <w:r w:rsidRPr="0007393F">
        <w:rPr>
          <w:rFonts w:cstheme="minorHAnsi"/>
          <w:lang w:val="nb-NO"/>
        </w:rPr>
        <w:t>.</w:t>
      </w:r>
    </w:p>
    <w:p w14:paraId="738AE031" w14:textId="31C7AAAB" w:rsidR="00277A77" w:rsidRPr="0007393F" w:rsidRDefault="00277A77">
      <w:pPr>
        <w:rPr>
          <w:rFonts w:cstheme="minorHAnsi"/>
          <w:lang w:val="nb-NO"/>
        </w:rPr>
      </w:pPr>
    </w:p>
    <w:p w14:paraId="53EB2721" w14:textId="7CAE392E" w:rsidR="00277A77" w:rsidRPr="0007393F" w:rsidRDefault="00277A77" w:rsidP="00277A77">
      <w:pPr>
        <w:pStyle w:val="ListParagraph"/>
        <w:numPr>
          <w:ilvl w:val="0"/>
          <w:numId w:val="1"/>
        </w:numPr>
        <w:rPr>
          <w:rFonts w:cstheme="minorHAnsi"/>
          <w:b/>
          <w:bCs/>
          <w:lang w:val="nb-NO"/>
        </w:rPr>
      </w:pPr>
      <w:r w:rsidRPr="0007393F">
        <w:rPr>
          <w:rFonts w:cstheme="minorHAnsi"/>
          <w:lang w:val="nb-NO"/>
        </w:rPr>
        <w:t>Målet for de involverte byene er å bli energipositiv og utvikle teknologi som er skalerbar og replikerbar. Motivasjonen på sikt er å redusere forbruket, optimalisere energiflyten og styrke insentivene for lokale investeringer i</w:t>
      </w:r>
      <w:r w:rsidR="0007393F">
        <w:rPr>
          <w:rFonts w:cstheme="minorHAnsi"/>
          <w:lang w:val="nb-NO"/>
        </w:rPr>
        <w:t xml:space="preserve"> fornybar energi</w:t>
      </w:r>
      <w:r w:rsidRPr="0007393F">
        <w:rPr>
          <w:rFonts w:cstheme="minorHAnsi"/>
          <w:lang w:val="nb-NO"/>
        </w:rPr>
        <w:t>, sier Livik.</w:t>
      </w:r>
    </w:p>
    <w:p w14:paraId="46EAB97C" w14:textId="77777777" w:rsidR="0007393F" w:rsidRPr="00D05B6C" w:rsidRDefault="0007393F" w:rsidP="0007393F">
      <w:pPr>
        <w:rPr>
          <w:rFonts w:ascii="AppleSystemUIFont" w:hAnsi="AppleSystemUIFont" w:cs="AppleSystemUIFont"/>
          <w:b/>
          <w:bCs/>
          <w:lang w:val="nb-NO"/>
        </w:rPr>
      </w:pPr>
    </w:p>
    <w:p w14:paraId="35B58699" w14:textId="3BA869AC" w:rsidR="0007393F" w:rsidRPr="0007393F" w:rsidRDefault="0007393F" w:rsidP="0007393F">
      <w:pPr>
        <w:rPr>
          <w:rFonts w:cstheme="minorHAnsi"/>
          <w:b/>
          <w:bCs/>
          <w:lang w:val="nb-NO"/>
        </w:rPr>
      </w:pPr>
      <w:r w:rsidRPr="0007393F">
        <w:rPr>
          <w:rFonts w:ascii="AppleSystemUIFont" w:hAnsi="AppleSystemUIFont" w:cs="AppleSystemUIFont"/>
          <w:b/>
          <w:bCs/>
          <w:lang w:val="nb-NO"/>
        </w:rPr>
        <w:t>Sterke aktører fra hele Europa</w:t>
      </w:r>
    </w:p>
    <w:p w14:paraId="1DE1D69E" w14:textId="5B1EFBD9" w:rsidR="0007393F" w:rsidRDefault="00356BFA" w:rsidP="0007393F">
      <w:pPr>
        <w:rPr>
          <w:rFonts w:ascii="AppleSystemUIFont" w:hAnsi="AppleSystemUIFont" w:cs="AppleSystemUIFont"/>
          <w:lang w:val="nb-NO"/>
        </w:rPr>
      </w:pPr>
      <w:r>
        <w:rPr>
          <w:rFonts w:ascii="AppleSystemUIFont" w:hAnsi="AppleSystemUIFont" w:cs="AppleSystemUIFont"/>
          <w:lang w:val="nb-NO"/>
        </w:rPr>
        <w:t>Å styrke insentivene for å etablere og drifte en f</w:t>
      </w:r>
      <w:r w:rsidR="0007393F" w:rsidRPr="00E90A64">
        <w:rPr>
          <w:rFonts w:ascii="AppleSystemUIFont" w:hAnsi="AppleSystemUIFont" w:cs="AppleSystemUIFont"/>
          <w:lang w:val="nb-NO"/>
        </w:rPr>
        <w:t xml:space="preserve">ornybar </w:t>
      </w:r>
      <w:r>
        <w:rPr>
          <w:rFonts w:ascii="AppleSystemUIFont" w:hAnsi="AppleSystemUIFont" w:cs="AppleSystemUIFont"/>
          <w:lang w:val="nb-NO"/>
        </w:rPr>
        <w:t>el</w:t>
      </w:r>
      <w:r w:rsidR="0007393F" w:rsidRPr="00E90A64">
        <w:rPr>
          <w:rFonts w:ascii="AppleSystemUIFont" w:hAnsi="AppleSystemUIFont" w:cs="AppleSystemUIFont"/>
          <w:lang w:val="nb-NO"/>
        </w:rPr>
        <w:t xml:space="preserve">forsyning er en viktig del av prosjektet. Andre er </w:t>
      </w:r>
      <w:r>
        <w:rPr>
          <w:rFonts w:ascii="AppleSystemUIFont" w:hAnsi="AppleSystemUIFont" w:cs="AppleSystemUIFont"/>
          <w:lang w:val="nb-NO"/>
        </w:rPr>
        <w:t xml:space="preserve">å etablere </w:t>
      </w:r>
      <w:r w:rsidR="0007393F" w:rsidRPr="00E90A64">
        <w:rPr>
          <w:rFonts w:ascii="AppleSystemUIFont" w:hAnsi="AppleSystemUIFont" w:cs="AppleSystemUIFont"/>
          <w:lang w:val="nb-NO"/>
        </w:rPr>
        <w:t xml:space="preserve">energieffektive bygninger, </w:t>
      </w:r>
      <w:r>
        <w:rPr>
          <w:rFonts w:ascii="AppleSystemUIFont" w:hAnsi="AppleSystemUIFont" w:cs="AppleSystemUIFont"/>
          <w:lang w:val="nb-NO"/>
        </w:rPr>
        <w:t xml:space="preserve">elektriske </w:t>
      </w:r>
      <w:r w:rsidR="0007393F" w:rsidRPr="00E90A64">
        <w:rPr>
          <w:rFonts w:ascii="AppleSystemUIFont" w:hAnsi="AppleSystemUIFont" w:cs="AppleSystemUIFont"/>
          <w:lang w:val="nb-NO"/>
        </w:rPr>
        <w:t xml:space="preserve">transportløsninger og </w:t>
      </w:r>
      <w:r>
        <w:rPr>
          <w:rFonts w:ascii="AppleSystemUIFont" w:hAnsi="AppleSystemUIFont" w:cs="AppleSystemUIFont"/>
          <w:lang w:val="nb-NO"/>
        </w:rPr>
        <w:t xml:space="preserve">miljøvennlig </w:t>
      </w:r>
      <w:r w:rsidR="0007393F" w:rsidRPr="00E90A64">
        <w:rPr>
          <w:rFonts w:ascii="AppleSystemUIFont" w:hAnsi="AppleSystemUIFont" w:cs="AppleSystemUIFont"/>
          <w:lang w:val="nb-NO"/>
        </w:rPr>
        <w:t xml:space="preserve">urbane miljøer generelt. Trondheim </w:t>
      </w:r>
      <w:r>
        <w:rPr>
          <w:rFonts w:ascii="AppleSystemUIFont" w:hAnsi="AppleSystemUIFont" w:cs="AppleSystemUIFont"/>
          <w:lang w:val="nb-NO"/>
        </w:rPr>
        <w:t>er en fyrtårnsby i prosjektet</w:t>
      </w:r>
      <w:r w:rsidR="008105EC">
        <w:rPr>
          <w:rFonts w:ascii="AppleSystemUIFont" w:hAnsi="AppleSystemUIFont" w:cs="AppleSystemUIFont"/>
          <w:lang w:val="nb-NO"/>
        </w:rPr>
        <w:t xml:space="preserve"> som har NTNU som koordinator. I tillegg deltar</w:t>
      </w:r>
      <w:r w:rsidR="0007393F" w:rsidRPr="00E90A64">
        <w:rPr>
          <w:rFonts w:ascii="AppleSystemUIFont" w:hAnsi="AppleSystemUIFont" w:cs="AppleSystemUIFont"/>
          <w:lang w:val="nb-NO"/>
        </w:rPr>
        <w:t xml:space="preserve"> sterke </w:t>
      </w:r>
      <w:r w:rsidR="008105EC">
        <w:rPr>
          <w:rFonts w:ascii="AppleSystemUIFont" w:hAnsi="AppleSystemUIFont" w:cs="AppleSystemUIFont"/>
          <w:lang w:val="nb-NO"/>
        </w:rPr>
        <w:t xml:space="preserve">forretningspartnere og byer </w:t>
      </w:r>
      <w:r w:rsidR="0007393F" w:rsidRPr="00E90A64">
        <w:rPr>
          <w:rFonts w:ascii="AppleSystemUIFont" w:hAnsi="AppleSystemUIFont" w:cs="AppleSystemUIFont"/>
          <w:lang w:val="nb-NO"/>
        </w:rPr>
        <w:t>fra hele Europa. Byene som deltar i prosjektet er: Trondheim (Norge), Limerick (Irland), Alba Iulia (Romania), Pisek (Tsjekkia), Võru (Estland), Smolyan (Bulgaria) og Sestao (Spania).</w:t>
      </w:r>
    </w:p>
    <w:p w14:paraId="6310682E" w14:textId="07798548" w:rsidR="001F7B4F" w:rsidRDefault="001F7B4F" w:rsidP="0007393F">
      <w:pPr>
        <w:rPr>
          <w:rFonts w:ascii="AppleSystemUIFont" w:hAnsi="AppleSystemUIFont" w:cs="AppleSystemUIFont"/>
          <w:lang w:val="nb-NO"/>
        </w:rPr>
      </w:pPr>
    </w:p>
    <w:p w14:paraId="56E61E39" w14:textId="77777777" w:rsidR="001F7B4F" w:rsidRPr="001F7B4F" w:rsidRDefault="001F7B4F" w:rsidP="001F7B4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nb-NO"/>
        </w:rPr>
      </w:pPr>
      <w:r w:rsidRPr="001F7B4F">
        <w:rPr>
          <w:rFonts w:ascii="AppleSystemUIFont" w:hAnsi="AppleSystemUIFont" w:cs="AppleSystemUIFont"/>
          <w:b/>
          <w:bCs/>
          <w:lang w:val="nb-NO"/>
        </w:rPr>
        <w:t>Fakta om innovasjonsprosjektet:</w:t>
      </w:r>
    </w:p>
    <w:p w14:paraId="5522624C" w14:textId="77777777" w:rsidR="001F7B4F" w:rsidRPr="001F7B4F" w:rsidRDefault="001F7B4F" w:rsidP="001F7B4F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1F7B4F">
        <w:rPr>
          <w:rFonts w:ascii="AppleSystemUIFont" w:hAnsi="AppleSystemUIFont" w:cs="AppleSystemUIFont"/>
          <w:lang w:val="nb-NO"/>
        </w:rPr>
        <w:t>• Volue tester handelsplattformen i Trondheim i høst.</w:t>
      </w:r>
    </w:p>
    <w:p w14:paraId="2321E589" w14:textId="77777777" w:rsidR="001F7B4F" w:rsidRPr="001F7B4F" w:rsidRDefault="001F7B4F" w:rsidP="001F7B4F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1F7B4F">
        <w:rPr>
          <w:rFonts w:ascii="AppleSystemUIFont" w:hAnsi="AppleSystemUIFont" w:cs="AppleSystemUIFont"/>
          <w:lang w:val="nb-NO"/>
        </w:rPr>
        <w:t xml:space="preserve">• EU-kommisjonen har valgt Volue som Key Innovator. </w:t>
      </w:r>
    </w:p>
    <w:p w14:paraId="666F9022" w14:textId="77777777" w:rsidR="001F7B4F" w:rsidRPr="001F7B4F" w:rsidRDefault="001F7B4F" w:rsidP="001F7B4F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1F7B4F">
        <w:rPr>
          <w:rFonts w:ascii="AppleSystemUIFont" w:hAnsi="AppleSystemUIFont" w:cs="AppleSystemUIFont"/>
          <w:lang w:val="nb-NO"/>
        </w:rPr>
        <w:t>• Målet er å skape en markedsplass for handel med fornybar energi i en by - inkludert lokale nettberegninger og analyser.</w:t>
      </w:r>
    </w:p>
    <w:p w14:paraId="5BFAC317" w14:textId="01BA6A6D" w:rsidR="001F7B4F" w:rsidRPr="0007393F" w:rsidRDefault="001F7B4F" w:rsidP="001F7B4F">
      <w:pPr>
        <w:rPr>
          <w:rFonts w:cstheme="minorHAnsi"/>
          <w:b/>
          <w:bCs/>
          <w:lang w:val="nb-NO"/>
        </w:rPr>
      </w:pPr>
      <w:r w:rsidRPr="001F7B4F">
        <w:rPr>
          <w:rFonts w:ascii="AppleSystemUIFont" w:hAnsi="AppleSystemUIFont" w:cs="AppleSystemUIFont"/>
          <w:lang w:val="nb-NO"/>
        </w:rPr>
        <w:t xml:space="preserve">• </w:t>
      </w:r>
      <w:r w:rsidR="008105EC">
        <w:rPr>
          <w:rFonts w:ascii="AppleSystemUIFont" w:hAnsi="AppleSystemUIFont" w:cs="AppleSystemUIFont"/>
          <w:lang w:val="nb-NO"/>
        </w:rPr>
        <w:t>Prosjektet er en del av EU sitt mål om å realisere</w:t>
      </w:r>
      <w:r w:rsidRPr="001F7B4F">
        <w:rPr>
          <w:rFonts w:ascii="AppleSystemUIFont" w:hAnsi="AppleSystemUIFont" w:cs="AppleSystemUIFont"/>
          <w:lang w:val="nb-NO"/>
        </w:rPr>
        <w:t xml:space="preserve"> energipositive byer innen 2050.</w:t>
      </w:r>
    </w:p>
    <w:sectPr w:rsidR="001F7B4F" w:rsidRPr="0007393F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17300"/>
    <w:multiLevelType w:val="hybridMultilevel"/>
    <w:tmpl w:val="26FE58D2"/>
    <w:lvl w:ilvl="0" w:tplc="82AA2C9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95"/>
    <w:rsid w:val="000147B3"/>
    <w:rsid w:val="0007393F"/>
    <w:rsid w:val="00104795"/>
    <w:rsid w:val="001F7B4F"/>
    <w:rsid w:val="00277A77"/>
    <w:rsid w:val="002A4641"/>
    <w:rsid w:val="002B0F2A"/>
    <w:rsid w:val="002F4F97"/>
    <w:rsid w:val="002F744E"/>
    <w:rsid w:val="00356BFA"/>
    <w:rsid w:val="004E4694"/>
    <w:rsid w:val="005C32A8"/>
    <w:rsid w:val="008105EC"/>
    <w:rsid w:val="00834495"/>
    <w:rsid w:val="009F2A6C"/>
    <w:rsid w:val="00A35AA7"/>
    <w:rsid w:val="00AB4195"/>
    <w:rsid w:val="00D05B6C"/>
    <w:rsid w:val="00DC56E7"/>
    <w:rsid w:val="00E47742"/>
    <w:rsid w:val="00E87B98"/>
    <w:rsid w:val="00E90A64"/>
    <w:rsid w:val="00EC7F87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66CB"/>
  <w15:chartTrackingRefBased/>
  <w15:docId w15:val="{ADC9A37F-E045-2C4E-8F05-56004DA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4195"/>
    <w:rPr>
      <w:i/>
      <w:iCs/>
    </w:rPr>
  </w:style>
  <w:style w:type="paragraph" w:styleId="ListParagraph">
    <w:name w:val="List Paragraph"/>
    <w:basedOn w:val="Normal"/>
    <w:uiPriority w:val="34"/>
    <w:qFormat/>
    <w:rsid w:val="009F2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4</cp:revision>
  <dcterms:created xsi:type="dcterms:W3CDTF">2020-10-05T06:05:00Z</dcterms:created>
  <dcterms:modified xsi:type="dcterms:W3CDTF">2020-10-07T05:33:00Z</dcterms:modified>
</cp:coreProperties>
</file>