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72" w:rsidRPr="00435568" w:rsidRDefault="00BE0B72" w:rsidP="006F72A2">
      <w:pPr>
        <w:pStyle w:val="Brdtekst"/>
        <w:rPr>
          <w:rFonts w:ascii="Arial" w:eastAsia="Arial" w:hAnsi="Arial" w:cs="Arial"/>
          <w:b/>
          <w:bCs/>
          <w:color w:val="auto"/>
          <w:sz w:val="18"/>
          <w:szCs w:val="18"/>
        </w:rPr>
      </w:pPr>
    </w:p>
    <w:p w:rsidR="00B468D2" w:rsidRPr="00435568" w:rsidRDefault="00B468D2" w:rsidP="006F72A2">
      <w:pPr>
        <w:rPr>
          <w:rFonts w:ascii="Arial" w:hAnsi="Arial" w:cs="Arial"/>
          <w:b/>
          <w:i/>
          <w:sz w:val="18"/>
          <w:szCs w:val="18"/>
          <w:lang w:val="nb-NO"/>
        </w:rPr>
      </w:pPr>
      <w:r w:rsidRPr="00435568">
        <w:rPr>
          <w:rFonts w:ascii="Arial" w:hAnsi="Arial" w:cs="Arial"/>
          <w:b/>
          <w:i/>
          <w:sz w:val="18"/>
          <w:szCs w:val="18"/>
          <w:lang w:val="nb-NO"/>
        </w:rPr>
        <w:t>PRESSEMELDING</w:t>
      </w:r>
      <w:r w:rsidR="00B40D43" w:rsidRPr="00435568">
        <w:rPr>
          <w:rFonts w:ascii="Arial" w:hAnsi="Arial" w:cs="Arial"/>
          <w:b/>
          <w:i/>
          <w:sz w:val="18"/>
          <w:szCs w:val="18"/>
          <w:lang w:val="nb-NO"/>
        </w:rPr>
        <w:t xml:space="preserve"> </w:t>
      </w:r>
      <w:r w:rsidR="009C0743" w:rsidRPr="00435568">
        <w:rPr>
          <w:rFonts w:ascii="Arial" w:hAnsi="Arial" w:cs="Arial"/>
          <w:b/>
          <w:i/>
          <w:sz w:val="18"/>
          <w:szCs w:val="18"/>
          <w:lang w:val="nb-NO"/>
        </w:rPr>
        <w:t>Oslo</w:t>
      </w:r>
      <w:r w:rsidR="000B4B25">
        <w:rPr>
          <w:rFonts w:ascii="Arial" w:hAnsi="Arial" w:cs="Arial"/>
          <w:b/>
          <w:i/>
          <w:sz w:val="18"/>
          <w:szCs w:val="18"/>
          <w:lang w:val="nb-NO"/>
        </w:rPr>
        <w:t xml:space="preserve">, </w:t>
      </w:r>
      <w:r w:rsidR="00DA7567">
        <w:rPr>
          <w:rFonts w:ascii="Arial" w:hAnsi="Arial" w:cs="Arial"/>
          <w:b/>
          <w:i/>
          <w:sz w:val="18"/>
          <w:szCs w:val="18"/>
          <w:lang w:val="nb-NO"/>
        </w:rPr>
        <w:t>1. november</w:t>
      </w:r>
      <w:r w:rsidR="006373BD">
        <w:rPr>
          <w:rFonts w:ascii="Arial" w:hAnsi="Arial" w:cs="Arial"/>
          <w:b/>
          <w:i/>
          <w:sz w:val="18"/>
          <w:szCs w:val="18"/>
          <w:lang w:val="nb-NO"/>
        </w:rPr>
        <w:t xml:space="preserve"> </w:t>
      </w:r>
      <w:r w:rsidR="006F30CD" w:rsidRPr="00435568">
        <w:rPr>
          <w:rFonts w:ascii="Arial" w:hAnsi="Arial" w:cs="Arial"/>
          <w:b/>
          <w:i/>
          <w:sz w:val="18"/>
          <w:szCs w:val="18"/>
          <w:lang w:val="nb-NO"/>
        </w:rPr>
        <w:t>201</w:t>
      </w:r>
      <w:r w:rsidR="003718E5" w:rsidRPr="00435568">
        <w:rPr>
          <w:rFonts w:ascii="Arial" w:hAnsi="Arial" w:cs="Arial"/>
          <w:b/>
          <w:i/>
          <w:sz w:val="18"/>
          <w:szCs w:val="18"/>
          <w:lang w:val="nb-NO"/>
        </w:rPr>
        <w:t>8</w:t>
      </w:r>
    </w:p>
    <w:p w:rsidR="00621F8F" w:rsidRPr="007610E8" w:rsidRDefault="00621F8F" w:rsidP="006F72A2">
      <w:pPr>
        <w:rPr>
          <w:rFonts w:ascii="Arial" w:hAnsi="Arial" w:cs="Arial"/>
          <w:b/>
          <w:i/>
          <w:sz w:val="16"/>
          <w:szCs w:val="16"/>
          <w:lang w:val="nb-NO"/>
        </w:rPr>
      </w:pPr>
    </w:p>
    <w:p w:rsidR="006D7145" w:rsidRPr="007B2456" w:rsidRDefault="007B2456" w:rsidP="006D7145">
      <w:pPr>
        <w:rPr>
          <w:rFonts w:cs="Interstate-ExtraLight"/>
          <w:b/>
          <w:szCs w:val="20"/>
          <w:lang w:val="nb-NO"/>
        </w:rPr>
      </w:pPr>
      <w:r w:rsidRPr="007B2456">
        <w:rPr>
          <w:rFonts w:cs="Interstate-ExtraLight"/>
          <w:b/>
          <w:szCs w:val="20"/>
          <w:lang w:val="nb-NO"/>
        </w:rPr>
        <w:t xml:space="preserve">Stor </w:t>
      </w:r>
      <w:r w:rsidR="00FD2813">
        <w:rPr>
          <w:rFonts w:cs="Interstate-ExtraLight"/>
          <w:b/>
          <w:szCs w:val="20"/>
          <w:lang w:val="nb-NO"/>
        </w:rPr>
        <w:t>prefab-</w:t>
      </w:r>
      <w:r w:rsidRPr="007B2456">
        <w:rPr>
          <w:rFonts w:cs="Interstate-ExtraLight"/>
          <w:b/>
          <w:szCs w:val="20"/>
          <w:lang w:val="nb-NO"/>
        </w:rPr>
        <w:t xml:space="preserve">leveranse til </w:t>
      </w:r>
      <w:r w:rsidR="00FD2813">
        <w:rPr>
          <w:rFonts w:cs="Interstate-ExtraLight"/>
          <w:b/>
          <w:szCs w:val="20"/>
          <w:lang w:val="nb-NO"/>
        </w:rPr>
        <w:t>miljø</w:t>
      </w:r>
      <w:r w:rsidRPr="007B2456">
        <w:rPr>
          <w:rFonts w:cs="Interstate-ExtraLight"/>
          <w:b/>
          <w:szCs w:val="20"/>
          <w:lang w:val="nb-NO"/>
        </w:rPr>
        <w:t>prosjekt i Elverum</w:t>
      </w:r>
    </w:p>
    <w:p w:rsidR="007B2456" w:rsidRDefault="007B2456" w:rsidP="000B4B25">
      <w:pPr>
        <w:rPr>
          <w:rFonts w:cs="Interstate-ExtraLight"/>
          <w:b/>
          <w:szCs w:val="20"/>
          <w:lang w:val="nb-NO"/>
        </w:rPr>
      </w:pPr>
    </w:p>
    <w:p w:rsidR="000B4B25" w:rsidRDefault="000B4B25" w:rsidP="000B4B25">
      <w:pPr>
        <w:rPr>
          <w:rFonts w:ascii="Times" w:hAnsi="Times"/>
          <w:lang w:val="nb-NO"/>
        </w:rPr>
      </w:pPr>
      <w:r w:rsidRPr="000B4B25">
        <w:rPr>
          <w:rFonts w:ascii="Times" w:hAnsi="Times"/>
          <w:lang w:val="nb-NO"/>
        </w:rPr>
        <w:t>I Ydalir er Betonmast Innlandet i full gang med bygging av en splitter ny skole og barnehage. Skolen og barnehagen er en del av planen om å bygge en miljøvennlig bydel i Elverum ko</w:t>
      </w:r>
      <w:r w:rsidRPr="000B4B25">
        <w:rPr>
          <w:rFonts w:ascii="Times" w:hAnsi="Times"/>
          <w:lang w:val="nb-NO"/>
        </w:rPr>
        <w:t>m</w:t>
      </w:r>
      <w:r w:rsidRPr="000B4B25">
        <w:rPr>
          <w:rFonts w:ascii="Times" w:hAnsi="Times"/>
          <w:lang w:val="nb-NO"/>
        </w:rPr>
        <w:t>mune og skal stå klart til skolestart 2019. Prosjektet omfatter prosjektering og bygging av skolen på hele 6500 m2, barnehagen på 1700 m2 i tillegg til restaurering av uteområdet på 60 mål.</w:t>
      </w:r>
    </w:p>
    <w:p w:rsidR="000B4B25" w:rsidRDefault="000B4B25" w:rsidP="000B4B25">
      <w:pPr>
        <w:rPr>
          <w:rFonts w:ascii="Times" w:hAnsi="Times"/>
          <w:lang w:val="nb-NO"/>
        </w:rPr>
      </w:pPr>
    </w:p>
    <w:p w:rsidR="000B4B25" w:rsidRPr="000B4B25" w:rsidRDefault="000B4B25" w:rsidP="000B4B25">
      <w:pPr>
        <w:rPr>
          <w:rFonts w:ascii="Times" w:hAnsi="Times"/>
          <w:b/>
          <w:lang w:val="nb-NO"/>
        </w:rPr>
      </w:pPr>
      <w:r w:rsidRPr="000B4B25">
        <w:rPr>
          <w:rFonts w:ascii="Times" w:hAnsi="Times"/>
          <w:b/>
          <w:lang w:val="nb-NO"/>
        </w:rPr>
        <w:t>Klimaprosjekt</w:t>
      </w:r>
      <w:bookmarkStart w:id="0" w:name="_GoBack"/>
      <w:bookmarkEnd w:id="0"/>
    </w:p>
    <w:p w:rsidR="000B4B25" w:rsidRDefault="000B4B25" w:rsidP="000B4B25">
      <w:pPr>
        <w:rPr>
          <w:rFonts w:ascii="Times" w:hAnsi="Times" w:cs="Helvetica"/>
          <w:lang w:val="nb-NO"/>
        </w:rPr>
      </w:pPr>
      <w:r w:rsidRPr="000B4B25">
        <w:rPr>
          <w:rFonts w:ascii="Times" w:hAnsi="Times"/>
          <w:lang w:val="nb-NO"/>
        </w:rPr>
        <w:t xml:space="preserve">Ydalir skole er et klimaprosjekt som sikter mot miljøsertifiseringen BREEAM </w:t>
      </w:r>
      <w:proofErr w:type="spellStart"/>
      <w:r w:rsidRPr="000B4B25">
        <w:rPr>
          <w:rFonts w:ascii="Times" w:hAnsi="Times"/>
          <w:lang w:val="nb-NO"/>
        </w:rPr>
        <w:t>Very</w:t>
      </w:r>
      <w:proofErr w:type="spellEnd"/>
      <w:r w:rsidRPr="000B4B25">
        <w:rPr>
          <w:rFonts w:ascii="Times" w:hAnsi="Times"/>
          <w:lang w:val="nb-NO"/>
        </w:rPr>
        <w:t xml:space="preserve"> </w:t>
      </w:r>
      <w:proofErr w:type="spellStart"/>
      <w:r w:rsidRPr="000B4B25">
        <w:rPr>
          <w:rFonts w:ascii="Times" w:hAnsi="Times"/>
          <w:lang w:val="nb-NO"/>
        </w:rPr>
        <w:t>Good</w:t>
      </w:r>
      <w:proofErr w:type="spellEnd"/>
      <w:r w:rsidRPr="000B4B25">
        <w:rPr>
          <w:rFonts w:ascii="Times" w:hAnsi="Times"/>
          <w:lang w:val="nb-NO"/>
        </w:rPr>
        <w:t>. Både skolen og barnehagen er bygget i massivtre og skolen er bygget etter passivhusstandard.</w:t>
      </w:r>
      <w:r w:rsidRPr="000B4B25">
        <w:rPr>
          <w:rFonts w:ascii="Times" w:hAnsi="Times" w:cs="Helvetica"/>
          <w:lang w:val="nb-NO"/>
        </w:rPr>
        <w:t xml:space="preserve"> Uteområdet ved skolen skal også kunne brukes av lokalbefolkningen og blir derfor en kry</w:t>
      </w:r>
      <w:r w:rsidRPr="000B4B25">
        <w:rPr>
          <w:rFonts w:ascii="Times" w:hAnsi="Times" w:cs="Helvetica"/>
          <w:lang w:val="nb-NO"/>
        </w:rPr>
        <w:t>s</w:t>
      </w:r>
      <w:r w:rsidRPr="000B4B25">
        <w:rPr>
          <w:rFonts w:ascii="Times" w:hAnsi="Times" w:cs="Helvetica"/>
          <w:lang w:val="nb-NO"/>
        </w:rPr>
        <w:t>ning mellom skolegård, bypark og naturområde. I tillegg er skolebygget bygd slik at deler av bygget kan leies ut til lokalmiljøer etter skoletid.</w:t>
      </w:r>
    </w:p>
    <w:p w:rsidR="007B2456" w:rsidRPr="000B4B25" w:rsidRDefault="007B2456" w:rsidP="000B4B25">
      <w:pPr>
        <w:rPr>
          <w:rFonts w:ascii="Times" w:hAnsi="Times" w:cs="Helvetica"/>
          <w:lang w:val="nb-NO"/>
        </w:rPr>
      </w:pPr>
    </w:p>
    <w:p w:rsidR="000B4B25" w:rsidRDefault="000B4B25" w:rsidP="000B4B25">
      <w:pPr>
        <w:rPr>
          <w:rFonts w:ascii="Times" w:hAnsi="Times" w:cs="Helvetica"/>
          <w:lang w:val="nb-NO"/>
        </w:rPr>
      </w:pPr>
      <w:r w:rsidRPr="000B4B25">
        <w:rPr>
          <w:rFonts w:ascii="Times" w:hAnsi="Times" w:cs="Helvetica"/>
          <w:lang w:val="nb-NO"/>
        </w:rPr>
        <w:t>Optimera har levert bygningselementer til prosjektet. Salgssjef i Optimera Prefab, Kjetil H</w:t>
      </w:r>
      <w:r w:rsidRPr="000B4B25">
        <w:rPr>
          <w:rFonts w:ascii="Times" w:hAnsi="Times" w:cs="Helvetica"/>
          <w:lang w:val="nb-NO"/>
        </w:rPr>
        <w:t>u</w:t>
      </w:r>
      <w:r w:rsidRPr="000B4B25">
        <w:rPr>
          <w:rFonts w:ascii="Times" w:hAnsi="Times" w:cs="Helvetica"/>
          <w:lang w:val="nb-NO"/>
        </w:rPr>
        <w:t xml:space="preserve">stad, synes det har vært spennende å ta del i et massivtre-prosjekt. </w:t>
      </w:r>
    </w:p>
    <w:p w:rsidR="000B4B25" w:rsidRPr="000B4B25" w:rsidRDefault="000B4B25" w:rsidP="000B4B25">
      <w:pPr>
        <w:rPr>
          <w:rFonts w:ascii="Times" w:hAnsi="Times" w:cs="Helvetica"/>
          <w:lang w:val="nb-NO"/>
        </w:rPr>
      </w:pPr>
    </w:p>
    <w:p w:rsidR="000B4B25" w:rsidRPr="000B4B25" w:rsidRDefault="000B4B25" w:rsidP="000B4B25">
      <w:pPr>
        <w:pStyle w:val="Listeavsnit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w:hAnsi="Times"/>
          <w:lang w:val="nb-NO"/>
        </w:rPr>
      </w:pPr>
      <w:r w:rsidRPr="000B4B25">
        <w:rPr>
          <w:rFonts w:ascii="Times" w:hAnsi="Times"/>
          <w:lang w:val="nb-NO"/>
        </w:rPr>
        <w:t>Vi ser at bruken av massivtre øker og kunnskapen vi har tilegnet oss gjennom dette prosjektet vil komme godt med i fremtiden. Det er flere hensyn som må</w:t>
      </w:r>
      <w:r w:rsidR="00171C15">
        <w:rPr>
          <w:rFonts w:ascii="Times" w:hAnsi="Times"/>
          <w:lang w:val="nb-NO"/>
        </w:rPr>
        <w:t xml:space="preserve"> tas</w:t>
      </w:r>
      <w:r w:rsidRPr="000B4B25">
        <w:rPr>
          <w:rFonts w:ascii="Times" w:hAnsi="Times"/>
          <w:lang w:val="nb-NO"/>
        </w:rPr>
        <w:t xml:space="preserve"> når det brukes massivtre og vi</w:t>
      </w:r>
      <w:r w:rsidR="00171C15">
        <w:rPr>
          <w:rFonts w:ascii="Times" w:hAnsi="Times"/>
          <w:lang w:val="nb-NO"/>
        </w:rPr>
        <w:t xml:space="preserve"> må</w:t>
      </w:r>
      <w:r w:rsidRPr="000B4B25">
        <w:rPr>
          <w:rFonts w:ascii="Times" w:hAnsi="Times"/>
          <w:lang w:val="nb-NO"/>
        </w:rPr>
        <w:t xml:space="preserve"> tilpasse våre elementer til massivtre-veggene. </w:t>
      </w:r>
    </w:p>
    <w:p w:rsidR="000B4B25" w:rsidRDefault="000B4B25" w:rsidP="000B4B25">
      <w:pPr>
        <w:rPr>
          <w:rFonts w:ascii="Times" w:hAnsi="Times"/>
          <w:lang w:val="nb-NO"/>
        </w:rPr>
      </w:pPr>
      <w:r w:rsidRPr="000B4B25">
        <w:rPr>
          <w:rFonts w:ascii="Times" w:hAnsi="Times"/>
          <w:b/>
          <w:lang w:val="nb-NO"/>
        </w:rPr>
        <w:t xml:space="preserve">Elementer ble et sentralt valg              </w:t>
      </w:r>
      <w:r w:rsidRPr="000B4B25">
        <w:rPr>
          <w:rFonts w:ascii="Times" w:hAnsi="Times"/>
          <w:color w:val="FF0000"/>
          <w:lang w:val="nb-NO"/>
        </w:rPr>
        <w:t xml:space="preserve">                                                                                                      </w:t>
      </w:r>
      <w:r w:rsidRPr="000B4B25">
        <w:rPr>
          <w:rFonts w:ascii="Times" w:hAnsi="Times"/>
          <w:lang w:val="nb-NO"/>
        </w:rPr>
        <w:t xml:space="preserve">Byggingen startet våren 2018. I et så omfattende prosjekt med så kort byggetid ble elementer et sentralt valg for å sikre fremdriften. </w:t>
      </w:r>
    </w:p>
    <w:p w:rsidR="000B4B25" w:rsidRPr="000B4B25" w:rsidRDefault="000B4B25" w:rsidP="000B4B25">
      <w:pPr>
        <w:rPr>
          <w:rFonts w:ascii="Times" w:hAnsi="Times"/>
          <w:color w:val="FF0000"/>
          <w:lang w:val="nb-NO"/>
        </w:rPr>
      </w:pPr>
    </w:p>
    <w:p w:rsidR="000B4B25" w:rsidRPr="000B4B25" w:rsidRDefault="000B4B25" w:rsidP="000B4B25">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w:hAnsi="Times"/>
          <w:lang w:val="nb-NO"/>
        </w:rPr>
      </w:pPr>
      <w:r w:rsidRPr="000B4B25">
        <w:rPr>
          <w:rFonts w:ascii="Times" w:hAnsi="Times"/>
          <w:lang w:val="nb-NO"/>
        </w:rPr>
        <w:t>Vi ville aldri klart fremdriften på dette prosjektet med tradisjonell plassbygging. Ris</w:t>
      </w:r>
      <w:r w:rsidRPr="000B4B25">
        <w:rPr>
          <w:rFonts w:ascii="Times" w:hAnsi="Times"/>
          <w:lang w:val="nb-NO"/>
        </w:rPr>
        <w:t>i</w:t>
      </w:r>
      <w:r w:rsidRPr="000B4B25">
        <w:rPr>
          <w:rFonts w:ascii="Times" w:hAnsi="Times"/>
          <w:lang w:val="nb-NO"/>
        </w:rPr>
        <w:t>koen for avvik på fremdrift er stor ved plassbygging, men med elementer reduseres byggetiden betraktelig og planleggingen blir enklere, sier avdelingsleder i Betonmast Innlandet, Dag Stenersen.</w:t>
      </w:r>
    </w:p>
    <w:p w:rsidR="000B4B25" w:rsidRDefault="000B4B25" w:rsidP="000B4B25">
      <w:pPr>
        <w:rPr>
          <w:rFonts w:ascii="Times" w:hAnsi="Times"/>
        </w:rPr>
      </w:pPr>
      <w:r w:rsidRPr="000B4B25">
        <w:rPr>
          <w:rFonts w:ascii="Times" w:hAnsi="Times"/>
          <w:lang w:val="nb-NO"/>
        </w:rPr>
        <w:t xml:space="preserve">Optimera har levert alle yttervegger til både skolen og barnehagen. </w:t>
      </w:r>
      <w:r w:rsidRPr="00847420">
        <w:rPr>
          <w:rFonts w:ascii="Times" w:hAnsi="Times"/>
        </w:rPr>
        <w:t xml:space="preserve">Ytterveggene ble levert med kledning og ferdig monterte vinduer. </w:t>
      </w:r>
    </w:p>
    <w:p w:rsidR="000B4B25" w:rsidRPr="00847420" w:rsidRDefault="000B4B25" w:rsidP="000B4B25">
      <w:pPr>
        <w:rPr>
          <w:rFonts w:ascii="Times" w:hAnsi="Times"/>
        </w:rPr>
      </w:pPr>
    </w:p>
    <w:p w:rsidR="000B4B25" w:rsidRPr="000B4B25" w:rsidRDefault="000B4B25" w:rsidP="000B4B25">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w:hAnsi="Times" w:cs="Interstate-LightItalic"/>
          <w:iCs/>
          <w:lang w:val="nb-NO"/>
        </w:rPr>
      </w:pPr>
      <w:r w:rsidRPr="000B4B25">
        <w:rPr>
          <w:rFonts w:ascii="Times" w:hAnsi="Times"/>
          <w:lang w:val="nb-NO"/>
        </w:rPr>
        <w:t xml:space="preserve">Det er tydelig at Optimera har opparbeidet seg stor kunnskap på elementbygg og det har vi hatt stor nytte av. </w:t>
      </w:r>
      <w:r w:rsidRPr="000B4B25">
        <w:rPr>
          <w:rFonts w:ascii="Times" w:hAnsi="Times" w:cs="Interstate-LightItalic"/>
          <w:iCs/>
          <w:lang w:val="nb-NO"/>
        </w:rPr>
        <w:t>Vi har hatt god dialog med Optimera i alle fasene</w:t>
      </w:r>
      <w:r w:rsidRPr="000B4B25">
        <w:rPr>
          <w:rFonts w:ascii="Times" w:hAnsi="Times"/>
          <w:lang w:val="nb-NO"/>
        </w:rPr>
        <w:t xml:space="preserve"> </w:t>
      </w:r>
      <w:r w:rsidRPr="000B4B25">
        <w:rPr>
          <w:rFonts w:ascii="Times" w:hAnsi="Times" w:cs="Interstate-LightItalic"/>
          <w:iCs/>
          <w:lang w:val="nb-NO"/>
        </w:rPr>
        <w:t>av prosje</w:t>
      </w:r>
      <w:r w:rsidRPr="000B4B25">
        <w:rPr>
          <w:rFonts w:ascii="Times" w:hAnsi="Times" w:cs="Interstate-LightItalic"/>
          <w:iCs/>
          <w:lang w:val="nb-NO"/>
        </w:rPr>
        <w:t>k</w:t>
      </w:r>
      <w:r w:rsidRPr="000B4B25">
        <w:rPr>
          <w:rFonts w:ascii="Times" w:hAnsi="Times" w:cs="Interstate-LightItalic"/>
          <w:iCs/>
          <w:lang w:val="nb-NO"/>
        </w:rPr>
        <w:t>tet og både produksjon og montering av</w:t>
      </w:r>
      <w:r w:rsidRPr="000B4B25">
        <w:rPr>
          <w:rFonts w:ascii="Times" w:hAnsi="Times"/>
          <w:lang w:val="nb-NO"/>
        </w:rPr>
        <w:t xml:space="preserve"> </w:t>
      </w:r>
      <w:r w:rsidRPr="000B4B25">
        <w:rPr>
          <w:rFonts w:ascii="Times" w:hAnsi="Times" w:cs="Interstate-LightItalic"/>
          <w:iCs/>
          <w:lang w:val="nb-NO"/>
        </w:rPr>
        <w:t>elementene</w:t>
      </w:r>
      <w:r w:rsidRPr="000B4B25">
        <w:rPr>
          <w:rFonts w:ascii="Times" w:hAnsi="Times"/>
          <w:lang w:val="nb-NO"/>
        </w:rPr>
        <w:t xml:space="preserve"> </w:t>
      </w:r>
      <w:r w:rsidRPr="000B4B25">
        <w:rPr>
          <w:rFonts w:ascii="Times" w:hAnsi="Times" w:cs="Interstate-LightItalic"/>
          <w:iCs/>
          <w:lang w:val="nb-NO"/>
        </w:rPr>
        <w:t xml:space="preserve">har gått etter planen, </w:t>
      </w:r>
      <w:r w:rsidRPr="000B4B25">
        <w:rPr>
          <w:rFonts w:ascii="Times" w:hAnsi="Times"/>
          <w:lang w:val="nb-NO"/>
        </w:rPr>
        <w:t>sier Stene</w:t>
      </w:r>
      <w:r w:rsidRPr="000B4B25">
        <w:rPr>
          <w:rFonts w:ascii="Times" w:hAnsi="Times"/>
          <w:lang w:val="nb-NO"/>
        </w:rPr>
        <w:t>r</w:t>
      </w:r>
      <w:r w:rsidRPr="000B4B25">
        <w:rPr>
          <w:rFonts w:ascii="Times" w:hAnsi="Times"/>
          <w:lang w:val="nb-NO"/>
        </w:rPr>
        <w:t xml:space="preserve">sen.  </w:t>
      </w:r>
    </w:p>
    <w:p w:rsidR="000B4B25" w:rsidRPr="000B4B25" w:rsidRDefault="000B4B25" w:rsidP="000B4B25">
      <w:pPr>
        <w:rPr>
          <w:rFonts w:ascii="Times" w:hAnsi="Times" w:cs="Helvetica"/>
          <w:lang w:val="nb-NO"/>
        </w:rPr>
      </w:pPr>
      <w:r w:rsidRPr="000B4B25">
        <w:rPr>
          <w:rFonts w:ascii="Times" w:hAnsi="Times" w:cs="Helvetica"/>
          <w:lang w:val="nb-NO"/>
        </w:rPr>
        <w:t>Han kan fortelle at et godt samarbeid mellom alle aktører har preget planleggingen av pr</w:t>
      </w:r>
      <w:r w:rsidRPr="000B4B25">
        <w:rPr>
          <w:rFonts w:ascii="Times" w:hAnsi="Times" w:cs="Helvetica"/>
          <w:lang w:val="nb-NO"/>
        </w:rPr>
        <w:t>o</w:t>
      </w:r>
      <w:r w:rsidRPr="000B4B25">
        <w:rPr>
          <w:rFonts w:ascii="Times" w:hAnsi="Times" w:cs="Helvetica"/>
          <w:lang w:val="nb-NO"/>
        </w:rPr>
        <w:t xml:space="preserve">sjektet og vært viktig for å sikre god logistikk og fremdrift underveis. Han er svært fornøyd med leveransen fra Optimera og ikke minst med de mange fordelene elementbygging gir: </w:t>
      </w:r>
    </w:p>
    <w:p w:rsidR="000B4B25" w:rsidRPr="000B4B25" w:rsidRDefault="000B4B25" w:rsidP="000B4B25">
      <w:pPr>
        <w:pStyle w:val="Listeavsnit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Interstate-ExtraLight"/>
          <w:lang w:val="nb-NO"/>
        </w:rPr>
      </w:pPr>
      <w:r w:rsidRPr="000B4B25">
        <w:rPr>
          <w:rFonts w:ascii="Times" w:hAnsi="Times"/>
          <w:lang w:val="nb-NO"/>
        </w:rPr>
        <w:t xml:space="preserve">Man oppnår raskt et tett bygg som minimerer risikoen for fukt. </w:t>
      </w:r>
      <w:r w:rsidRPr="000B4B25">
        <w:rPr>
          <w:rFonts w:ascii="Times" w:hAnsi="Times" w:cs="Interstate-ExtraLight"/>
          <w:lang w:val="nb-NO"/>
        </w:rPr>
        <w:t>Logistikken på bygg</w:t>
      </w:r>
      <w:r w:rsidRPr="000B4B25">
        <w:rPr>
          <w:rFonts w:ascii="Times" w:hAnsi="Times" w:cs="Interstate-ExtraLight"/>
          <w:lang w:val="nb-NO"/>
        </w:rPr>
        <w:t>e</w:t>
      </w:r>
      <w:r w:rsidRPr="000B4B25">
        <w:rPr>
          <w:rFonts w:ascii="Times" w:hAnsi="Times" w:cs="Interstate-ExtraLight"/>
          <w:lang w:val="nb-NO"/>
        </w:rPr>
        <w:t xml:space="preserve">plassen blir enklere og avfallsmengden reduseres kraftig. Samtidig får man en svært rasjonell fremdrift og høy ferdiggrad, forteller Stenersen. </w:t>
      </w:r>
    </w:p>
    <w:p w:rsidR="000B4B25" w:rsidRPr="000B4B25" w:rsidRDefault="000B4B25" w:rsidP="000B4B25">
      <w:pPr>
        <w:rPr>
          <w:iCs/>
          <w:lang w:val="nb-NO"/>
        </w:rPr>
      </w:pPr>
    </w:p>
    <w:p w:rsidR="000B4B25" w:rsidRPr="000B4B25" w:rsidRDefault="000B4B25" w:rsidP="000B4B25">
      <w:pPr>
        <w:rPr>
          <w:rFonts w:ascii="Times" w:hAnsi="Times"/>
          <w:b/>
          <w:iCs/>
          <w:lang w:val="nb-NO"/>
        </w:rPr>
      </w:pPr>
    </w:p>
    <w:p w:rsidR="000B4B25" w:rsidRDefault="000B4B25" w:rsidP="000B4B25">
      <w:pPr>
        <w:rPr>
          <w:rFonts w:ascii="Times" w:hAnsi="Times"/>
          <w:iCs/>
          <w:lang w:val="nb-NO"/>
        </w:rPr>
      </w:pPr>
      <w:r w:rsidRPr="000B4B25">
        <w:rPr>
          <w:rFonts w:ascii="Times" w:hAnsi="Times"/>
          <w:iCs/>
          <w:lang w:val="nb-NO"/>
        </w:rPr>
        <w:lastRenderedPageBreak/>
        <w:t xml:space="preserve">Kjetil Hustad forteller at etterspørsel etter elementer fortsetter å øke, spesielt til offentlige byggeprosjekter. Det er nettopp ønsket om </w:t>
      </w:r>
      <w:r w:rsidR="00DF6042">
        <w:rPr>
          <w:rFonts w:ascii="Times" w:hAnsi="Times"/>
          <w:iCs/>
          <w:lang w:val="nb-NO"/>
        </w:rPr>
        <w:t>rask ferdigstillelse</w:t>
      </w:r>
      <w:r w:rsidRPr="000B4B25">
        <w:rPr>
          <w:rFonts w:ascii="Times" w:hAnsi="Times"/>
          <w:iCs/>
          <w:lang w:val="nb-NO"/>
        </w:rPr>
        <w:t xml:space="preserve"> som ofte er bakgrunnen til at elementer blir et sentralt valg.  </w:t>
      </w:r>
    </w:p>
    <w:p w:rsidR="000B4B25" w:rsidRPr="000B4B25" w:rsidRDefault="000B4B25" w:rsidP="000B4B25">
      <w:pPr>
        <w:rPr>
          <w:rFonts w:ascii="Times" w:hAnsi="Times"/>
          <w:iCs/>
          <w:lang w:val="nb-NO"/>
        </w:rPr>
      </w:pPr>
    </w:p>
    <w:p w:rsidR="000B4B25" w:rsidRPr="000B4B25" w:rsidRDefault="000B4B25" w:rsidP="000B4B25">
      <w:pPr>
        <w:pStyle w:val="Listeavsnitt"/>
        <w:numPr>
          <w:ilvl w:val="0"/>
          <w:numId w:val="12"/>
        </w:numPr>
        <w:rPr>
          <w:rFonts w:ascii="Times" w:hAnsi="Times"/>
          <w:iCs/>
          <w:lang w:val="nb-NO"/>
        </w:rPr>
      </w:pPr>
      <w:r w:rsidRPr="000B4B25">
        <w:rPr>
          <w:rFonts w:ascii="Times" w:hAnsi="Times"/>
          <w:iCs/>
          <w:lang w:val="nb-NO"/>
        </w:rPr>
        <w:t xml:space="preserve">Elementene kan leveres ferdig med isolasjon, kledning og monterte vinduer. Da får du raskt et tett bygg på byggeplass og etterarbeidene blir kraftig redusert. Dette gir en enklere, raskere og mer lønnsom byggeprosess, avslutter Hustad. </w:t>
      </w:r>
    </w:p>
    <w:p w:rsidR="000B4B25" w:rsidRDefault="000B4B25" w:rsidP="000B4B25">
      <w:pPr>
        <w:rPr>
          <w:rFonts w:ascii="Times" w:hAnsi="Times"/>
          <w:iCs/>
          <w:lang w:val="nb-NO"/>
        </w:rPr>
      </w:pPr>
    </w:p>
    <w:p w:rsidR="006373BD" w:rsidRDefault="006373BD" w:rsidP="000B4B25">
      <w:pPr>
        <w:rPr>
          <w:lang w:val="nb-NO"/>
        </w:rPr>
      </w:pPr>
      <w:r w:rsidRPr="00671992">
        <w:rPr>
          <w:lang w:val="nb-NO"/>
        </w:rPr>
        <w:t>For ytterligere informasjon, kontakt</w:t>
      </w:r>
      <w:r>
        <w:rPr>
          <w:lang w:val="nb-NO"/>
        </w:rPr>
        <w:br/>
      </w:r>
      <w:r>
        <w:rPr>
          <w:lang w:val="nb-NO"/>
        </w:rPr>
        <w:br/>
        <w:t xml:space="preserve">Kjetil Hustad </w:t>
      </w:r>
      <w:r>
        <w:rPr>
          <w:lang w:val="nb-NO"/>
        </w:rPr>
        <w:br/>
        <w:t>Salgssjef</w:t>
      </w:r>
    </w:p>
    <w:p w:rsidR="006373BD" w:rsidRPr="00221D94" w:rsidRDefault="006373BD" w:rsidP="006373BD">
      <w:pPr>
        <w:rPr>
          <w:lang w:val="nb-NO"/>
        </w:rPr>
      </w:pPr>
      <w:r w:rsidRPr="00221D94">
        <w:rPr>
          <w:lang w:val="nb-NO"/>
        </w:rPr>
        <w:t xml:space="preserve">Optimera </w:t>
      </w:r>
      <w:r w:rsidR="007B2456">
        <w:rPr>
          <w:lang w:val="nb-NO"/>
        </w:rPr>
        <w:t>Prefab</w:t>
      </w:r>
      <w:r w:rsidRPr="00221D94">
        <w:rPr>
          <w:lang w:val="nb-NO"/>
        </w:rPr>
        <w:br/>
        <w:t>+47 488</w:t>
      </w:r>
      <w:r>
        <w:rPr>
          <w:lang w:val="nb-NO"/>
        </w:rPr>
        <w:t xml:space="preserve"> </w:t>
      </w:r>
      <w:r w:rsidRPr="00221D94">
        <w:rPr>
          <w:lang w:val="nb-NO"/>
        </w:rPr>
        <w:t>68</w:t>
      </w:r>
      <w:r>
        <w:rPr>
          <w:lang w:val="nb-NO"/>
        </w:rPr>
        <w:t xml:space="preserve"> </w:t>
      </w:r>
      <w:r w:rsidRPr="00221D94">
        <w:rPr>
          <w:lang w:val="nb-NO"/>
        </w:rPr>
        <w:t>707</w:t>
      </w:r>
    </w:p>
    <w:p w:rsidR="006373BD" w:rsidRPr="00221D94" w:rsidRDefault="006373BD" w:rsidP="006373BD">
      <w:pPr>
        <w:rPr>
          <w:lang w:val="nb-NO"/>
        </w:rPr>
      </w:pPr>
      <w:r w:rsidRPr="00221D94">
        <w:rPr>
          <w:lang w:val="nb-NO"/>
        </w:rPr>
        <w:t>Kjetil.</w:t>
      </w:r>
      <w:r>
        <w:rPr>
          <w:lang w:val="nb-NO"/>
        </w:rPr>
        <w:t>hustad</w:t>
      </w:r>
      <w:r w:rsidRPr="00221D94">
        <w:rPr>
          <w:lang w:val="nb-NO"/>
        </w:rPr>
        <w:t>@optimera.no</w:t>
      </w:r>
    </w:p>
    <w:p w:rsidR="00B4380E" w:rsidRPr="006373BD" w:rsidRDefault="00B4380E" w:rsidP="00B4380E">
      <w:pPr>
        <w:rPr>
          <w:lang w:val="nb-NO"/>
        </w:rPr>
      </w:pPr>
    </w:p>
    <w:p w:rsidR="00B4380E" w:rsidRPr="00B4380E" w:rsidRDefault="00B4380E" w:rsidP="00B4380E">
      <w:pPr>
        <w:rPr>
          <w:color w:val="A6A6A6" w:themeColor="background1" w:themeShade="A6"/>
          <w:lang w:val="nb-NO"/>
        </w:rPr>
      </w:pPr>
      <w:r w:rsidRPr="00B4380E">
        <w:rPr>
          <w:color w:val="A6A6A6" w:themeColor="background1" w:themeShade="A6"/>
          <w:lang w:val="nb-NO"/>
        </w:rPr>
        <w:t>Optimera er Norges største aktør innen salg og distribusjon av byggevarer, trelast og interiør med 200 utsalgssteder, 2200 ansatte og over 12 milliarder i omsetning. Virksomheten innb</w:t>
      </w:r>
      <w:r w:rsidRPr="00B4380E">
        <w:rPr>
          <w:color w:val="A6A6A6" w:themeColor="background1" w:themeShade="A6"/>
          <w:lang w:val="nb-NO"/>
        </w:rPr>
        <w:t>e</w:t>
      </w:r>
      <w:r w:rsidRPr="00B4380E">
        <w:rPr>
          <w:color w:val="A6A6A6" w:themeColor="background1" w:themeShade="A6"/>
          <w:lang w:val="nb-NO"/>
        </w:rPr>
        <w:t xml:space="preserve">fatter Optimera Proff, Optimera Handel, Optimera Logistikk, Optimera </w:t>
      </w:r>
      <w:proofErr w:type="spellStart"/>
      <w:r w:rsidRPr="00B4380E">
        <w:rPr>
          <w:color w:val="A6A6A6" w:themeColor="background1" w:themeShade="A6"/>
          <w:lang w:val="nb-NO"/>
        </w:rPr>
        <w:t>Byggsystemer</w:t>
      </w:r>
      <w:proofErr w:type="spellEnd"/>
      <w:r w:rsidRPr="00B4380E">
        <w:rPr>
          <w:color w:val="A6A6A6" w:themeColor="background1" w:themeShade="A6"/>
          <w:lang w:val="nb-NO"/>
        </w:rPr>
        <w:t xml:space="preserve">, Hansmark og kjedene </w:t>
      </w:r>
      <w:proofErr w:type="spellStart"/>
      <w:r w:rsidRPr="00B4380E">
        <w:rPr>
          <w:color w:val="A6A6A6" w:themeColor="background1" w:themeShade="A6"/>
          <w:lang w:val="nb-NO"/>
        </w:rPr>
        <w:t>Byggi</w:t>
      </w:r>
      <w:proofErr w:type="spellEnd"/>
      <w:r w:rsidRPr="00B4380E">
        <w:rPr>
          <w:color w:val="A6A6A6" w:themeColor="background1" w:themeShade="A6"/>
          <w:lang w:val="nb-NO"/>
        </w:rPr>
        <w:t xml:space="preserve">, Flisekompaniet og Montér. </w:t>
      </w:r>
    </w:p>
    <w:p w:rsidR="00B4380E" w:rsidRPr="00B4380E" w:rsidRDefault="00B4380E" w:rsidP="00B4380E">
      <w:pPr>
        <w:rPr>
          <w:color w:val="A6A6A6" w:themeColor="background1" w:themeShade="A6"/>
          <w:lang w:val="nb-NO"/>
        </w:rPr>
      </w:pPr>
      <w:r w:rsidRPr="00B4380E">
        <w:rPr>
          <w:color w:val="A6A6A6" w:themeColor="background1" w:themeShade="A6"/>
          <w:lang w:val="nb-NO"/>
        </w:rPr>
        <w:t>Optimera er en del av det internasjonale konsernet Saint-Gobain, som har mer enn 179.000 medarbeidere i 67 land og er Europas største distributør av byggevarer.</w:t>
      </w:r>
    </w:p>
    <w:p w:rsidR="00104492" w:rsidRPr="00351C7A" w:rsidRDefault="00104492" w:rsidP="00697CD9">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eastAsia="Arial Unicode MS"/>
          <w:color w:val="BFBFBF" w:themeColor="background1" w:themeShade="BF"/>
          <w:sz w:val="22"/>
          <w:szCs w:val="22"/>
          <w:lang w:eastAsia="en-US"/>
        </w:rPr>
      </w:pPr>
    </w:p>
    <w:sectPr w:rsidR="00104492" w:rsidRPr="00351C7A" w:rsidSect="00BD0BE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C1" w:rsidRDefault="00D427C1">
      <w:r>
        <w:separator/>
      </w:r>
    </w:p>
  </w:endnote>
  <w:endnote w:type="continuationSeparator" w:id="0">
    <w:p w:rsidR="00D427C1" w:rsidRDefault="00D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state-Extra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Interstate-Light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Pr="00351C7A" w:rsidRDefault="00B019EF">
    <w:pPr>
      <w:pStyle w:val="Bunntekst"/>
      <w:tabs>
        <w:tab w:val="clear" w:pos="9072"/>
        <w:tab w:val="right" w:pos="9046"/>
      </w:tabs>
      <w:rPr>
        <w:rFonts w:ascii="Verdana" w:eastAsia="Verdana" w:hAnsi="Verdana" w:cs="Verdana"/>
        <w:color w:val="BFBFBF" w:themeColor="background1" w:themeShade="BF"/>
        <w:sz w:val="16"/>
        <w:szCs w:val="16"/>
        <w:u w:color="808080"/>
        <w:lang w:val="nb-NO"/>
      </w:rPr>
    </w:pPr>
    <w:r w:rsidRPr="00351C7A">
      <w:rPr>
        <w:rFonts w:ascii="Verdana" w:eastAsia="Verdana" w:hAnsi="Verdana" w:cs="Verdana"/>
        <w:color w:val="BFBFBF" w:themeColor="background1" w:themeShade="BF"/>
        <w:sz w:val="16"/>
        <w:szCs w:val="16"/>
        <w:u w:color="808080"/>
        <w:lang w:val="nb-NO"/>
      </w:rPr>
      <w:t>Optimera AS</w:t>
    </w:r>
  </w:p>
  <w:p w:rsidR="00B019EF" w:rsidRPr="00351C7A" w:rsidRDefault="00B019EF">
    <w:pPr>
      <w:pStyle w:val="Bunntekst"/>
      <w:tabs>
        <w:tab w:val="clear" w:pos="9072"/>
        <w:tab w:val="right" w:pos="9046"/>
      </w:tabs>
      <w:rPr>
        <w:rFonts w:ascii="Verdana" w:eastAsia="Verdana" w:hAnsi="Verdana" w:cs="Verdana"/>
        <w:color w:val="BFBFBF" w:themeColor="background1" w:themeShade="BF"/>
        <w:sz w:val="16"/>
        <w:szCs w:val="16"/>
        <w:u w:color="808080"/>
      </w:rPr>
    </w:pPr>
    <w:r w:rsidRPr="00351C7A">
      <w:rPr>
        <w:rFonts w:ascii="Verdana" w:eastAsia="Verdana" w:hAnsi="Verdana" w:cs="Verdana"/>
        <w:color w:val="BFBFBF" w:themeColor="background1" w:themeShade="BF"/>
        <w:sz w:val="16"/>
        <w:szCs w:val="16"/>
        <w:u w:color="808080"/>
        <w:lang w:val="nb-NO"/>
      </w:rPr>
      <w:t xml:space="preserve">Østre Aker vei 260 </w:t>
    </w:r>
    <w:r w:rsidRPr="00351C7A">
      <w:rPr>
        <w:rFonts w:ascii="Verdana" w:eastAsia="Verdana" w:hAnsi="Verdana" w:cs="Verdana"/>
        <w:color w:val="BFBFBF" w:themeColor="background1" w:themeShade="BF"/>
        <w:sz w:val="16"/>
        <w:szCs w:val="16"/>
        <w:u w:color="FF0000"/>
        <w:lang w:val="nb-NO"/>
      </w:rPr>
      <w:t>/</w:t>
    </w:r>
    <w:r w:rsidRPr="00351C7A">
      <w:rPr>
        <w:rFonts w:ascii="Verdana" w:eastAsia="Verdana" w:hAnsi="Verdana" w:cs="Verdana"/>
        <w:color w:val="BFBFBF" w:themeColor="background1" w:themeShade="BF"/>
        <w:sz w:val="16"/>
        <w:szCs w:val="16"/>
        <w:u w:color="808080"/>
        <w:lang w:val="nb-NO"/>
      </w:rPr>
      <w:t xml:space="preserve"> Postboks 40 Haugenstua </w:t>
    </w:r>
    <w:r w:rsidRPr="00351C7A">
      <w:rPr>
        <w:rFonts w:ascii="Verdana" w:eastAsia="Verdana" w:hAnsi="Verdana" w:cs="Verdana"/>
        <w:color w:val="BFBFBF" w:themeColor="background1" w:themeShade="BF"/>
        <w:sz w:val="16"/>
        <w:szCs w:val="16"/>
        <w:u w:color="FF0000"/>
        <w:lang w:val="nb-NO"/>
      </w:rPr>
      <w:t>/</w:t>
    </w:r>
    <w:r w:rsidRPr="00351C7A">
      <w:rPr>
        <w:rFonts w:ascii="Verdana" w:eastAsia="Verdana" w:hAnsi="Verdana" w:cs="Verdana"/>
        <w:color w:val="BFBFBF" w:themeColor="background1" w:themeShade="BF"/>
        <w:sz w:val="16"/>
        <w:szCs w:val="16"/>
        <w:u w:color="808080"/>
        <w:lang w:val="nb-NO"/>
      </w:rPr>
      <w:t xml:space="preserve"> 0915 Oslo </w:t>
    </w:r>
    <w:r w:rsidRPr="00351C7A">
      <w:rPr>
        <w:rFonts w:ascii="Verdana" w:eastAsia="Verdana" w:hAnsi="Verdana" w:cs="Verdana"/>
        <w:color w:val="BFBFBF" w:themeColor="background1" w:themeShade="BF"/>
        <w:sz w:val="16"/>
        <w:szCs w:val="16"/>
        <w:u w:color="FF0000"/>
        <w:lang w:val="nb-NO"/>
      </w:rPr>
      <w:t xml:space="preserve">/ </w:t>
    </w:r>
    <w:r w:rsidRPr="00351C7A">
      <w:rPr>
        <w:rFonts w:ascii="Verdana" w:eastAsia="Verdana" w:hAnsi="Verdana" w:cs="Verdana"/>
        <w:color w:val="BFBFBF" w:themeColor="background1" w:themeShade="BF"/>
        <w:sz w:val="16"/>
        <w:szCs w:val="16"/>
        <w:u w:color="808080"/>
        <w:lang w:val="nb-NO"/>
      </w:rPr>
      <w:t xml:space="preserve">Tel 22 16 88 00 </w:t>
    </w:r>
    <w:r w:rsidRPr="00351C7A">
      <w:rPr>
        <w:rFonts w:ascii="Verdana" w:eastAsia="Verdana" w:hAnsi="Verdana" w:cs="Verdana"/>
        <w:color w:val="BFBFBF" w:themeColor="background1" w:themeShade="BF"/>
        <w:sz w:val="16"/>
        <w:szCs w:val="16"/>
        <w:u w:color="FF0000"/>
        <w:lang w:val="nb-NO"/>
      </w:rPr>
      <w:t xml:space="preserve">/ </w:t>
    </w:r>
    <w:proofErr w:type="spellStart"/>
    <w:r w:rsidRPr="00351C7A">
      <w:rPr>
        <w:rFonts w:ascii="Verdana" w:eastAsia="Verdana" w:hAnsi="Verdana" w:cs="Verdana"/>
        <w:color w:val="BFBFBF" w:themeColor="background1" w:themeShade="BF"/>
        <w:sz w:val="16"/>
        <w:szCs w:val="16"/>
        <w:u w:color="808080"/>
        <w:lang w:val="nb-NO"/>
      </w:rPr>
      <w:t>www</w:t>
    </w:r>
    <w:proofErr w:type="spellEnd"/>
    <w:r w:rsidRPr="00351C7A">
      <w:rPr>
        <w:rFonts w:ascii="Verdana" w:eastAsia="Verdana" w:hAnsi="Verdana" w:cs="Verdana"/>
        <w:color w:val="BFBFBF" w:themeColor="background1" w:themeShade="BF"/>
        <w:sz w:val="16"/>
        <w:szCs w:val="16"/>
        <w:u w:color="808080"/>
        <w:lang w:val="nb-NO"/>
      </w:rPr>
      <w:t>.</w:t>
    </w:r>
    <w:hyperlink r:id="rId1" w:history="1">
      <w:r w:rsidRPr="00351C7A">
        <w:rPr>
          <w:rStyle w:val="Hyperlink0"/>
          <w:color w:val="BFBFBF" w:themeColor="background1" w:themeShade="BF"/>
        </w:rPr>
        <w:t>optimera.no</w:t>
      </w:r>
    </w:hyperlink>
  </w:p>
  <w:p w:rsidR="00B019EF" w:rsidRPr="00351C7A" w:rsidRDefault="00B019EF">
    <w:pPr>
      <w:pStyle w:val="Bunntekst"/>
      <w:tabs>
        <w:tab w:val="clear" w:pos="9072"/>
        <w:tab w:val="right" w:pos="9046"/>
      </w:tabs>
      <w:rPr>
        <w:color w:val="BFBFBF" w:themeColor="background1" w:themeShade="BF"/>
      </w:rPr>
    </w:pPr>
    <w:r w:rsidRPr="00351C7A">
      <w:rPr>
        <w:rFonts w:ascii="Verdana" w:eastAsia="Verdana" w:hAnsi="Verdana" w:cs="Verdana"/>
        <w:color w:val="BFBFBF" w:themeColor="background1" w:themeShade="BF"/>
        <w:sz w:val="16"/>
        <w:szCs w:val="16"/>
        <w:u w:color="808080"/>
      </w:rPr>
      <w:t xml:space="preserve">Bank 8101.12.42901 </w:t>
    </w:r>
    <w:r w:rsidRPr="00351C7A">
      <w:rPr>
        <w:rFonts w:ascii="Verdana" w:eastAsia="Verdana" w:hAnsi="Verdana" w:cs="Verdana"/>
        <w:color w:val="BFBFBF" w:themeColor="background1" w:themeShade="BF"/>
        <w:sz w:val="16"/>
        <w:szCs w:val="16"/>
        <w:u w:color="FF0000"/>
      </w:rPr>
      <w:t xml:space="preserve">/ </w:t>
    </w:r>
    <w:r w:rsidRPr="00351C7A">
      <w:rPr>
        <w:rFonts w:ascii="Verdana" w:eastAsia="Verdana" w:hAnsi="Verdana" w:cs="Verdana"/>
        <w:color w:val="BFBFBF" w:themeColor="background1" w:themeShade="BF"/>
        <w:sz w:val="16"/>
        <w:szCs w:val="16"/>
        <w:u w:color="808080"/>
      </w:rPr>
      <w:t>Org.nr. 967 013 056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C1" w:rsidRDefault="00D427C1">
      <w:r>
        <w:separator/>
      </w:r>
    </w:p>
  </w:footnote>
  <w:footnote w:type="continuationSeparator" w:id="0">
    <w:p w:rsidR="00D427C1" w:rsidRDefault="00D4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Default="00B019EF">
    <w:pPr>
      <w:pStyle w:val="Topptekst"/>
      <w:tabs>
        <w:tab w:val="clear" w:pos="9072"/>
        <w:tab w:val="right" w:pos="9046"/>
      </w:tabs>
    </w:pPr>
    <w:r>
      <w:tab/>
    </w:r>
    <w:r>
      <w:tab/>
    </w:r>
    <w:r>
      <w:rPr>
        <w:noProof/>
        <w:lang w:val="nb-NO"/>
      </w:rPr>
      <w:drawing>
        <wp:inline distT="0" distB="0" distL="0" distR="0" wp14:anchorId="30B0DFF9" wp14:editId="0C8D1E17">
          <wp:extent cx="1689100" cy="215900"/>
          <wp:effectExtent l="0" t="0" r="0" b="0"/>
          <wp:docPr id="1073741825" name="officeArt object" descr="Optimera_RGB"/>
          <wp:cNvGraphicFramePr/>
          <a:graphic xmlns:a="http://schemas.openxmlformats.org/drawingml/2006/main">
            <a:graphicData uri="http://schemas.openxmlformats.org/drawingml/2006/picture">
              <pic:pic xmlns:pic="http://schemas.openxmlformats.org/drawingml/2006/picture">
                <pic:nvPicPr>
                  <pic:cNvPr id="1073741825" name="image1.jpg" descr="Optimera_RGB"/>
                  <pic:cNvPicPr/>
                </pic:nvPicPr>
                <pic:blipFill rotWithShape="1">
                  <a:blip r:embed="rId1">
                    <a:extLst/>
                  </a:blip>
                  <a:srcRect/>
                  <a:stretch>
                    <a:fillRect/>
                  </a:stretch>
                </pic:blipFill>
                <pic:spPr>
                  <a:xfrm>
                    <a:off x="0" y="0"/>
                    <a:ext cx="1689100" cy="21590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D1"/>
    <w:multiLevelType w:val="hybridMultilevel"/>
    <w:tmpl w:val="6D40AF9C"/>
    <w:lvl w:ilvl="0" w:tplc="017E7E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2147"/>
    <w:multiLevelType w:val="hybridMultilevel"/>
    <w:tmpl w:val="8C089BEE"/>
    <w:lvl w:ilvl="0" w:tplc="B2EA4CF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92C3067"/>
    <w:multiLevelType w:val="hybridMultilevel"/>
    <w:tmpl w:val="A304424C"/>
    <w:lvl w:ilvl="0" w:tplc="E81289E6">
      <w:start w:val="11"/>
      <w:numFmt w:val="bullet"/>
      <w:lvlText w:val="-"/>
      <w:lvlJc w:val="left"/>
      <w:pPr>
        <w:ind w:left="720" w:hanging="360"/>
      </w:pPr>
      <w:rPr>
        <w:rFonts w:ascii="Calibri" w:eastAsiaTheme="minorHAnsi" w:hAnsi="Calibri" w:cs="Interstate-Extra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EF79FA"/>
    <w:multiLevelType w:val="hybridMultilevel"/>
    <w:tmpl w:val="1F5C806C"/>
    <w:lvl w:ilvl="0" w:tplc="E5103CA6">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2B507EE"/>
    <w:multiLevelType w:val="hybridMultilevel"/>
    <w:tmpl w:val="046AAC1C"/>
    <w:lvl w:ilvl="0" w:tplc="B0D2114C">
      <w:numFmt w:val="bullet"/>
      <w:lvlText w:val="-"/>
      <w:lvlJc w:val="left"/>
      <w:pPr>
        <w:ind w:left="720" w:hanging="360"/>
      </w:pPr>
      <w:rPr>
        <w:rFonts w:ascii="Times" w:eastAsiaTheme="minorHAnsi"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BD05DFB"/>
    <w:multiLevelType w:val="hybridMultilevel"/>
    <w:tmpl w:val="F8D23A34"/>
    <w:lvl w:ilvl="0" w:tplc="F58806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F3EF1"/>
    <w:multiLevelType w:val="hybridMultilevel"/>
    <w:tmpl w:val="D0B0A526"/>
    <w:lvl w:ilvl="0" w:tplc="0A6C27F8">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6F0453C"/>
    <w:multiLevelType w:val="hybridMultilevel"/>
    <w:tmpl w:val="A67EB604"/>
    <w:lvl w:ilvl="0" w:tplc="B46E9354">
      <w:start w:val="1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76D172B"/>
    <w:multiLevelType w:val="hybridMultilevel"/>
    <w:tmpl w:val="EEB89ED0"/>
    <w:lvl w:ilvl="0" w:tplc="D52E05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A6F6243"/>
    <w:multiLevelType w:val="hybridMultilevel"/>
    <w:tmpl w:val="62606DDE"/>
    <w:lvl w:ilvl="0" w:tplc="9660548E">
      <w:start w:val="2016"/>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5D0A3F"/>
    <w:multiLevelType w:val="hybridMultilevel"/>
    <w:tmpl w:val="B560D3DA"/>
    <w:lvl w:ilvl="0" w:tplc="96D8616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5621367"/>
    <w:multiLevelType w:val="hybridMultilevel"/>
    <w:tmpl w:val="0D3650FA"/>
    <w:lvl w:ilvl="0" w:tplc="1CB80C4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63D4124"/>
    <w:multiLevelType w:val="hybridMultilevel"/>
    <w:tmpl w:val="98207AFE"/>
    <w:lvl w:ilvl="0" w:tplc="C37AB06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6"/>
  </w:num>
  <w:num w:numId="6">
    <w:abstractNumId w:val="3"/>
  </w:num>
  <w:num w:numId="7">
    <w:abstractNumId w:val="1"/>
  </w:num>
  <w:num w:numId="8">
    <w:abstractNumId w:val="12"/>
  </w:num>
  <w:num w:numId="9">
    <w:abstractNumId w:val="11"/>
  </w:num>
  <w:num w:numId="10">
    <w:abstractNumId w:val="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E2"/>
    <w:rsid w:val="000136B2"/>
    <w:rsid w:val="000265F1"/>
    <w:rsid w:val="000317A0"/>
    <w:rsid w:val="00040904"/>
    <w:rsid w:val="00074658"/>
    <w:rsid w:val="000759D5"/>
    <w:rsid w:val="000956CC"/>
    <w:rsid w:val="000B4B25"/>
    <w:rsid w:val="000D7232"/>
    <w:rsid w:val="000E2B7C"/>
    <w:rsid w:val="000E5463"/>
    <w:rsid w:val="000F40E3"/>
    <w:rsid w:val="000F7969"/>
    <w:rsid w:val="000F7C40"/>
    <w:rsid w:val="00104492"/>
    <w:rsid w:val="00107109"/>
    <w:rsid w:val="00115A7E"/>
    <w:rsid w:val="001169DE"/>
    <w:rsid w:val="00116EF6"/>
    <w:rsid w:val="00121E77"/>
    <w:rsid w:val="00121F72"/>
    <w:rsid w:val="00132F8B"/>
    <w:rsid w:val="001450A8"/>
    <w:rsid w:val="00147D9F"/>
    <w:rsid w:val="00155C31"/>
    <w:rsid w:val="0017029A"/>
    <w:rsid w:val="00171C15"/>
    <w:rsid w:val="0017681D"/>
    <w:rsid w:val="00192ABF"/>
    <w:rsid w:val="0019384F"/>
    <w:rsid w:val="00194736"/>
    <w:rsid w:val="00194B2A"/>
    <w:rsid w:val="001E69BD"/>
    <w:rsid w:val="001E7256"/>
    <w:rsid w:val="001F4214"/>
    <w:rsid w:val="001F4D36"/>
    <w:rsid w:val="001F6CEA"/>
    <w:rsid w:val="00203606"/>
    <w:rsid w:val="00211542"/>
    <w:rsid w:val="0023174B"/>
    <w:rsid w:val="002429A3"/>
    <w:rsid w:val="00266E91"/>
    <w:rsid w:val="00296A09"/>
    <w:rsid w:val="00297770"/>
    <w:rsid w:val="002A1933"/>
    <w:rsid w:val="002A7A4B"/>
    <w:rsid w:val="002B2DB9"/>
    <w:rsid w:val="002C270D"/>
    <w:rsid w:val="002C51FB"/>
    <w:rsid w:val="002D41C8"/>
    <w:rsid w:val="002D5917"/>
    <w:rsid w:val="002E02F3"/>
    <w:rsid w:val="002E39E9"/>
    <w:rsid w:val="002E3DD7"/>
    <w:rsid w:val="002F4703"/>
    <w:rsid w:val="002F68B6"/>
    <w:rsid w:val="002F7CD9"/>
    <w:rsid w:val="00303488"/>
    <w:rsid w:val="003148A4"/>
    <w:rsid w:val="00321780"/>
    <w:rsid w:val="00327ACD"/>
    <w:rsid w:val="003406B7"/>
    <w:rsid w:val="00342EC1"/>
    <w:rsid w:val="00351C7A"/>
    <w:rsid w:val="00354C67"/>
    <w:rsid w:val="003718E5"/>
    <w:rsid w:val="0037261B"/>
    <w:rsid w:val="0037382C"/>
    <w:rsid w:val="0037685B"/>
    <w:rsid w:val="00376F2D"/>
    <w:rsid w:val="003821B1"/>
    <w:rsid w:val="00391D68"/>
    <w:rsid w:val="003D3702"/>
    <w:rsid w:val="003D7BE1"/>
    <w:rsid w:val="003E2042"/>
    <w:rsid w:val="003F5831"/>
    <w:rsid w:val="00406E82"/>
    <w:rsid w:val="00413C16"/>
    <w:rsid w:val="0041564B"/>
    <w:rsid w:val="004334D0"/>
    <w:rsid w:val="00435568"/>
    <w:rsid w:val="0043582B"/>
    <w:rsid w:val="00435F31"/>
    <w:rsid w:val="00452DDF"/>
    <w:rsid w:val="00464E5E"/>
    <w:rsid w:val="00466395"/>
    <w:rsid w:val="00467D76"/>
    <w:rsid w:val="004A2E84"/>
    <w:rsid w:val="004A2FF8"/>
    <w:rsid w:val="004A3E50"/>
    <w:rsid w:val="004B3021"/>
    <w:rsid w:val="004B40DC"/>
    <w:rsid w:val="004B6EBE"/>
    <w:rsid w:val="004C70AE"/>
    <w:rsid w:val="004D7CF5"/>
    <w:rsid w:val="004E18F2"/>
    <w:rsid w:val="004F33E6"/>
    <w:rsid w:val="004F4590"/>
    <w:rsid w:val="00503D7D"/>
    <w:rsid w:val="0050689A"/>
    <w:rsid w:val="00514152"/>
    <w:rsid w:val="00522AD4"/>
    <w:rsid w:val="00524DD0"/>
    <w:rsid w:val="00530593"/>
    <w:rsid w:val="005343E0"/>
    <w:rsid w:val="00542713"/>
    <w:rsid w:val="00550E84"/>
    <w:rsid w:val="00562FF5"/>
    <w:rsid w:val="00565518"/>
    <w:rsid w:val="00566E7A"/>
    <w:rsid w:val="0056717B"/>
    <w:rsid w:val="00571A12"/>
    <w:rsid w:val="00573C7A"/>
    <w:rsid w:val="00574F1F"/>
    <w:rsid w:val="00576A6C"/>
    <w:rsid w:val="0058177D"/>
    <w:rsid w:val="005862D1"/>
    <w:rsid w:val="00593056"/>
    <w:rsid w:val="00594A86"/>
    <w:rsid w:val="005A7F02"/>
    <w:rsid w:val="005B2B5F"/>
    <w:rsid w:val="005B5137"/>
    <w:rsid w:val="005C0C96"/>
    <w:rsid w:val="005D28DE"/>
    <w:rsid w:val="005D2AD0"/>
    <w:rsid w:val="005E4BE9"/>
    <w:rsid w:val="005E5774"/>
    <w:rsid w:val="005E6656"/>
    <w:rsid w:val="005F0C5C"/>
    <w:rsid w:val="00621F8F"/>
    <w:rsid w:val="00624FBB"/>
    <w:rsid w:val="00632CDF"/>
    <w:rsid w:val="006373BD"/>
    <w:rsid w:val="00646817"/>
    <w:rsid w:val="00657BCA"/>
    <w:rsid w:val="0066282D"/>
    <w:rsid w:val="00671992"/>
    <w:rsid w:val="006802CF"/>
    <w:rsid w:val="00683B1F"/>
    <w:rsid w:val="006875F9"/>
    <w:rsid w:val="00687627"/>
    <w:rsid w:val="0069371D"/>
    <w:rsid w:val="00693C3B"/>
    <w:rsid w:val="00694E76"/>
    <w:rsid w:val="00697CD9"/>
    <w:rsid w:val="006B28D5"/>
    <w:rsid w:val="006B358E"/>
    <w:rsid w:val="006B62E7"/>
    <w:rsid w:val="006C7DCA"/>
    <w:rsid w:val="006D0F22"/>
    <w:rsid w:val="006D59C2"/>
    <w:rsid w:val="006D7145"/>
    <w:rsid w:val="006E1ACC"/>
    <w:rsid w:val="006E65DD"/>
    <w:rsid w:val="006F255D"/>
    <w:rsid w:val="006F30CD"/>
    <w:rsid w:val="006F72A2"/>
    <w:rsid w:val="00706C48"/>
    <w:rsid w:val="00717EE8"/>
    <w:rsid w:val="00723FCE"/>
    <w:rsid w:val="0072597C"/>
    <w:rsid w:val="00730677"/>
    <w:rsid w:val="00734706"/>
    <w:rsid w:val="00742DBA"/>
    <w:rsid w:val="0074462B"/>
    <w:rsid w:val="007608D9"/>
    <w:rsid w:val="00767026"/>
    <w:rsid w:val="00775446"/>
    <w:rsid w:val="007813D2"/>
    <w:rsid w:val="00785FA2"/>
    <w:rsid w:val="007A7509"/>
    <w:rsid w:val="007B0155"/>
    <w:rsid w:val="007B2456"/>
    <w:rsid w:val="007B252B"/>
    <w:rsid w:val="007E11BD"/>
    <w:rsid w:val="007F42CB"/>
    <w:rsid w:val="0080238C"/>
    <w:rsid w:val="00803E68"/>
    <w:rsid w:val="0081038E"/>
    <w:rsid w:val="0081520D"/>
    <w:rsid w:val="00816477"/>
    <w:rsid w:val="008202B5"/>
    <w:rsid w:val="00820D8C"/>
    <w:rsid w:val="008354E1"/>
    <w:rsid w:val="00841C11"/>
    <w:rsid w:val="00847D69"/>
    <w:rsid w:val="00852B58"/>
    <w:rsid w:val="00866C76"/>
    <w:rsid w:val="00876A04"/>
    <w:rsid w:val="008851B4"/>
    <w:rsid w:val="00897CC1"/>
    <w:rsid w:val="008A798C"/>
    <w:rsid w:val="008B79EB"/>
    <w:rsid w:val="008C42A6"/>
    <w:rsid w:val="008D0E11"/>
    <w:rsid w:val="008F1F09"/>
    <w:rsid w:val="008F28A4"/>
    <w:rsid w:val="008F3AD4"/>
    <w:rsid w:val="00901545"/>
    <w:rsid w:val="0090236A"/>
    <w:rsid w:val="00903D41"/>
    <w:rsid w:val="00915872"/>
    <w:rsid w:val="00933768"/>
    <w:rsid w:val="0093474F"/>
    <w:rsid w:val="009347CB"/>
    <w:rsid w:val="009565D9"/>
    <w:rsid w:val="009602A9"/>
    <w:rsid w:val="0096040F"/>
    <w:rsid w:val="00961F9A"/>
    <w:rsid w:val="00966F35"/>
    <w:rsid w:val="009740E2"/>
    <w:rsid w:val="00976890"/>
    <w:rsid w:val="00980D2D"/>
    <w:rsid w:val="009A409E"/>
    <w:rsid w:val="009A7F8A"/>
    <w:rsid w:val="009B4B71"/>
    <w:rsid w:val="009B4BFF"/>
    <w:rsid w:val="009C0743"/>
    <w:rsid w:val="009C3A86"/>
    <w:rsid w:val="009C5D88"/>
    <w:rsid w:val="009C6EFA"/>
    <w:rsid w:val="009D2701"/>
    <w:rsid w:val="009D2845"/>
    <w:rsid w:val="009D5298"/>
    <w:rsid w:val="009E0CC9"/>
    <w:rsid w:val="009E4C56"/>
    <w:rsid w:val="009F6C80"/>
    <w:rsid w:val="009F78B5"/>
    <w:rsid w:val="00A20FDC"/>
    <w:rsid w:val="00A23185"/>
    <w:rsid w:val="00A250C8"/>
    <w:rsid w:val="00A26008"/>
    <w:rsid w:val="00A36294"/>
    <w:rsid w:val="00A4054B"/>
    <w:rsid w:val="00A411A1"/>
    <w:rsid w:val="00A57693"/>
    <w:rsid w:val="00A576A6"/>
    <w:rsid w:val="00A67A22"/>
    <w:rsid w:val="00A75443"/>
    <w:rsid w:val="00A774DA"/>
    <w:rsid w:val="00A82067"/>
    <w:rsid w:val="00A91821"/>
    <w:rsid w:val="00A9519E"/>
    <w:rsid w:val="00AA178C"/>
    <w:rsid w:val="00AA4765"/>
    <w:rsid w:val="00AB4684"/>
    <w:rsid w:val="00AB72CE"/>
    <w:rsid w:val="00AF0ABD"/>
    <w:rsid w:val="00AF3683"/>
    <w:rsid w:val="00AF3DCE"/>
    <w:rsid w:val="00B019EF"/>
    <w:rsid w:val="00B15A26"/>
    <w:rsid w:val="00B21307"/>
    <w:rsid w:val="00B25C60"/>
    <w:rsid w:val="00B36BAC"/>
    <w:rsid w:val="00B40D43"/>
    <w:rsid w:val="00B43348"/>
    <w:rsid w:val="00B4380E"/>
    <w:rsid w:val="00B468D2"/>
    <w:rsid w:val="00B46EA7"/>
    <w:rsid w:val="00B670BA"/>
    <w:rsid w:val="00B74358"/>
    <w:rsid w:val="00B766C5"/>
    <w:rsid w:val="00B807F9"/>
    <w:rsid w:val="00B84533"/>
    <w:rsid w:val="00B85804"/>
    <w:rsid w:val="00B93028"/>
    <w:rsid w:val="00BB1882"/>
    <w:rsid w:val="00BB194D"/>
    <w:rsid w:val="00BC454E"/>
    <w:rsid w:val="00BD0BE2"/>
    <w:rsid w:val="00BD26CA"/>
    <w:rsid w:val="00BE01E3"/>
    <w:rsid w:val="00BE0B72"/>
    <w:rsid w:val="00BE0EB1"/>
    <w:rsid w:val="00BE22E2"/>
    <w:rsid w:val="00BE3ECA"/>
    <w:rsid w:val="00C0130F"/>
    <w:rsid w:val="00C10ED0"/>
    <w:rsid w:val="00C42442"/>
    <w:rsid w:val="00C45147"/>
    <w:rsid w:val="00C70FB0"/>
    <w:rsid w:val="00C73605"/>
    <w:rsid w:val="00C77C01"/>
    <w:rsid w:val="00C81F51"/>
    <w:rsid w:val="00C91173"/>
    <w:rsid w:val="00C96B87"/>
    <w:rsid w:val="00CB1C1B"/>
    <w:rsid w:val="00CB399A"/>
    <w:rsid w:val="00CB407A"/>
    <w:rsid w:val="00CC08A8"/>
    <w:rsid w:val="00CF2127"/>
    <w:rsid w:val="00D11EC6"/>
    <w:rsid w:val="00D21CC3"/>
    <w:rsid w:val="00D2530D"/>
    <w:rsid w:val="00D3000D"/>
    <w:rsid w:val="00D32479"/>
    <w:rsid w:val="00D40159"/>
    <w:rsid w:val="00D427C1"/>
    <w:rsid w:val="00D54B01"/>
    <w:rsid w:val="00D655C5"/>
    <w:rsid w:val="00D72167"/>
    <w:rsid w:val="00D73D53"/>
    <w:rsid w:val="00DA7567"/>
    <w:rsid w:val="00DC17F8"/>
    <w:rsid w:val="00DC7AFB"/>
    <w:rsid w:val="00DD239F"/>
    <w:rsid w:val="00DE3EF8"/>
    <w:rsid w:val="00DE402A"/>
    <w:rsid w:val="00DE5C5C"/>
    <w:rsid w:val="00DF6042"/>
    <w:rsid w:val="00E04142"/>
    <w:rsid w:val="00E2108B"/>
    <w:rsid w:val="00E272A1"/>
    <w:rsid w:val="00E34124"/>
    <w:rsid w:val="00E4638A"/>
    <w:rsid w:val="00E60373"/>
    <w:rsid w:val="00E618EA"/>
    <w:rsid w:val="00E65BF7"/>
    <w:rsid w:val="00E72BCD"/>
    <w:rsid w:val="00E730FE"/>
    <w:rsid w:val="00E73168"/>
    <w:rsid w:val="00E772CF"/>
    <w:rsid w:val="00E81420"/>
    <w:rsid w:val="00E858CB"/>
    <w:rsid w:val="00EA1778"/>
    <w:rsid w:val="00EA326B"/>
    <w:rsid w:val="00EA574C"/>
    <w:rsid w:val="00EB2161"/>
    <w:rsid w:val="00EB5A23"/>
    <w:rsid w:val="00EB7DDD"/>
    <w:rsid w:val="00EC6ACB"/>
    <w:rsid w:val="00ED434A"/>
    <w:rsid w:val="00ED49D4"/>
    <w:rsid w:val="00EE084B"/>
    <w:rsid w:val="00EE4994"/>
    <w:rsid w:val="00EF429F"/>
    <w:rsid w:val="00EF5108"/>
    <w:rsid w:val="00F06F85"/>
    <w:rsid w:val="00F074CD"/>
    <w:rsid w:val="00F10273"/>
    <w:rsid w:val="00F15A7B"/>
    <w:rsid w:val="00F3456B"/>
    <w:rsid w:val="00F45C00"/>
    <w:rsid w:val="00F5546C"/>
    <w:rsid w:val="00F71C22"/>
    <w:rsid w:val="00F71FB5"/>
    <w:rsid w:val="00F76759"/>
    <w:rsid w:val="00F776EF"/>
    <w:rsid w:val="00F95DDB"/>
    <w:rsid w:val="00F967CB"/>
    <w:rsid w:val="00FA0243"/>
    <w:rsid w:val="00FA0B25"/>
    <w:rsid w:val="00FA3EFE"/>
    <w:rsid w:val="00FB4E96"/>
    <w:rsid w:val="00FC3FDC"/>
    <w:rsid w:val="00FC57D2"/>
    <w:rsid w:val="00FC67C7"/>
    <w:rsid w:val="00FD2813"/>
    <w:rsid w:val="00FD4CD6"/>
    <w:rsid w:val="00FD5247"/>
    <w:rsid w:val="00FF3829"/>
    <w:rsid w:val="00FF3DB2"/>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link w:val="BrdtekstTegn"/>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9D5298"/>
    <w:rPr>
      <w:b/>
      <w:bCs/>
    </w:rPr>
  </w:style>
  <w:style w:type="paragraph" w:styleId="Listeavsnitt">
    <w:name w:val="List Paragraph"/>
    <w:basedOn w:val="Normal"/>
    <w:uiPriority w:val="34"/>
    <w:qFormat/>
    <w:rsid w:val="00A20FDC"/>
    <w:pPr>
      <w:ind w:left="720"/>
      <w:contextualSpacing/>
    </w:pPr>
  </w:style>
  <w:style w:type="character" w:customStyle="1" w:styleId="BrdtekstTegn">
    <w:name w:val="Brødtekst Tegn"/>
    <w:basedOn w:val="Standardskriftforavsnitt"/>
    <w:link w:val="Brdtekst"/>
    <w:rsid w:val="0072597C"/>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link w:val="BrdtekstTegn"/>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9D5298"/>
    <w:rPr>
      <w:b/>
      <w:bCs/>
    </w:rPr>
  </w:style>
  <w:style w:type="paragraph" w:styleId="Listeavsnitt">
    <w:name w:val="List Paragraph"/>
    <w:basedOn w:val="Normal"/>
    <w:uiPriority w:val="34"/>
    <w:qFormat/>
    <w:rsid w:val="00A20FDC"/>
    <w:pPr>
      <w:ind w:left="720"/>
      <w:contextualSpacing/>
    </w:pPr>
  </w:style>
  <w:style w:type="character" w:customStyle="1" w:styleId="BrdtekstTegn">
    <w:name w:val="Brødtekst Tegn"/>
    <w:basedOn w:val="Standardskriftforavsnitt"/>
    <w:link w:val="Brdtekst"/>
    <w:rsid w:val="0072597C"/>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1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ptimer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3116-F9ED-4F12-8B99-968B36B9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606</Words>
  <Characters>3216</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Viis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tom.brekke@optimera.no</dc:creator>
  <cp:lastModifiedBy>Jensen, Christina Sogge - Optimera AS</cp:lastModifiedBy>
  <cp:revision>6</cp:revision>
  <cp:lastPrinted>2018-04-23T10:05:00Z</cp:lastPrinted>
  <dcterms:created xsi:type="dcterms:W3CDTF">2018-10-31T07:55:00Z</dcterms:created>
  <dcterms:modified xsi:type="dcterms:W3CDTF">2018-11-01T07:55:00Z</dcterms:modified>
</cp:coreProperties>
</file>