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FD" w:rsidRPr="00F41C9E" w:rsidRDefault="0049339C" w:rsidP="00032188">
      <w:pPr>
        <w:rPr>
          <w:rFonts w:cs="Arial"/>
          <w:bCs/>
          <w:sz w:val="20"/>
          <w:szCs w:val="20"/>
        </w:rPr>
      </w:pPr>
      <w:bookmarkStart w:id="0" w:name="_GoBack"/>
      <w:bookmarkEnd w:id="0"/>
      <w:r w:rsidRPr="00F41C9E">
        <w:rPr>
          <w:rFonts w:cs="Arial"/>
          <w:sz w:val="20"/>
          <w:szCs w:val="20"/>
        </w:rPr>
        <w:t xml:space="preserve">Pressmeddelande </w:t>
      </w:r>
      <w:r w:rsidR="00B330CE">
        <w:rPr>
          <w:rFonts w:cs="Arial"/>
          <w:sz w:val="20"/>
          <w:szCs w:val="20"/>
        </w:rPr>
        <w:t xml:space="preserve">den </w:t>
      </w:r>
      <w:r w:rsidR="00201AAE">
        <w:rPr>
          <w:rFonts w:cs="Arial"/>
          <w:bCs/>
          <w:sz w:val="20"/>
          <w:szCs w:val="20"/>
        </w:rPr>
        <w:t>23</w:t>
      </w:r>
      <w:r w:rsidR="00B330CE">
        <w:rPr>
          <w:rFonts w:cs="Arial"/>
          <w:bCs/>
          <w:sz w:val="20"/>
          <w:szCs w:val="20"/>
        </w:rPr>
        <w:t xml:space="preserve"> november</w:t>
      </w:r>
      <w:r w:rsidR="00E70017" w:rsidRPr="00F41C9E">
        <w:rPr>
          <w:rFonts w:cs="Arial"/>
          <w:bCs/>
          <w:sz w:val="20"/>
          <w:szCs w:val="20"/>
        </w:rPr>
        <w:t xml:space="preserve"> </w:t>
      </w:r>
      <w:r w:rsidRPr="00F41C9E">
        <w:rPr>
          <w:rFonts w:cs="Arial"/>
          <w:bCs/>
          <w:sz w:val="20"/>
          <w:szCs w:val="20"/>
        </w:rPr>
        <w:t>2014</w:t>
      </w:r>
    </w:p>
    <w:p w:rsidR="00EE32FD" w:rsidRDefault="00EE32FD" w:rsidP="00032188">
      <w:pPr>
        <w:rPr>
          <w:rFonts w:cs="Arial"/>
          <w:bCs/>
          <w:sz w:val="20"/>
          <w:szCs w:val="20"/>
        </w:rPr>
      </w:pPr>
    </w:p>
    <w:p w:rsidR="00B330CE" w:rsidRDefault="00E75C2E" w:rsidP="00752FBB">
      <w:pPr>
        <w:rPr>
          <w:rFonts w:cs="Arial"/>
          <w:b/>
          <w:sz w:val="36"/>
          <w:szCs w:val="36"/>
        </w:rPr>
      </w:pPr>
      <w:r>
        <w:rPr>
          <w:rFonts w:cs="Arial"/>
          <w:b/>
          <w:sz w:val="36"/>
          <w:szCs w:val="36"/>
        </w:rPr>
        <w:t>Strejken på Svea Exchange slut</w:t>
      </w:r>
    </w:p>
    <w:p w:rsidR="00893608" w:rsidRDefault="00893608" w:rsidP="00DE709D">
      <w:pPr>
        <w:rPr>
          <w:rFonts w:cs="Arial"/>
          <w:b/>
          <w:bCs/>
          <w:sz w:val="20"/>
          <w:szCs w:val="20"/>
        </w:rPr>
      </w:pPr>
    </w:p>
    <w:p w:rsidR="00B330CE" w:rsidRPr="00D10F19" w:rsidRDefault="00B330CE" w:rsidP="00DE709D">
      <w:pPr>
        <w:rPr>
          <w:rFonts w:cs="Arial"/>
          <w:b/>
          <w:bCs/>
          <w:sz w:val="20"/>
          <w:szCs w:val="20"/>
        </w:rPr>
      </w:pPr>
      <w:r>
        <w:rPr>
          <w:rFonts w:cs="Arial"/>
          <w:b/>
          <w:bCs/>
          <w:sz w:val="20"/>
          <w:szCs w:val="20"/>
        </w:rPr>
        <w:t>Valutaväxlingsföretaget Svea Exchange och Finansförbundet kom på sönda</w:t>
      </w:r>
      <w:r w:rsidR="003B3437">
        <w:rPr>
          <w:rFonts w:cs="Arial"/>
          <w:b/>
          <w:bCs/>
          <w:sz w:val="20"/>
          <w:szCs w:val="20"/>
        </w:rPr>
        <w:t>gen överens om villkoren för de</w:t>
      </w:r>
      <w:r>
        <w:rPr>
          <w:rFonts w:cs="Arial"/>
          <w:b/>
          <w:bCs/>
          <w:sz w:val="20"/>
          <w:szCs w:val="20"/>
        </w:rPr>
        <w:t xml:space="preserve"> anställda på Svea Exchange. Därmed avbryts den strejk som pågått sedan den 7 november. Svea Exchange åtar sig </w:t>
      </w:r>
      <w:r w:rsidR="00C2390C">
        <w:rPr>
          <w:rFonts w:cs="Arial"/>
          <w:b/>
          <w:bCs/>
          <w:sz w:val="20"/>
          <w:szCs w:val="20"/>
        </w:rPr>
        <w:t xml:space="preserve">ensidigt </w:t>
      </w:r>
      <w:r>
        <w:rPr>
          <w:rFonts w:cs="Arial"/>
          <w:b/>
          <w:bCs/>
          <w:sz w:val="20"/>
          <w:szCs w:val="20"/>
        </w:rPr>
        <w:t xml:space="preserve">att </w:t>
      </w:r>
      <w:r w:rsidR="002C4056">
        <w:rPr>
          <w:rFonts w:cs="Arial"/>
          <w:b/>
          <w:bCs/>
          <w:sz w:val="20"/>
          <w:szCs w:val="20"/>
        </w:rPr>
        <w:t xml:space="preserve">se till att </w:t>
      </w:r>
      <w:r>
        <w:rPr>
          <w:rFonts w:cs="Arial"/>
          <w:b/>
          <w:bCs/>
          <w:sz w:val="20"/>
          <w:szCs w:val="20"/>
        </w:rPr>
        <w:t xml:space="preserve">villkoren för de anställda senast den 1 januari ska vara </w:t>
      </w:r>
      <w:r w:rsidRPr="00D10F19">
        <w:rPr>
          <w:rFonts w:cs="Arial"/>
          <w:b/>
          <w:bCs/>
          <w:sz w:val="20"/>
          <w:szCs w:val="20"/>
        </w:rPr>
        <w:t>m</w:t>
      </w:r>
      <w:r w:rsidR="00E75C2E" w:rsidRPr="00D10F19">
        <w:rPr>
          <w:rFonts w:cs="Arial"/>
          <w:b/>
          <w:bCs/>
          <w:sz w:val="20"/>
          <w:szCs w:val="20"/>
        </w:rPr>
        <w:t>inst i nivå med kollektivavtalen</w:t>
      </w:r>
      <w:r w:rsidRPr="00D10F19">
        <w:rPr>
          <w:rFonts w:cs="Arial"/>
          <w:b/>
          <w:bCs/>
          <w:sz w:val="20"/>
          <w:szCs w:val="20"/>
        </w:rPr>
        <w:t xml:space="preserve"> mellan Finansförbundet och Bankinstitutens Arbetsgivarorganisation, BAO. </w:t>
      </w:r>
    </w:p>
    <w:p w:rsidR="00B330CE" w:rsidRPr="00D10F19" w:rsidRDefault="00B330CE" w:rsidP="00DE709D">
      <w:pPr>
        <w:rPr>
          <w:rFonts w:cs="Arial"/>
          <w:b/>
          <w:bCs/>
          <w:sz w:val="20"/>
          <w:szCs w:val="20"/>
        </w:rPr>
      </w:pPr>
    </w:p>
    <w:p w:rsidR="002C4056" w:rsidRPr="00D10F19" w:rsidRDefault="00DE709D" w:rsidP="00DE709D">
      <w:pPr>
        <w:rPr>
          <w:rFonts w:cs="Arial"/>
          <w:bCs/>
          <w:sz w:val="20"/>
          <w:szCs w:val="20"/>
        </w:rPr>
      </w:pPr>
      <w:r w:rsidRPr="00D10F19">
        <w:rPr>
          <w:rFonts w:cs="Arial"/>
          <w:bCs/>
          <w:sz w:val="20"/>
          <w:szCs w:val="20"/>
        </w:rPr>
        <w:t xml:space="preserve">– </w:t>
      </w:r>
      <w:r w:rsidR="002C4056" w:rsidRPr="00D10F19">
        <w:rPr>
          <w:rFonts w:cs="Arial"/>
          <w:bCs/>
          <w:sz w:val="20"/>
          <w:szCs w:val="20"/>
        </w:rPr>
        <w:t xml:space="preserve">Svea Exchange har sedan verksamheten övertogs i mars i år arbetat </w:t>
      </w:r>
      <w:r w:rsidR="005E20C3">
        <w:rPr>
          <w:rFonts w:cs="Arial"/>
          <w:bCs/>
          <w:sz w:val="20"/>
          <w:szCs w:val="20"/>
        </w:rPr>
        <w:t>med</w:t>
      </w:r>
      <w:r w:rsidR="002C4056" w:rsidRPr="00D10F19">
        <w:rPr>
          <w:rFonts w:cs="Arial"/>
          <w:bCs/>
          <w:sz w:val="20"/>
          <w:szCs w:val="20"/>
        </w:rPr>
        <w:t xml:space="preserve"> målsättningen att införa bra och marknadsmässiga villkor för sina anställda. Jag är glad att vi nu kan lägga strejken bakom oss och fortsätta arbetet med att skapa en rikstäckande verksamhet med stora möjligh</w:t>
      </w:r>
      <w:r w:rsidR="005655D6" w:rsidRPr="00D10F19">
        <w:rPr>
          <w:rFonts w:cs="Arial"/>
          <w:bCs/>
          <w:sz w:val="20"/>
          <w:szCs w:val="20"/>
        </w:rPr>
        <w:t>eter för en fortsatt expansion</w:t>
      </w:r>
      <w:r w:rsidR="002C4056" w:rsidRPr="00D10F19">
        <w:rPr>
          <w:rFonts w:cs="Arial"/>
          <w:bCs/>
          <w:sz w:val="20"/>
          <w:szCs w:val="20"/>
        </w:rPr>
        <w:t>, säger Christina Friberg, vd för Svea Exchange.</w:t>
      </w:r>
    </w:p>
    <w:p w:rsidR="002C4056" w:rsidRPr="00D10F19" w:rsidRDefault="002C4056" w:rsidP="00DE709D">
      <w:pPr>
        <w:rPr>
          <w:rFonts w:cs="Arial"/>
          <w:bCs/>
          <w:sz w:val="20"/>
          <w:szCs w:val="20"/>
        </w:rPr>
      </w:pPr>
    </w:p>
    <w:p w:rsidR="005655D6" w:rsidRDefault="002C4056" w:rsidP="00DE709D">
      <w:pPr>
        <w:rPr>
          <w:rFonts w:cs="Arial"/>
          <w:bCs/>
          <w:sz w:val="20"/>
          <w:szCs w:val="20"/>
        </w:rPr>
      </w:pPr>
      <w:r w:rsidRPr="00D10F19">
        <w:rPr>
          <w:rFonts w:cs="Arial"/>
          <w:bCs/>
          <w:sz w:val="20"/>
          <w:szCs w:val="20"/>
        </w:rPr>
        <w:t xml:space="preserve">– Det är en stor framgång att Svea Exchange nu utfäster sig att se till att de anställda får villkor </w:t>
      </w:r>
      <w:r w:rsidR="00C2390C">
        <w:rPr>
          <w:rFonts w:cs="Arial"/>
          <w:bCs/>
          <w:sz w:val="20"/>
          <w:szCs w:val="20"/>
        </w:rPr>
        <w:t>minst</w:t>
      </w:r>
      <w:r w:rsidR="00621E29" w:rsidRPr="00D10F19">
        <w:rPr>
          <w:rFonts w:cs="Arial"/>
          <w:bCs/>
          <w:sz w:val="20"/>
          <w:szCs w:val="20"/>
        </w:rPr>
        <w:t xml:space="preserve"> i nivå med </w:t>
      </w:r>
      <w:r w:rsidR="00201AAE" w:rsidRPr="00D10F19">
        <w:rPr>
          <w:rFonts w:cs="Arial"/>
          <w:bCs/>
          <w:sz w:val="20"/>
          <w:szCs w:val="20"/>
        </w:rPr>
        <w:t>kollektivavtal</w:t>
      </w:r>
      <w:r w:rsidR="00D10F19" w:rsidRPr="00D10F19">
        <w:rPr>
          <w:rFonts w:cs="Arial"/>
          <w:bCs/>
          <w:sz w:val="20"/>
          <w:szCs w:val="20"/>
        </w:rPr>
        <w:t>et</w:t>
      </w:r>
      <w:r w:rsidR="005655D6" w:rsidRPr="00D10F19">
        <w:rPr>
          <w:rFonts w:cs="Arial"/>
          <w:bCs/>
          <w:sz w:val="20"/>
          <w:szCs w:val="20"/>
        </w:rPr>
        <w:t xml:space="preserve">. Därmed </w:t>
      </w:r>
      <w:r w:rsidR="00D10F19" w:rsidRPr="00D10F19">
        <w:rPr>
          <w:rFonts w:cs="Arial"/>
          <w:bCs/>
          <w:sz w:val="20"/>
          <w:szCs w:val="20"/>
        </w:rPr>
        <w:t>får medarbetarna samma villkor som andra i branschen. B</w:t>
      </w:r>
      <w:r w:rsidR="005655D6" w:rsidRPr="00D10F19">
        <w:rPr>
          <w:rFonts w:cs="Arial"/>
          <w:bCs/>
          <w:sz w:val="20"/>
          <w:szCs w:val="20"/>
        </w:rPr>
        <w:t xml:space="preserve">land annat </w:t>
      </w:r>
      <w:r w:rsidR="00D10F19" w:rsidRPr="00D10F19">
        <w:rPr>
          <w:rFonts w:cs="Arial"/>
          <w:bCs/>
          <w:sz w:val="20"/>
          <w:szCs w:val="20"/>
        </w:rPr>
        <w:t xml:space="preserve">förbättras </w:t>
      </w:r>
      <w:r w:rsidR="005655D6" w:rsidRPr="00D10F19">
        <w:rPr>
          <w:rFonts w:cs="Arial"/>
          <w:bCs/>
          <w:sz w:val="20"/>
          <w:szCs w:val="20"/>
        </w:rPr>
        <w:t>villkoren när</w:t>
      </w:r>
      <w:r w:rsidR="007B412B">
        <w:rPr>
          <w:rFonts w:cs="Arial"/>
          <w:bCs/>
          <w:sz w:val="20"/>
          <w:szCs w:val="20"/>
        </w:rPr>
        <w:t xml:space="preserve"> det gäller tjänstepension </w:t>
      </w:r>
      <w:r w:rsidR="005655D6">
        <w:rPr>
          <w:rFonts w:cs="Arial"/>
          <w:bCs/>
          <w:sz w:val="20"/>
          <w:szCs w:val="20"/>
        </w:rPr>
        <w:t>och f</w:t>
      </w:r>
      <w:r w:rsidR="005A10C4">
        <w:rPr>
          <w:rFonts w:cs="Arial"/>
          <w:bCs/>
          <w:sz w:val="20"/>
          <w:szCs w:val="20"/>
        </w:rPr>
        <w:t xml:space="preserve">öräldralön, </w:t>
      </w:r>
      <w:r w:rsidR="005655D6">
        <w:rPr>
          <w:rFonts w:cs="Arial"/>
          <w:bCs/>
          <w:sz w:val="20"/>
          <w:szCs w:val="20"/>
        </w:rPr>
        <w:t>säger Ulrika Boëthius, ordförande för Finansförbundet.</w:t>
      </w:r>
    </w:p>
    <w:p w:rsidR="005655D6" w:rsidRDefault="005655D6" w:rsidP="00DE709D">
      <w:pPr>
        <w:rPr>
          <w:rFonts w:cs="Arial"/>
          <w:bCs/>
          <w:sz w:val="20"/>
          <w:szCs w:val="20"/>
        </w:rPr>
      </w:pPr>
    </w:p>
    <w:p w:rsidR="005655D6" w:rsidRDefault="005655D6" w:rsidP="00DE709D">
      <w:pPr>
        <w:rPr>
          <w:rFonts w:cs="Arial"/>
          <w:bCs/>
          <w:sz w:val="20"/>
          <w:szCs w:val="20"/>
        </w:rPr>
      </w:pPr>
      <w:r>
        <w:rPr>
          <w:rFonts w:cs="Arial"/>
          <w:bCs/>
          <w:sz w:val="20"/>
          <w:szCs w:val="20"/>
        </w:rPr>
        <w:t>Åtagandet från Svea Exchange har gjorts i form av en ensidig utfästelse, till skillnad från ett traditionellt kollektivavtal som båda parter undertecknar. I utfästelsen ingår att Svea Exchange fortlöpande ska redovisa för Finansförbundet hur villkoren kopplade till anställningsavtalen förändras. Utfästelsen innebär också att Finansförbund</w:t>
      </w:r>
      <w:r w:rsidR="00080E1F">
        <w:rPr>
          <w:rFonts w:cs="Arial"/>
          <w:bCs/>
          <w:sz w:val="20"/>
          <w:szCs w:val="20"/>
        </w:rPr>
        <w:t>ets lokal</w:t>
      </w:r>
      <w:r w:rsidR="00201AAE">
        <w:rPr>
          <w:rFonts w:cs="Arial"/>
          <w:bCs/>
          <w:sz w:val="20"/>
          <w:szCs w:val="20"/>
        </w:rPr>
        <w:t xml:space="preserve">a </w:t>
      </w:r>
      <w:r w:rsidR="00080E1F">
        <w:rPr>
          <w:rFonts w:cs="Arial"/>
          <w:bCs/>
          <w:sz w:val="20"/>
          <w:szCs w:val="20"/>
        </w:rPr>
        <w:t>klubb på Svea Exchange får en majoritet av platserna i företagets medarbetarråd.</w:t>
      </w:r>
    </w:p>
    <w:p w:rsidR="00201AAE" w:rsidRDefault="00201AAE" w:rsidP="00DE709D">
      <w:pPr>
        <w:rPr>
          <w:rFonts w:cs="Arial"/>
          <w:bCs/>
          <w:sz w:val="20"/>
          <w:szCs w:val="20"/>
        </w:rPr>
      </w:pPr>
    </w:p>
    <w:p w:rsidR="00080E1F" w:rsidRDefault="00080E1F" w:rsidP="00DE709D">
      <w:pPr>
        <w:rPr>
          <w:rFonts w:cs="Arial"/>
          <w:bCs/>
          <w:sz w:val="20"/>
          <w:szCs w:val="20"/>
        </w:rPr>
      </w:pPr>
      <w:r>
        <w:rPr>
          <w:rFonts w:cs="Arial"/>
          <w:bCs/>
          <w:sz w:val="20"/>
          <w:szCs w:val="20"/>
        </w:rPr>
        <w:t>– Jag ser fram emot att fortsätta dialogen med Finansförbundet om hur vi kan fortsätta att utveckla villkor och inflytandefrågor. Konflikten har varit uppslitande för många anställda, och jag hoppas att vi nu snabbt kommer att börja dra åt samma håll, säger Christina Friberg.</w:t>
      </w:r>
    </w:p>
    <w:p w:rsidR="00080E1F" w:rsidRDefault="00080E1F" w:rsidP="00DE709D">
      <w:pPr>
        <w:rPr>
          <w:rFonts w:cs="Arial"/>
          <w:bCs/>
          <w:sz w:val="20"/>
          <w:szCs w:val="20"/>
        </w:rPr>
      </w:pPr>
    </w:p>
    <w:p w:rsidR="00080E1F" w:rsidRDefault="00080E1F" w:rsidP="00DE709D">
      <w:pPr>
        <w:rPr>
          <w:rFonts w:cs="Arial"/>
          <w:bCs/>
          <w:sz w:val="20"/>
          <w:szCs w:val="20"/>
        </w:rPr>
      </w:pPr>
      <w:r>
        <w:rPr>
          <w:rFonts w:cs="Arial"/>
          <w:bCs/>
          <w:sz w:val="20"/>
          <w:szCs w:val="20"/>
        </w:rPr>
        <w:t>– Jag är glad över att Svea Exchange nu skapar en tydlig plat</w:t>
      </w:r>
      <w:r w:rsidR="005A10C4">
        <w:rPr>
          <w:rFonts w:cs="Arial"/>
          <w:bCs/>
          <w:sz w:val="20"/>
          <w:szCs w:val="20"/>
        </w:rPr>
        <w:t xml:space="preserve">tform för fackligt inflytande. Därmed kan vi bevaka de anställdas intressen och bidra konstruktivt till </w:t>
      </w:r>
      <w:r w:rsidR="004C7B68">
        <w:rPr>
          <w:rFonts w:cs="Arial"/>
          <w:bCs/>
          <w:sz w:val="20"/>
          <w:szCs w:val="20"/>
        </w:rPr>
        <w:t>företagets fortsatta utveckling, säger Ulrika Boëthius.</w:t>
      </w:r>
    </w:p>
    <w:p w:rsidR="005A10C4" w:rsidRDefault="005A10C4" w:rsidP="00DE709D">
      <w:pPr>
        <w:rPr>
          <w:rFonts w:cs="Arial"/>
          <w:bCs/>
          <w:sz w:val="20"/>
          <w:szCs w:val="20"/>
        </w:rPr>
      </w:pPr>
    </w:p>
    <w:p w:rsidR="001922A9" w:rsidRDefault="001922A9" w:rsidP="00DE709D">
      <w:pPr>
        <w:rPr>
          <w:rFonts w:cs="Arial"/>
          <w:bCs/>
          <w:sz w:val="20"/>
          <w:szCs w:val="20"/>
        </w:rPr>
      </w:pPr>
    </w:p>
    <w:p w:rsidR="001922A9" w:rsidRDefault="001922A9" w:rsidP="00DE709D">
      <w:pPr>
        <w:rPr>
          <w:rFonts w:cs="Arial"/>
          <w:bCs/>
          <w:sz w:val="20"/>
          <w:szCs w:val="20"/>
        </w:rPr>
      </w:pPr>
      <w:r>
        <w:rPr>
          <w:rFonts w:cs="Arial"/>
          <w:bCs/>
          <w:sz w:val="20"/>
          <w:szCs w:val="20"/>
        </w:rPr>
        <w:t xml:space="preserve">Läs hela utfästelsen från Svea Exchange </w:t>
      </w:r>
      <w:r w:rsidRPr="001922A9">
        <w:rPr>
          <w:rFonts w:cs="Arial"/>
          <w:bCs/>
          <w:sz w:val="20"/>
          <w:szCs w:val="20"/>
          <w:highlight w:val="yellow"/>
        </w:rPr>
        <w:t>här (LÄNK).</w:t>
      </w:r>
    </w:p>
    <w:p w:rsidR="005A10C4" w:rsidRDefault="005A10C4" w:rsidP="00DE709D">
      <w:pPr>
        <w:rPr>
          <w:rFonts w:cs="Arial"/>
          <w:bCs/>
          <w:sz w:val="20"/>
          <w:szCs w:val="20"/>
        </w:rPr>
      </w:pPr>
    </w:p>
    <w:p w:rsidR="001922A9" w:rsidRDefault="001922A9" w:rsidP="00DE709D">
      <w:pPr>
        <w:rPr>
          <w:rFonts w:cs="Arial"/>
          <w:bCs/>
          <w:sz w:val="20"/>
          <w:szCs w:val="20"/>
        </w:rPr>
      </w:pPr>
    </w:p>
    <w:p w:rsidR="004C7B68" w:rsidRPr="00E75C2E" w:rsidRDefault="00F43E64" w:rsidP="00F41C9E">
      <w:pPr>
        <w:rPr>
          <w:rFonts w:cs="Arial"/>
          <w:b/>
          <w:bCs/>
          <w:sz w:val="20"/>
          <w:szCs w:val="20"/>
        </w:rPr>
      </w:pPr>
      <w:r w:rsidRPr="00E75C2E">
        <w:rPr>
          <w:rFonts w:cs="Arial"/>
          <w:b/>
          <w:bCs/>
          <w:sz w:val="20"/>
          <w:szCs w:val="20"/>
        </w:rPr>
        <w:t>För mer information</w:t>
      </w:r>
      <w:r w:rsidR="004C7B68" w:rsidRPr="00E75C2E">
        <w:rPr>
          <w:rFonts w:cs="Arial"/>
          <w:b/>
          <w:bCs/>
          <w:sz w:val="20"/>
          <w:szCs w:val="20"/>
        </w:rPr>
        <w:t>:</w:t>
      </w:r>
    </w:p>
    <w:p w:rsidR="004C7B68" w:rsidRDefault="004C7B68" w:rsidP="00F41C9E">
      <w:pPr>
        <w:rPr>
          <w:rFonts w:cs="Arial"/>
          <w:bCs/>
          <w:sz w:val="20"/>
          <w:szCs w:val="20"/>
        </w:rPr>
      </w:pPr>
      <w:r>
        <w:rPr>
          <w:rFonts w:cs="Arial"/>
          <w:bCs/>
          <w:sz w:val="20"/>
          <w:szCs w:val="20"/>
        </w:rPr>
        <w:t>Ulrika Boëthius, ordförande, Finansförbundet, 070-413 41 01</w:t>
      </w:r>
      <w:r w:rsidR="00030BAD">
        <w:rPr>
          <w:rFonts w:cs="Arial"/>
          <w:bCs/>
          <w:sz w:val="20"/>
          <w:szCs w:val="20"/>
        </w:rPr>
        <w:t xml:space="preserve">, </w:t>
      </w:r>
      <w:hyperlink r:id="rId8" w:history="1">
        <w:r w:rsidR="003B3437" w:rsidRPr="00D141E7">
          <w:rPr>
            <w:rStyle w:val="Hyperlnk"/>
            <w:rFonts w:cs="Arial"/>
            <w:bCs/>
            <w:sz w:val="20"/>
            <w:szCs w:val="20"/>
          </w:rPr>
          <w:t>ulrika.boethius@finansforbundet.se</w:t>
        </w:r>
      </w:hyperlink>
      <w:r>
        <w:rPr>
          <w:rFonts w:cs="Arial"/>
          <w:bCs/>
          <w:sz w:val="20"/>
          <w:szCs w:val="20"/>
        </w:rPr>
        <w:t xml:space="preserve"> </w:t>
      </w:r>
    </w:p>
    <w:p w:rsidR="004C7B68" w:rsidRDefault="004C7B68" w:rsidP="00F41C9E">
      <w:pPr>
        <w:rPr>
          <w:rFonts w:cs="Arial"/>
          <w:bCs/>
          <w:sz w:val="20"/>
          <w:szCs w:val="20"/>
        </w:rPr>
      </w:pPr>
    </w:p>
    <w:p w:rsidR="004C7B68" w:rsidRPr="00F43E64" w:rsidRDefault="004C7B68" w:rsidP="00F41C9E">
      <w:pPr>
        <w:rPr>
          <w:rFonts w:cs="Arial"/>
          <w:bCs/>
          <w:sz w:val="20"/>
          <w:szCs w:val="20"/>
        </w:rPr>
      </w:pPr>
      <w:r>
        <w:rPr>
          <w:rFonts w:cs="Arial"/>
          <w:bCs/>
          <w:sz w:val="20"/>
          <w:szCs w:val="20"/>
        </w:rPr>
        <w:t xml:space="preserve">Anna Trygg, tf enhetschef bransch och kommunikation, Finansförbundet, 070-413 03 93, </w:t>
      </w:r>
      <w:hyperlink r:id="rId9" w:history="1">
        <w:r w:rsidRPr="00D141E7">
          <w:rPr>
            <w:rStyle w:val="Hyperlnk"/>
            <w:rFonts w:cs="Arial"/>
            <w:bCs/>
            <w:sz w:val="20"/>
            <w:szCs w:val="20"/>
          </w:rPr>
          <w:t>anna.trygg@finansforbundet.se</w:t>
        </w:r>
      </w:hyperlink>
      <w:r>
        <w:rPr>
          <w:rFonts w:cs="Arial"/>
          <w:bCs/>
          <w:sz w:val="20"/>
          <w:szCs w:val="20"/>
        </w:rPr>
        <w:t xml:space="preserve"> </w:t>
      </w:r>
    </w:p>
    <w:p w:rsidR="004C7B68" w:rsidRDefault="004C7B68">
      <w:pPr>
        <w:rPr>
          <w:rFonts w:cs="Arial"/>
          <w:bCs/>
          <w:sz w:val="20"/>
          <w:szCs w:val="20"/>
        </w:rPr>
      </w:pPr>
    </w:p>
    <w:p w:rsidR="0041663F" w:rsidRPr="00F43E64" w:rsidRDefault="0041663F">
      <w:pPr>
        <w:rPr>
          <w:rFonts w:cs="Arial"/>
          <w:bCs/>
          <w:sz w:val="20"/>
          <w:szCs w:val="20"/>
        </w:rPr>
      </w:pPr>
      <w:r>
        <w:rPr>
          <w:rFonts w:cs="Arial"/>
          <w:bCs/>
          <w:sz w:val="20"/>
          <w:szCs w:val="20"/>
        </w:rPr>
        <w:t xml:space="preserve">Christina Friberg, vd, Svea Exchange, 0702-47 63 72, </w:t>
      </w:r>
      <w:hyperlink r:id="rId10" w:history="1">
        <w:r w:rsidRPr="00C406CA">
          <w:rPr>
            <w:rStyle w:val="Hyperlnk"/>
            <w:rFonts w:cs="Arial"/>
            <w:bCs/>
            <w:sz w:val="20"/>
            <w:szCs w:val="20"/>
          </w:rPr>
          <w:t>christina.friberg@svea.com</w:t>
        </w:r>
      </w:hyperlink>
      <w:r>
        <w:rPr>
          <w:rFonts w:cs="Arial"/>
          <w:bCs/>
          <w:sz w:val="20"/>
          <w:szCs w:val="20"/>
        </w:rPr>
        <w:t xml:space="preserve"> </w:t>
      </w:r>
    </w:p>
    <w:sectPr w:rsidR="0041663F" w:rsidRPr="00F43E64" w:rsidSect="00500A71">
      <w:pgSz w:w="11906" w:h="16838"/>
      <w:pgMar w:top="1417" w:right="226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9F" w:rsidRDefault="00EE439F">
      <w:r>
        <w:separator/>
      </w:r>
    </w:p>
  </w:endnote>
  <w:endnote w:type="continuationSeparator" w:id="0">
    <w:p w:rsidR="00EE439F" w:rsidRDefault="00EE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9F" w:rsidRDefault="00EE439F">
      <w:r>
        <w:separator/>
      </w:r>
    </w:p>
  </w:footnote>
  <w:footnote w:type="continuationSeparator" w:id="0">
    <w:p w:rsidR="00EE439F" w:rsidRDefault="00EE4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C2F"/>
    <w:multiLevelType w:val="hybridMultilevel"/>
    <w:tmpl w:val="3112F67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B3D2280"/>
    <w:multiLevelType w:val="hybridMultilevel"/>
    <w:tmpl w:val="92900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283647"/>
    <w:multiLevelType w:val="hybridMultilevel"/>
    <w:tmpl w:val="50121838"/>
    <w:lvl w:ilvl="0" w:tplc="200AAB82">
      <w:numFmt w:val="bullet"/>
      <w:lvlText w:val="-"/>
      <w:lvlJc w:val="left"/>
      <w:pPr>
        <w:ind w:left="720" w:hanging="360"/>
      </w:pPr>
      <w:rPr>
        <w:rFonts w:ascii="Calibri" w:eastAsia="Times New Roman" w:hAnsi="Calibri"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7123233"/>
    <w:multiLevelType w:val="hybridMultilevel"/>
    <w:tmpl w:val="6C906A2E"/>
    <w:lvl w:ilvl="0" w:tplc="0C0A1B3E">
      <w:numFmt w:val="bullet"/>
      <w:lvlText w:val="-"/>
      <w:lvlJc w:val="left"/>
      <w:pPr>
        <w:ind w:left="720" w:hanging="360"/>
      </w:pPr>
      <w:rPr>
        <w:rFonts w:ascii="Calibri" w:eastAsia="Times New Roman" w:hAnsi="Calibri"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E"/>
    <w:rsid w:val="000014D4"/>
    <w:rsid w:val="00007C7D"/>
    <w:rsid w:val="000103E2"/>
    <w:rsid w:val="00011711"/>
    <w:rsid w:val="0001266E"/>
    <w:rsid w:val="00030BAD"/>
    <w:rsid w:val="00032188"/>
    <w:rsid w:val="0003622B"/>
    <w:rsid w:val="00077E4A"/>
    <w:rsid w:val="00080E1F"/>
    <w:rsid w:val="0008508D"/>
    <w:rsid w:val="00086BBF"/>
    <w:rsid w:val="0009269F"/>
    <w:rsid w:val="000942D5"/>
    <w:rsid w:val="000B0236"/>
    <w:rsid w:val="000B3D34"/>
    <w:rsid w:val="000B64A6"/>
    <w:rsid w:val="000D116E"/>
    <w:rsid w:val="000D5B8E"/>
    <w:rsid w:val="000E3585"/>
    <w:rsid w:val="000E7F4B"/>
    <w:rsid w:val="000F7DE3"/>
    <w:rsid w:val="001018F9"/>
    <w:rsid w:val="0011203E"/>
    <w:rsid w:val="001153F3"/>
    <w:rsid w:val="00116AF0"/>
    <w:rsid w:val="00120C39"/>
    <w:rsid w:val="00120E4B"/>
    <w:rsid w:val="001267DC"/>
    <w:rsid w:val="00141584"/>
    <w:rsid w:val="0014402D"/>
    <w:rsid w:val="00160703"/>
    <w:rsid w:val="00166432"/>
    <w:rsid w:val="00187FC1"/>
    <w:rsid w:val="001922A9"/>
    <w:rsid w:val="00194F80"/>
    <w:rsid w:val="001B28A6"/>
    <w:rsid w:val="001C0B95"/>
    <w:rsid w:val="001C10D4"/>
    <w:rsid w:val="001E6F0F"/>
    <w:rsid w:val="001E7DFE"/>
    <w:rsid w:val="001F2C17"/>
    <w:rsid w:val="001F4302"/>
    <w:rsid w:val="001F4B94"/>
    <w:rsid w:val="001F5A26"/>
    <w:rsid w:val="00200B2E"/>
    <w:rsid w:val="00201AAE"/>
    <w:rsid w:val="00210559"/>
    <w:rsid w:val="00212691"/>
    <w:rsid w:val="0021361E"/>
    <w:rsid w:val="0021569B"/>
    <w:rsid w:val="00217D1C"/>
    <w:rsid w:val="002304EC"/>
    <w:rsid w:val="0023345F"/>
    <w:rsid w:val="00233C18"/>
    <w:rsid w:val="00234B10"/>
    <w:rsid w:val="00235008"/>
    <w:rsid w:val="00244F61"/>
    <w:rsid w:val="0025102A"/>
    <w:rsid w:val="00264982"/>
    <w:rsid w:val="002879D3"/>
    <w:rsid w:val="002A2477"/>
    <w:rsid w:val="002A2D76"/>
    <w:rsid w:val="002A478D"/>
    <w:rsid w:val="002B6E75"/>
    <w:rsid w:val="002C09CC"/>
    <w:rsid w:val="002C4056"/>
    <w:rsid w:val="002D0426"/>
    <w:rsid w:val="002D3F21"/>
    <w:rsid w:val="002E0BED"/>
    <w:rsid w:val="002E2220"/>
    <w:rsid w:val="002F139F"/>
    <w:rsid w:val="003019F6"/>
    <w:rsid w:val="00305C66"/>
    <w:rsid w:val="003062EB"/>
    <w:rsid w:val="00326B6D"/>
    <w:rsid w:val="00357460"/>
    <w:rsid w:val="003717AA"/>
    <w:rsid w:val="00382EE1"/>
    <w:rsid w:val="00385143"/>
    <w:rsid w:val="003865D8"/>
    <w:rsid w:val="0039246B"/>
    <w:rsid w:val="003B1F97"/>
    <w:rsid w:val="003B3437"/>
    <w:rsid w:val="003C00F8"/>
    <w:rsid w:val="003E1E87"/>
    <w:rsid w:val="003E2C10"/>
    <w:rsid w:val="003E7CCE"/>
    <w:rsid w:val="00400E9F"/>
    <w:rsid w:val="004077B9"/>
    <w:rsid w:val="004120F1"/>
    <w:rsid w:val="0041663F"/>
    <w:rsid w:val="00425D7D"/>
    <w:rsid w:val="0042629C"/>
    <w:rsid w:val="00426B47"/>
    <w:rsid w:val="00431266"/>
    <w:rsid w:val="0043166B"/>
    <w:rsid w:val="00451779"/>
    <w:rsid w:val="00452E22"/>
    <w:rsid w:val="00461BDC"/>
    <w:rsid w:val="00462549"/>
    <w:rsid w:val="00477703"/>
    <w:rsid w:val="004827D0"/>
    <w:rsid w:val="0049339C"/>
    <w:rsid w:val="004938D3"/>
    <w:rsid w:val="00496F47"/>
    <w:rsid w:val="004A2EC2"/>
    <w:rsid w:val="004C52AB"/>
    <w:rsid w:val="004C7B68"/>
    <w:rsid w:val="004E0629"/>
    <w:rsid w:val="00500A71"/>
    <w:rsid w:val="005063E7"/>
    <w:rsid w:val="005122C0"/>
    <w:rsid w:val="0051528F"/>
    <w:rsid w:val="00520D5B"/>
    <w:rsid w:val="005273B6"/>
    <w:rsid w:val="00535A1E"/>
    <w:rsid w:val="005374B4"/>
    <w:rsid w:val="005375B8"/>
    <w:rsid w:val="00540ECE"/>
    <w:rsid w:val="005432DD"/>
    <w:rsid w:val="0055040E"/>
    <w:rsid w:val="00551364"/>
    <w:rsid w:val="00551555"/>
    <w:rsid w:val="005609E6"/>
    <w:rsid w:val="00560C64"/>
    <w:rsid w:val="005655D6"/>
    <w:rsid w:val="00565DAB"/>
    <w:rsid w:val="005852E2"/>
    <w:rsid w:val="00587B0E"/>
    <w:rsid w:val="005A10C4"/>
    <w:rsid w:val="005C46BB"/>
    <w:rsid w:val="005C7492"/>
    <w:rsid w:val="005E20BC"/>
    <w:rsid w:val="005E20C3"/>
    <w:rsid w:val="005E4A3F"/>
    <w:rsid w:val="005E5F5B"/>
    <w:rsid w:val="00611851"/>
    <w:rsid w:val="00614486"/>
    <w:rsid w:val="00621E29"/>
    <w:rsid w:val="006315F2"/>
    <w:rsid w:val="00634BA9"/>
    <w:rsid w:val="00643BC5"/>
    <w:rsid w:val="00662795"/>
    <w:rsid w:val="00670049"/>
    <w:rsid w:val="00670365"/>
    <w:rsid w:val="00671FE4"/>
    <w:rsid w:val="00672E54"/>
    <w:rsid w:val="00674D64"/>
    <w:rsid w:val="00682B49"/>
    <w:rsid w:val="006914BD"/>
    <w:rsid w:val="006955E4"/>
    <w:rsid w:val="006A6357"/>
    <w:rsid w:val="006C2E38"/>
    <w:rsid w:val="006D025C"/>
    <w:rsid w:val="006D0E0D"/>
    <w:rsid w:val="006D29B4"/>
    <w:rsid w:val="006E632B"/>
    <w:rsid w:val="006F7F6D"/>
    <w:rsid w:val="00700960"/>
    <w:rsid w:val="0070233E"/>
    <w:rsid w:val="007051B6"/>
    <w:rsid w:val="007155F4"/>
    <w:rsid w:val="0072503A"/>
    <w:rsid w:val="007323A7"/>
    <w:rsid w:val="00737C79"/>
    <w:rsid w:val="00742B18"/>
    <w:rsid w:val="007471A9"/>
    <w:rsid w:val="007508E5"/>
    <w:rsid w:val="00752FBB"/>
    <w:rsid w:val="007552C5"/>
    <w:rsid w:val="00772C2B"/>
    <w:rsid w:val="00791E30"/>
    <w:rsid w:val="007953B2"/>
    <w:rsid w:val="007A2F0C"/>
    <w:rsid w:val="007B412B"/>
    <w:rsid w:val="007C390C"/>
    <w:rsid w:val="007D1B10"/>
    <w:rsid w:val="008061C9"/>
    <w:rsid w:val="008124F3"/>
    <w:rsid w:val="00812E74"/>
    <w:rsid w:val="00814F06"/>
    <w:rsid w:val="00816396"/>
    <w:rsid w:val="00844EA3"/>
    <w:rsid w:val="00845173"/>
    <w:rsid w:val="008519F8"/>
    <w:rsid w:val="00873B08"/>
    <w:rsid w:val="00880B41"/>
    <w:rsid w:val="00880F68"/>
    <w:rsid w:val="00893608"/>
    <w:rsid w:val="00895B6E"/>
    <w:rsid w:val="00897081"/>
    <w:rsid w:val="008A1B6E"/>
    <w:rsid w:val="008B69A5"/>
    <w:rsid w:val="008C33D7"/>
    <w:rsid w:val="008D45A3"/>
    <w:rsid w:val="008D7237"/>
    <w:rsid w:val="008E53B5"/>
    <w:rsid w:val="008F20E4"/>
    <w:rsid w:val="0090097A"/>
    <w:rsid w:val="00903239"/>
    <w:rsid w:val="009123AB"/>
    <w:rsid w:val="009253D0"/>
    <w:rsid w:val="0093478A"/>
    <w:rsid w:val="00935207"/>
    <w:rsid w:val="009426A1"/>
    <w:rsid w:val="009455C5"/>
    <w:rsid w:val="00945B65"/>
    <w:rsid w:val="0094679F"/>
    <w:rsid w:val="009545F3"/>
    <w:rsid w:val="00957F10"/>
    <w:rsid w:val="00960398"/>
    <w:rsid w:val="009776BF"/>
    <w:rsid w:val="009777E2"/>
    <w:rsid w:val="00980C3B"/>
    <w:rsid w:val="00986FBB"/>
    <w:rsid w:val="00993824"/>
    <w:rsid w:val="00995775"/>
    <w:rsid w:val="009A0EF1"/>
    <w:rsid w:val="009A1ABE"/>
    <w:rsid w:val="009A229A"/>
    <w:rsid w:val="009A3B7A"/>
    <w:rsid w:val="009C188B"/>
    <w:rsid w:val="009C459E"/>
    <w:rsid w:val="009C4E6C"/>
    <w:rsid w:val="009D1F83"/>
    <w:rsid w:val="009E0BFF"/>
    <w:rsid w:val="009E6993"/>
    <w:rsid w:val="009E767A"/>
    <w:rsid w:val="009F138C"/>
    <w:rsid w:val="009F4D50"/>
    <w:rsid w:val="009F7C94"/>
    <w:rsid w:val="00A251DC"/>
    <w:rsid w:val="00A374B4"/>
    <w:rsid w:val="00A37D72"/>
    <w:rsid w:val="00A44866"/>
    <w:rsid w:val="00A47961"/>
    <w:rsid w:val="00A55A77"/>
    <w:rsid w:val="00A73FBC"/>
    <w:rsid w:val="00A75638"/>
    <w:rsid w:val="00A77678"/>
    <w:rsid w:val="00A810F2"/>
    <w:rsid w:val="00A81975"/>
    <w:rsid w:val="00A917AD"/>
    <w:rsid w:val="00A93A45"/>
    <w:rsid w:val="00AB08FE"/>
    <w:rsid w:val="00AB2399"/>
    <w:rsid w:val="00AC4DF0"/>
    <w:rsid w:val="00AC642D"/>
    <w:rsid w:val="00AC6AB2"/>
    <w:rsid w:val="00AF263F"/>
    <w:rsid w:val="00AF3F49"/>
    <w:rsid w:val="00B0791D"/>
    <w:rsid w:val="00B07B96"/>
    <w:rsid w:val="00B1211F"/>
    <w:rsid w:val="00B12C5B"/>
    <w:rsid w:val="00B1330F"/>
    <w:rsid w:val="00B21052"/>
    <w:rsid w:val="00B27680"/>
    <w:rsid w:val="00B330CE"/>
    <w:rsid w:val="00B33663"/>
    <w:rsid w:val="00B54FB1"/>
    <w:rsid w:val="00B81799"/>
    <w:rsid w:val="00B83D6B"/>
    <w:rsid w:val="00BB3DD6"/>
    <w:rsid w:val="00BB4C28"/>
    <w:rsid w:val="00BC0E0A"/>
    <w:rsid w:val="00BC12C7"/>
    <w:rsid w:val="00BE44A4"/>
    <w:rsid w:val="00BE47A9"/>
    <w:rsid w:val="00C0456F"/>
    <w:rsid w:val="00C1476B"/>
    <w:rsid w:val="00C1579D"/>
    <w:rsid w:val="00C20909"/>
    <w:rsid w:val="00C2390C"/>
    <w:rsid w:val="00C35CBE"/>
    <w:rsid w:val="00C54956"/>
    <w:rsid w:val="00C75814"/>
    <w:rsid w:val="00C86D22"/>
    <w:rsid w:val="00C97F00"/>
    <w:rsid w:val="00CB0027"/>
    <w:rsid w:val="00CB12C5"/>
    <w:rsid w:val="00CB1745"/>
    <w:rsid w:val="00CC5743"/>
    <w:rsid w:val="00CC6419"/>
    <w:rsid w:val="00CE1AC6"/>
    <w:rsid w:val="00CE6553"/>
    <w:rsid w:val="00D01504"/>
    <w:rsid w:val="00D03653"/>
    <w:rsid w:val="00D069B2"/>
    <w:rsid w:val="00D10F19"/>
    <w:rsid w:val="00D2379D"/>
    <w:rsid w:val="00D23B47"/>
    <w:rsid w:val="00D35FE2"/>
    <w:rsid w:val="00D40130"/>
    <w:rsid w:val="00D47D3C"/>
    <w:rsid w:val="00D51BF0"/>
    <w:rsid w:val="00D5616F"/>
    <w:rsid w:val="00D6582E"/>
    <w:rsid w:val="00D724A3"/>
    <w:rsid w:val="00D77A27"/>
    <w:rsid w:val="00D94E6C"/>
    <w:rsid w:val="00DA51A8"/>
    <w:rsid w:val="00DA63E5"/>
    <w:rsid w:val="00DA6FFE"/>
    <w:rsid w:val="00DB058A"/>
    <w:rsid w:val="00DB5429"/>
    <w:rsid w:val="00DB5BF3"/>
    <w:rsid w:val="00DC051F"/>
    <w:rsid w:val="00DE02A9"/>
    <w:rsid w:val="00DE136B"/>
    <w:rsid w:val="00DE709D"/>
    <w:rsid w:val="00DF76C1"/>
    <w:rsid w:val="00E02D29"/>
    <w:rsid w:val="00E107F1"/>
    <w:rsid w:val="00E1169B"/>
    <w:rsid w:val="00E1332B"/>
    <w:rsid w:val="00E14CB5"/>
    <w:rsid w:val="00E17C17"/>
    <w:rsid w:val="00E206E1"/>
    <w:rsid w:val="00E50DBD"/>
    <w:rsid w:val="00E56091"/>
    <w:rsid w:val="00E70017"/>
    <w:rsid w:val="00E70D06"/>
    <w:rsid w:val="00E75C2E"/>
    <w:rsid w:val="00E8033A"/>
    <w:rsid w:val="00E80E20"/>
    <w:rsid w:val="00E82444"/>
    <w:rsid w:val="00E82586"/>
    <w:rsid w:val="00E869FD"/>
    <w:rsid w:val="00E91568"/>
    <w:rsid w:val="00EA7726"/>
    <w:rsid w:val="00EC5BFA"/>
    <w:rsid w:val="00ED2F94"/>
    <w:rsid w:val="00ED3EC6"/>
    <w:rsid w:val="00EE32FD"/>
    <w:rsid w:val="00EE439F"/>
    <w:rsid w:val="00F039CE"/>
    <w:rsid w:val="00F13334"/>
    <w:rsid w:val="00F136D7"/>
    <w:rsid w:val="00F25835"/>
    <w:rsid w:val="00F269EC"/>
    <w:rsid w:val="00F3176A"/>
    <w:rsid w:val="00F36B72"/>
    <w:rsid w:val="00F41C9E"/>
    <w:rsid w:val="00F43E64"/>
    <w:rsid w:val="00F44214"/>
    <w:rsid w:val="00F67D23"/>
    <w:rsid w:val="00F7661F"/>
    <w:rsid w:val="00F812D7"/>
    <w:rsid w:val="00F90BC4"/>
    <w:rsid w:val="00F93EE6"/>
    <w:rsid w:val="00FA4456"/>
    <w:rsid w:val="00FA62AA"/>
    <w:rsid w:val="00FB36F0"/>
    <w:rsid w:val="00FB713A"/>
    <w:rsid w:val="00FC08F3"/>
    <w:rsid w:val="00FC1A78"/>
    <w:rsid w:val="00FC27AD"/>
    <w:rsid w:val="00FD0079"/>
    <w:rsid w:val="00FD11B4"/>
    <w:rsid w:val="00FE118C"/>
    <w:rsid w:val="00FE332E"/>
    <w:rsid w:val="00FF0E96"/>
    <w:rsid w:val="00FF123A"/>
    <w:rsid w:val="00FF1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2FAE7-A343-43A8-A671-239B2C2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6E"/>
    <w:rPr>
      <w:rFonts w:ascii="Arial" w:eastAsia="Times New Roman" w:hAnsi="Arial"/>
      <w:sz w:val="18"/>
      <w:szCs w:val="18"/>
    </w:rPr>
  </w:style>
  <w:style w:type="paragraph" w:styleId="Rubrik1">
    <w:name w:val="heading 1"/>
    <w:basedOn w:val="Normal"/>
    <w:link w:val="Rubrik1Char"/>
    <w:uiPriority w:val="9"/>
    <w:qFormat/>
    <w:rsid w:val="0001266E"/>
    <w:pPr>
      <w:spacing w:before="100" w:beforeAutospacing="1" w:after="100" w:afterAutospacing="1"/>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01266E"/>
    <w:rPr>
      <w:rFonts w:ascii="Times New Roman" w:eastAsia="Times New Roman" w:hAnsi="Times New Roman" w:cs="Times New Roman"/>
      <w:b/>
      <w:bCs/>
      <w:kern w:val="36"/>
      <w:sz w:val="48"/>
      <w:szCs w:val="48"/>
      <w:lang w:eastAsia="sv-SE"/>
    </w:rPr>
  </w:style>
  <w:style w:type="character" w:styleId="Hyperlnk">
    <w:name w:val="Hyperlink"/>
    <w:uiPriority w:val="99"/>
    <w:semiHidden/>
    <w:rsid w:val="0001266E"/>
    <w:rPr>
      <w:color w:val="0000FF"/>
      <w:u w:val="single"/>
    </w:rPr>
  </w:style>
  <w:style w:type="paragraph" w:customStyle="1" w:styleId="Mellanmrktrutnt21">
    <w:name w:val="Mellanmörkt rutnät 21"/>
    <w:uiPriority w:val="1"/>
    <w:qFormat/>
    <w:rsid w:val="0001266E"/>
    <w:rPr>
      <w:sz w:val="22"/>
      <w:szCs w:val="22"/>
      <w:lang w:eastAsia="en-US"/>
    </w:rPr>
  </w:style>
  <w:style w:type="paragraph" w:styleId="Sidhuvud">
    <w:name w:val="header"/>
    <w:basedOn w:val="Normal"/>
    <w:link w:val="SidhuvudChar"/>
    <w:uiPriority w:val="99"/>
    <w:unhideWhenUsed/>
    <w:rsid w:val="00077E4A"/>
    <w:pPr>
      <w:tabs>
        <w:tab w:val="center" w:pos="4536"/>
        <w:tab w:val="right" w:pos="9072"/>
      </w:tabs>
    </w:pPr>
  </w:style>
  <w:style w:type="character" w:customStyle="1" w:styleId="SidhuvudChar">
    <w:name w:val="Sidhuvud Char"/>
    <w:link w:val="Sidhuvud"/>
    <w:uiPriority w:val="99"/>
    <w:rsid w:val="00077E4A"/>
    <w:rPr>
      <w:rFonts w:ascii="Arial" w:eastAsia="Times New Roman" w:hAnsi="Arial"/>
      <w:sz w:val="18"/>
      <w:szCs w:val="18"/>
    </w:rPr>
  </w:style>
  <w:style w:type="paragraph" w:styleId="Sidfot">
    <w:name w:val="footer"/>
    <w:basedOn w:val="Normal"/>
    <w:link w:val="SidfotChar"/>
    <w:uiPriority w:val="99"/>
    <w:unhideWhenUsed/>
    <w:rsid w:val="00077E4A"/>
    <w:pPr>
      <w:tabs>
        <w:tab w:val="center" w:pos="4536"/>
        <w:tab w:val="right" w:pos="9072"/>
      </w:tabs>
    </w:pPr>
  </w:style>
  <w:style w:type="character" w:customStyle="1" w:styleId="SidfotChar">
    <w:name w:val="Sidfot Char"/>
    <w:link w:val="Sidfot"/>
    <w:uiPriority w:val="99"/>
    <w:rsid w:val="00077E4A"/>
    <w:rPr>
      <w:rFonts w:ascii="Arial" w:eastAsia="Times New Roman" w:hAnsi="Arial"/>
      <w:sz w:val="18"/>
      <w:szCs w:val="18"/>
    </w:rPr>
  </w:style>
  <w:style w:type="character" w:styleId="AnvndHyperlnk">
    <w:name w:val="FollowedHyperlink"/>
    <w:uiPriority w:val="99"/>
    <w:semiHidden/>
    <w:unhideWhenUsed/>
    <w:rsid w:val="00611851"/>
    <w:rPr>
      <w:color w:val="800080"/>
      <w:u w:val="single"/>
    </w:rPr>
  </w:style>
  <w:style w:type="paragraph" w:styleId="Ballongtext">
    <w:name w:val="Balloon Text"/>
    <w:basedOn w:val="Normal"/>
    <w:link w:val="BallongtextChar"/>
    <w:uiPriority w:val="99"/>
    <w:semiHidden/>
    <w:unhideWhenUsed/>
    <w:rsid w:val="00CB0027"/>
    <w:rPr>
      <w:rFonts w:ascii="Tahoma" w:hAnsi="Tahoma"/>
      <w:sz w:val="16"/>
      <w:szCs w:val="16"/>
    </w:rPr>
  </w:style>
  <w:style w:type="character" w:customStyle="1" w:styleId="BallongtextChar">
    <w:name w:val="Ballongtext Char"/>
    <w:link w:val="Ballongtext"/>
    <w:uiPriority w:val="99"/>
    <w:semiHidden/>
    <w:rsid w:val="00CB0027"/>
    <w:rPr>
      <w:rFonts w:ascii="Tahoma" w:eastAsia="Times New Roman" w:hAnsi="Tahoma" w:cs="Tahoma"/>
      <w:sz w:val="16"/>
      <w:szCs w:val="16"/>
    </w:rPr>
  </w:style>
  <w:style w:type="paragraph" w:styleId="Revision">
    <w:name w:val="Revision"/>
    <w:hidden/>
    <w:uiPriority w:val="99"/>
    <w:semiHidden/>
    <w:rsid w:val="009123AB"/>
    <w:rPr>
      <w:rFonts w:ascii="Arial" w:eastAsia="Times New Roman" w:hAnsi="Arial"/>
      <w:sz w:val="18"/>
      <w:szCs w:val="18"/>
    </w:rPr>
  </w:style>
  <w:style w:type="character" w:styleId="Kommentarsreferens">
    <w:name w:val="annotation reference"/>
    <w:uiPriority w:val="99"/>
    <w:semiHidden/>
    <w:unhideWhenUsed/>
    <w:rsid w:val="009123AB"/>
    <w:rPr>
      <w:sz w:val="16"/>
      <w:szCs w:val="16"/>
    </w:rPr>
  </w:style>
  <w:style w:type="paragraph" w:styleId="Kommentarer">
    <w:name w:val="annotation text"/>
    <w:basedOn w:val="Normal"/>
    <w:link w:val="KommentarerChar"/>
    <w:uiPriority w:val="99"/>
    <w:semiHidden/>
    <w:unhideWhenUsed/>
    <w:rsid w:val="009123AB"/>
    <w:rPr>
      <w:sz w:val="20"/>
      <w:szCs w:val="20"/>
    </w:rPr>
  </w:style>
  <w:style w:type="character" w:customStyle="1" w:styleId="KommentarerChar">
    <w:name w:val="Kommentarer Char"/>
    <w:link w:val="Kommentarer"/>
    <w:uiPriority w:val="99"/>
    <w:semiHidden/>
    <w:rsid w:val="009123AB"/>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9123AB"/>
    <w:rPr>
      <w:b/>
      <w:bCs/>
    </w:rPr>
  </w:style>
  <w:style w:type="character" w:customStyle="1" w:styleId="KommentarsmneChar">
    <w:name w:val="Kommentarsämne Char"/>
    <w:link w:val="Kommentarsmne"/>
    <w:uiPriority w:val="99"/>
    <w:semiHidden/>
    <w:rsid w:val="009123AB"/>
    <w:rPr>
      <w:rFonts w:ascii="Arial" w:eastAsia="Times New Roman" w:hAnsi="Arial"/>
      <w:b/>
      <w:bCs/>
    </w:rPr>
  </w:style>
  <w:style w:type="paragraph" w:styleId="Liststycke">
    <w:name w:val="List Paragraph"/>
    <w:basedOn w:val="Normal"/>
    <w:uiPriority w:val="34"/>
    <w:qFormat/>
    <w:rsid w:val="003717AA"/>
    <w:pPr>
      <w:ind w:left="720"/>
      <w:contextualSpacing/>
    </w:pPr>
  </w:style>
  <w:style w:type="paragraph" w:customStyle="1" w:styleId="Brdtext1">
    <w:name w:val="Brödtext1"/>
    <w:basedOn w:val="Normal"/>
    <w:link w:val="BrdtextChar"/>
    <w:qFormat/>
    <w:rsid w:val="00752FBB"/>
    <w:pPr>
      <w:spacing w:after="240" w:line="276" w:lineRule="auto"/>
    </w:pPr>
    <w:rPr>
      <w:rFonts w:ascii="Georgia" w:hAnsi="Georgia"/>
      <w:sz w:val="20"/>
      <w:szCs w:val="20"/>
    </w:rPr>
  </w:style>
  <w:style w:type="character" w:customStyle="1" w:styleId="BrdtextChar">
    <w:name w:val="Brödtext Char"/>
    <w:basedOn w:val="Standardstycketeckensnitt"/>
    <w:link w:val="Brdtext1"/>
    <w:rsid w:val="00752FBB"/>
    <w:rPr>
      <w:rFonts w:ascii="Georgia" w:eastAsia="Times New Roman"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9363">
      <w:bodyDiv w:val="1"/>
      <w:marLeft w:val="0"/>
      <w:marRight w:val="0"/>
      <w:marTop w:val="0"/>
      <w:marBottom w:val="0"/>
      <w:divBdr>
        <w:top w:val="none" w:sz="0" w:space="0" w:color="auto"/>
        <w:left w:val="none" w:sz="0" w:space="0" w:color="auto"/>
        <w:bottom w:val="none" w:sz="0" w:space="0" w:color="auto"/>
        <w:right w:val="none" w:sz="0" w:space="0" w:color="auto"/>
      </w:divBdr>
    </w:div>
    <w:div w:id="109672062">
      <w:bodyDiv w:val="1"/>
      <w:marLeft w:val="0"/>
      <w:marRight w:val="0"/>
      <w:marTop w:val="0"/>
      <w:marBottom w:val="0"/>
      <w:divBdr>
        <w:top w:val="none" w:sz="0" w:space="0" w:color="auto"/>
        <w:left w:val="none" w:sz="0" w:space="0" w:color="auto"/>
        <w:bottom w:val="none" w:sz="0" w:space="0" w:color="auto"/>
        <w:right w:val="none" w:sz="0" w:space="0" w:color="auto"/>
      </w:divBdr>
    </w:div>
    <w:div w:id="242957031">
      <w:bodyDiv w:val="1"/>
      <w:marLeft w:val="0"/>
      <w:marRight w:val="0"/>
      <w:marTop w:val="0"/>
      <w:marBottom w:val="0"/>
      <w:divBdr>
        <w:top w:val="none" w:sz="0" w:space="0" w:color="auto"/>
        <w:left w:val="none" w:sz="0" w:space="0" w:color="auto"/>
        <w:bottom w:val="none" w:sz="0" w:space="0" w:color="auto"/>
        <w:right w:val="none" w:sz="0" w:space="0" w:color="auto"/>
      </w:divBdr>
    </w:div>
    <w:div w:id="827867928">
      <w:bodyDiv w:val="1"/>
      <w:marLeft w:val="0"/>
      <w:marRight w:val="0"/>
      <w:marTop w:val="0"/>
      <w:marBottom w:val="0"/>
      <w:divBdr>
        <w:top w:val="none" w:sz="0" w:space="0" w:color="auto"/>
        <w:left w:val="none" w:sz="0" w:space="0" w:color="auto"/>
        <w:bottom w:val="none" w:sz="0" w:space="0" w:color="auto"/>
        <w:right w:val="none" w:sz="0" w:space="0" w:color="auto"/>
      </w:divBdr>
    </w:div>
    <w:div w:id="914819473">
      <w:bodyDiv w:val="1"/>
      <w:marLeft w:val="0"/>
      <w:marRight w:val="0"/>
      <w:marTop w:val="0"/>
      <w:marBottom w:val="0"/>
      <w:divBdr>
        <w:top w:val="none" w:sz="0" w:space="0" w:color="auto"/>
        <w:left w:val="none" w:sz="0" w:space="0" w:color="auto"/>
        <w:bottom w:val="none" w:sz="0" w:space="0" w:color="auto"/>
        <w:right w:val="none" w:sz="0" w:space="0" w:color="auto"/>
      </w:divBdr>
    </w:div>
    <w:div w:id="1046293375">
      <w:bodyDiv w:val="1"/>
      <w:marLeft w:val="0"/>
      <w:marRight w:val="0"/>
      <w:marTop w:val="0"/>
      <w:marBottom w:val="0"/>
      <w:divBdr>
        <w:top w:val="none" w:sz="0" w:space="0" w:color="auto"/>
        <w:left w:val="none" w:sz="0" w:space="0" w:color="auto"/>
        <w:bottom w:val="none" w:sz="0" w:space="0" w:color="auto"/>
        <w:right w:val="none" w:sz="0" w:space="0" w:color="auto"/>
      </w:divBdr>
    </w:div>
    <w:div w:id="1110008875">
      <w:bodyDiv w:val="1"/>
      <w:marLeft w:val="0"/>
      <w:marRight w:val="0"/>
      <w:marTop w:val="0"/>
      <w:marBottom w:val="0"/>
      <w:divBdr>
        <w:top w:val="none" w:sz="0" w:space="0" w:color="auto"/>
        <w:left w:val="none" w:sz="0" w:space="0" w:color="auto"/>
        <w:bottom w:val="none" w:sz="0" w:space="0" w:color="auto"/>
        <w:right w:val="none" w:sz="0" w:space="0" w:color="auto"/>
      </w:divBdr>
    </w:div>
    <w:div w:id="1402100806">
      <w:bodyDiv w:val="1"/>
      <w:marLeft w:val="0"/>
      <w:marRight w:val="0"/>
      <w:marTop w:val="0"/>
      <w:marBottom w:val="0"/>
      <w:divBdr>
        <w:top w:val="none" w:sz="0" w:space="0" w:color="auto"/>
        <w:left w:val="none" w:sz="0" w:space="0" w:color="auto"/>
        <w:bottom w:val="none" w:sz="0" w:space="0" w:color="auto"/>
        <w:right w:val="none" w:sz="0" w:space="0" w:color="auto"/>
      </w:divBdr>
    </w:div>
    <w:div w:id="19700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a.boethius@finansforbunde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ina.friberg@svea.com" TargetMode="External"/><Relationship Id="rId4" Type="http://schemas.openxmlformats.org/officeDocument/2006/relationships/settings" Target="settings.xml"/><Relationship Id="rId9" Type="http://schemas.openxmlformats.org/officeDocument/2006/relationships/hyperlink" Target="mailto:anna.trygg@finansforbund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A64A9-39D6-4DB4-865B-6BFB6D35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2627</CharactersWithSpaces>
  <SharedDoc>false</SharedDoc>
  <HLinks>
    <vt:vector size="42" baseType="variant">
      <vt:variant>
        <vt:i4>3735655</vt:i4>
      </vt:variant>
      <vt:variant>
        <vt:i4>18</vt:i4>
      </vt:variant>
      <vt:variant>
        <vt:i4>0</vt:i4>
      </vt:variant>
      <vt:variant>
        <vt:i4>5</vt:i4>
      </vt:variant>
      <vt:variant>
        <vt:lpwstr>http://www.mynewsdesk.com/se/sekab</vt:lpwstr>
      </vt:variant>
      <vt:variant>
        <vt:lpwstr/>
      </vt:variant>
      <vt:variant>
        <vt:i4>1245248</vt:i4>
      </vt:variant>
      <vt:variant>
        <vt:i4>15</vt:i4>
      </vt:variant>
      <vt:variant>
        <vt:i4>0</vt:i4>
      </vt:variant>
      <vt:variant>
        <vt:i4>5</vt:i4>
      </vt:variant>
      <vt:variant>
        <vt:lpwstr>https://twitter.com/SEKABcom</vt:lpwstr>
      </vt:variant>
      <vt:variant>
        <vt:lpwstr/>
      </vt:variant>
      <vt:variant>
        <vt:i4>3080247</vt:i4>
      </vt:variant>
      <vt:variant>
        <vt:i4>12</vt:i4>
      </vt:variant>
      <vt:variant>
        <vt:i4>0</vt:i4>
      </vt:variant>
      <vt:variant>
        <vt:i4>5</vt:i4>
      </vt:variant>
      <vt:variant>
        <vt:lpwstr>https://sv-se.facebook.com/SEKAB.AB</vt:lpwstr>
      </vt:variant>
      <vt:variant>
        <vt:lpwstr/>
      </vt:variant>
      <vt:variant>
        <vt:i4>3473513</vt:i4>
      </vt:variant>
      <vt:variant>
        <vt:i4>9</vt:i4>
      </vt:variant>
      <vt:variant>
        <vt:i4>0</vt:i4>
      </vt:variant>
      <vt:variant>
        <vt:i4>5</vt:i4>
      </vt:variant>
      <vt:variant>
        <vt:lpwstr>http://blogg.sekab.com/</vt:lpwstr>
      </vt:variant>
      <vt:variant>
        <vt:lpwstr/>
      </vt:variant>
      <vt:variant>
        <vt:i4>851999</vt:i4>
      </vt:variant>
      <vt:variant>
        <vt:i4>6</vt:i4>
      </vt:variant>
      <vt:variant>
        <vt:i4>0</vt:i4>
      </vt:variant>
      <vt:variant>
        <vt:i4>5</vt:i4>
      </vt:variant>
      <vt:variant>
        <vt:lpwstr>http://www.sekab.se/</vt:lpwstr>
      </vt:variant>
      <vt:variant>
        <vt:lpwstr/>
      </vt:variant>
      <vt:variant>
        <vt:i4>2359365</vt:i4>
      </vt:variant>
      <vt:variant>
        <vt:i4>3</vt:i4>
      </vt:variant>
      <vt:variant>
        <vt:i4>0</vt:i4>
      </vt:variant>
      <vt:variant>
        <vt:i4>5</vt:i4>
      </vt:variant>
      <vt:variant>
        <vt:lpwstr>mailto:kristina.nilsson@sekab.com</vt:lpwstr>
      </vt:variant>
      <vt:variant>
        <vt:lpwstr/>
      </vt:variant>
      <vt:variant>
        <vt:i4>1179773</vt:i4>
      </vt:variant>
      <vt:variant>
        <vt:i4>0</vt:i4>
      </vt:variant>
      <vt:variant>
        <vt:i4>0</vt:i4>
      </vt:variant>
      <vt:variant>
        <vt:i4>5</vt:i4>
      </vt:variant>
      <vt:variant>
        <vt:lpwstr>mailto:roberth.bystrom@sekab.com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Halling</dc:creator>
  <cp:lastModifiedBy>Joel Paavonen</cp:lastModifiedBy>
  <cp:revision>2</cp:revision>
  <cp:lastPrinted>2014-07-04T14:22:00Z</cp:lastPrinted>
  <dcterms:created xsi:type="dcterms:W3CDTF">2014-11-23T15:11:00Z</dcterms:created>
  <dcterms:modified xsi:type="dcterms:W3CDTF">2014-11-23T15:11:00Z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