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97" w:rsidRPr="00FB1194" w:rsidRDefault="00AE3397" w:rsidP="00AE3397">
      <w:pPr>
        <w:spacing w:line="260" w:lineRule="atLea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26/11/18</w:t>
      </w:r>
      <w:r w:rsidRPr="00FB1194">
        <w:rPr>
          <w:rFonts w:ascii="Segoe UI" w:hAnsi="Segoe UI" w:cs="Segoe UI"/>
          <w:szCs w:val="22"/>
        </w:rPr>
        <w:tab/>
      </w:r>
    </w:p>
    <w:p w:rsidR="00AE3397" w:rsidRPr="0080293F" w:rsidRDefault="00AE3397" w:rsidP="00AE3397">
      <w:pPr>
        <w:spacing w:line="260" w:lineRule="atLeast"/>
        <w:rPr>
          <w:rFonts w:ascii="Arial" w:hAnsi="Arial" w:cs="Arial"/>
          <w:szCs w:val="22"/>
        </w:rPr>
      </w:pPr>
    </w:p>
    <w:p w:rsidR="00AE3397" w:rsidRDefault="00AE3397" w:rsidP="00AE3397">
      <w:pPr>
        <w:spacing w:line="600" w:lineRule="exact"/>
        <w:rPr>
          <w:rFonts w:ascii="Arial" w:hAnsi="Arial" w:cs="Arial"/>
          <w:sz w:val="54"/>
          <w:szCs w:val="54"/>
        </w:rPr>
      </w:pPr>
      <w:r>
        <w:rPr>
          <w:rFonts w:ascii="Segoe UI Semibold" w:hAnsi="Segoe UI Semibold" w:cs="Segoe UI Semibold"/>
          <w:sz w:val="54"/>
          <w:szCs w:val="54"/>
        </w:rPr>
        <w:t>ChartCo moves ships’ logbooks to the cloud</w:t>
      </w:r>
    </w:p>
    <w:p w:rsidR="00AE3397" w:rsidRDefault="00AE3397" w:rsidP="00AE3397">
      <w:pPr>
        <w:spacing w:line="340" w:lineRule="exact"/>
        <w:rPr>
          <w:rFonts w:ascii="Arial" w:hAnsi="Arial" w:cs="Arial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Exclusive partnership between </w:t>
      </w:r>
      <w:proofErr w:type="spellStart"/>
      <w:r>
        <w:rPr>
          <w:rFonts w:ascii="Segoe UI" w:hAnsi="Segoe UI" w:cs="Segoe UI"/>
          <w:sz w:val="28"/>
          <w:szCs w:val="28"/>
        </w:rPr>
        <w:t>ChartCo</w:t>
      </w:r>
      <w:proofErr w:type="spellEnd"/>
      <w:r>
        <w:rPr>
          <w:rFonts w:ascii="Segoe UI" w:hAnsi="Segoe UI" w:cs="Segoe UI"/>
          <w:sz w:val="28"/>
          <w:szCs w:val="28"/>
        </w:rPr>
        <w:t xml:space="preserve"> and </w:t>
      </w:r>
      <w:proofErr w:type="spellStart"/>
      <w:r>
        <w:rPr>
          <w:rFonts w:ascii="Segoe UI" w:hAnsi="Segoe UI" w:cs="Segoe UI"/>
          <w:sz w:val="28"/>
          <w:szCs w:val="28"/>
        </w:rPr>
        <w:t>Klappir</w:t>
      </w:r>
      <w:proofErr w:type="spellEnd"/>
      <w:r>
        <w:rPr>
          <w:rFonts w:ascii="Segoe UI" w:hAnsi="Segoe UI" w:cs="Segoe UI"/>
          <w:sz w:val="28"/>
          <w:szCs w:val="28"/>
        </w:rPr>
        <w:t xml:space="preserve"> signifies a new chapter for reporting and compliance </w:t>
      </w:r>
    </w:p>
    <w:p w:rsidR="00AE3397" w:rsidRDefault="00AE3397" w:rsidP="00AE3397">
      <w:pPr>
        <w:spacing w:line="260" w:lineRule="atLeast"/>
        <w:rPr>
          <w:rFonts w:ascii="Segoe UI" w:hAnsi="Segoe UI" w:cs="Segoe UI"/>
          <w:szCs w:val="22"/>
        </w:rPr>
      </w:pPr>
    </w:p>
    <w:p w:rsidR="00AE3397" w:rsidRPr="00845FCE" w:rsidRDefault="00AE3397" w:rsidP="00AE3397">
      <w:pPr>
        <w:rPr>
          <w:rFonts w:ascii="Segoe UI" w:hAnsi="Segoe UI" w:cs="Segoe UI"/>
          <w:color w:val="000000"/>
          <w:szCs w:val="22"/>
        </w:rPr>
      </w:pPr>
      <w:proofErr w:type="spellStart"/>
      <w:r w:rsidRPr="00845FCE">
        <w:rPr>
          <w:rFonts w:ascii="Segoe UI" w:hAnsi="Segoe UI" w:cs="Segoe UI"/>
          <w:bCs/>
          <w:color w:val="000000"/>
          <w:szCs w:val="22"/>
        </w:rPr>
        <w:t>ChartCo</w:t>
      </w:r>
      <w:proofErr w:type="spellEnd"/>
      <w:r w:rsidRPr="00845FCE">
        <w:rPr>
          <w:rFonts w:ascii="Segoe UI" w:hAnsi="Segoe UI" w:cs="Segoe UI"/>
          <w:bCs/>
          <w:color w:val="000000"/>
          <w:szCs w:val="22"/>
        </w:rPr>
        <w:t xml:space="preserve"> and </w:t>
      </w:r>
      <w:proofErr w:type="spellStart"/>
      <w:r w:rsidRPr="00845FCE">
        <w:rPr>
          <w:rFonts w:ascii="Segoe UI" w:hAnsi="Segoe UI" w:cs="Segoe UI"/>
          <w:bCs/>
          <w:color w:val="000000"/>
          <w:szCs w:val="22"/>
        </w:rPr>
        <w:t>Klappir</w:t>
      </w:r>
      <w:proofErr w:type="spellEnd"/>
      <w:r w:rsidRPr="00845FCE">
        <w:rPr>
          <w:rFonts w:ascii="Segoe UI" w:hAnsi="Segoe UI" w:cs="Segoe UI"/>
          <w:bCs/>
          <w:color w:val="000000"/>
          <w:szCs w:val="22"/>
        </w:rPr>
        <w:t xml:space="preserve"> Green Solutions </w:t>
      </w:r>
      <w:r w:rsidRPr="00845FCE">
        <w:rPr>
          <w:rFonts w:ascii="Segoe UI" w:hAnsi="Segoe UI" w:cs="Segoe UI"/>
          <w:color w:val="000000"/>
          <w:szCs w:val="22"/>
        </w:rPr>
        <w:t xml:space="preserve">are today celebrating the signing of an exclusive partnership agreement. Under the terms of this unique arrangement, the two companies </w:t>
      </w:r>
      <w:r>
        <w:rPr>
          <w:rFonts w:ascii="Segoe UI" w:hAnsi="Segoe UI" w:cs="Segoe UI"/>
          <w:color w:val="000000"/>
          <w:szCs w:val="22"/>
        </w:rPr>
        <w:t>will market</w:t>
      </w:r>
      <w:r w:rsidRPr="00845FCE">
        <w:rPr>
          <w:rFonts w:ascii="Segoe UI" w:hAnsi="Segoe UI" w:cs="Segoe UI"/>
          <w:color w:val="000000"/>
          <w:szCs w:val="22"/>
        </w:rPr>
        <w:t xml:space="preserve"> digital logbooks and software solutions for the global commercial maritime sector</w:t>
      </w:r>
      <w:r>
        <w:rPr>
          <w:rFonts w:ascii="Segoe UI" w:hAnsi="Segoe UI" w:cs="Segoe UI"/>
          <w:color w:val="000000"/>
          <w:szCs w:val="22"/>
        </w:rPr>
        <w:t>, within the ChartCo OneOcean platform. These will focus</w:t>
      </w:r>
      <w:r w:rsidRPr="00845FCE">
        <w:rPr>
          <w:rFonts w:ascii="Segoe UI" w:hAnsi="Segoe UI" w:cs="Segoe UI"/>
          <w:color w:val="000000"/>
          <w:szCs w:val="22"/>
        </w:rPr>
        <w:t xml:space="preserve"> on the provision of reporting, monitoring, compliance and validation services.</w:t>
      </w:r>
    </w:p>
    <w:p w:rsidR="00AE3397" w:rsidRPr="00845FCE" w:rsidRDefault="00AE3397" w:rsidP="00AE3397">
      <w:pPr>
        <w:rPr>
          <w:rFonts w:ascii="Segoe UI" w:hAnsi="Segoe UI" w:cs="Segoe UI"/>
          <w:color w:val="000000"/>
          <w:szCs w:val="22"/>
        </w:rPr>
      </w:pPr>
    </w:p>
    <w:p w:rsidR="00AE3397" w:rsidRPr="00845FCE" w:rsidRDefault="00AE3397" w:rsidP="00AE3397">
      <w:pPr>
        <w:rPr>
          <w:rFonts w:ascii="Segoe UI" w:hAnsi="Segoe UI" w:cs="Segoe UI"/>
          <w:color w:val="000000"/>
          <w:szCs w:val="22"/>
        </w:rPr>
      </w:pPr>
      <w:r w:rsidRPr="00845FCE">
        <w:rPr>
          <w:rFonts w:ascii="Segoe UI" w:hAnsi="Segoe UI" w:cs="Segoe UI"/>
          <w:color w:val="000000"/>
          <w:szCs w:val="22"/>
        </w:rPr>
        <w:t xml:space="preserve">This </w:t>
      </w:r>
      <w:r>
        <w:rPr>
          <w:rFonts w:ascii="Segoe UI" w:hAnsi="Segoe UI" w:cs="Segoe UI"/>
          <w:color w:val="000000"/>
          <w:szCs w:val="22"/>
        </w:rPr>
        <w:t>move</w:t>
      </w:r>
      <w:r w:rsidRPr="00845FCE">
        <w:rPr>
          <w:rFonts w:ascii="Segoe UI" w:hAnsi="Segoe UI" w:cs="Segoe UI"/>
          <w:color w:val="000000"/>
          <w:szCs w:val="22"/>
        </w:rPr>
        <w:t xml:space="preserve"> </w:t>
      </w:r>
      <w:r>
        <w:rPr>
          <w:rFonts w:ascii="Segoe UI" w:hAnsi="Segoe UI" w:cs="Segoe UI"/>
          <w:color w:val="000000"/>
          <w:szCs w:val="22"/>
        </w:rPr>
        <w:t>reflects ChartCo’s ongoing strategy of</w:t>
      </w:r>
      <w:r w:rsidRPr="00845FCE">
        <w:rPr>
          <w:rFonts w:ascii="Segoe UI" w:hAnsi="Segoe UI" w:cs="Segoe UI"/>
          <w:color w:val="000000"/>
          <w:szCs w:val="22"/>
        </w:rPr>
        <w:t xml:space="preserve"> simplifying the operation and management of commercial shipping. </w:t>
      </w:r>
      <w:r>
        <w:rPr>
          <w:rFonts w:ascii="Segoe UI" w:hAnsi="Segoe UI" w:cs="Segoe UI"/>
          <w:color w:val="000000"/>
          <w:szCs w:val="22"/>
        </w:rPr>
        <w:t xml:space="preserve">The ChartCo </w:t>
      </w:r>
      <w:r w:rsidRPr="00845FCE">
        <w:rPr>
          <w:rFonts w:ascii="Segoe UI" w:hAnsi="Segoe UI" w:cs="Segoe UI"/>
          <w:color w:val="000000"/>
          <w:szCs w:val="22"/>
        </w:rPr>
        <w:t xml:space="preserve">OneOcean platform is making a </w:t>
      </w:r>
      <w:r>
        <w:rPr>
          <w:rFonts w:ascii="Segoe UI" w:hAnsi="Segoe UI" w:cs="Segoe UI"/>
          <w:color w:val="000000"/>
          <w:szCs w:val="22"/>
        </w:rPr>
        <w:t>hugely positive</w:t>
      </w:r>
      <w:r w:rsidRPr="00845FCE">
        <w:rPr>
          <w:rFonts w:ascii="Segoe UI" w:hAnsi="Segoe UI" w:cs="Segoe UI"/>
          <w:color w:val="000000"/>
          <w:szCs w:val="22"/>
        </w:rPr>
        <w:t xml:space="preserve"> impact upon the industry with its extensive breadth of applications – everything from fleet management and e-navigation to regulatory compliance and adherence to safety obligations</w:t>
      </w:r>
      <w:r>
        <w:rPr>
          <w:rFonts w:ascii="Segoe UI" w:hAnsi="Segoe UI" w:cs="Segoe UI"/>
          <w:color w:val="000000"/>
          <w:szCs w:val="22"/>
        </w:rPr>
        <w:t>, all within one solution.</w:t>
      </w:r>
    </w:p>
    <w:p w:rsidR="00AE3397" w:rsidRPr="00845FCE" w:rsidRDefault="00AE3397" w:rsidP="00AE3397">
      <w:pPr>
        <w:rPr>
          <w:rFonts w:ascii="Segoe UI" w:hAnsi="Segoe UI" w:cs="Segoe UI"/>
          <w:color w:val="000000"/>
          <w:szCs w:val="22"/>
        </w:rPr>
      </w:pPr>
    </w:p>
    <w:p w:rsidR="00AE3397" w:rsidRPr="00845FCE" w:rsidRDefault="00AE3397" w:rsidP="00AE3397">
      <w:pPr>
        <w:rPr>
          <w:rFonts w:ascii="Segoe UI" w:hAnsi="Segoe UI" w:cs="Segoe UI"/>
          <w:color w:val="000000"/>
          <w:szCs w:val="22"/>
        </w:rPr>
      </w:pPr>
      <w:r w:rsidRPr="00845FCE">
        <w:rPr>
          <w:rFonts w:ascii="Segoe UI" w:hAnsi="Segoe UI" w:cs="Segoe UI"/>
          <w:color w:val="000000"/>
          <w:szCs w:val="22"/>
        </w:rPr>
        <w:t xml:space="preserve">The addition of digital logbooks to </w:t>
      </w:r>
      <w:proofErr w:type="spellStart"/>
      <w:r w:rsidRPr="00845FCE">
        <w:rPr>
          <w:rFonts w:ascii="Segoe UI" w:hAnsi="Segoe UI" w:cs="Segoe UI"/>
          <w:color w:val="000000"/>
          <w:szCs w:val="22"/>
        </w:rPr>
        <w:t>ChartCo</w:t>
      </w:r>
      <w:proofErr w:type="spellEnd"/>
      <w:r w:rsidRPr="00845FCE">
        <w:rPr>
          <w:rFonts w:ascii="Segoe UI" w:hAnsi="Segoe UI" w:cs="Segoe UI"/>
          <w:color w:val="000000"/>
          <w:szCs w:val="22"/>
        </w:rPr>
        <w:t xml:space="preserve"> </w:t>
      </w:r>
      <w:proofErr w:type="spellStart"/>
      <w:r w:rsidRPr="00845FCE">
        <w:rPr>
          <w:rFonts w:ascii="Segoe UI" w:hAnsi="Segoe UI" w:cs="Segoe UI"/>
          <w:color w:val="000000"/>
          <w:szCs w:val="22"/>
        </w:rPr>
        <w:t>OneOcean’s</w:t>
      </w:r>
      <w:proofErr w:type="spellEnd"/>
      <w:r w:rsidRPr="00845FCE">
        <w:rPr>
          <w:rFonts w:ascii="Segoe UI" w:hAnsi="Segoe UI" w:cs="Segoe UI"/>
          <w:color w:val="000000"/>
          <w:szCs w:val="22"/>
        </w:rPr>
        <w:t xml:space="preserve"> range of tools means that comprehensive ship data can be recorded in an environmentally</w:t>
      </w:r>
      <w:r>
        <w:rPr>
          <w:rFonts w:ascii="Segoe UI" w:hAnsi="Segoe UI" w:cs="Segoe UI"/>
          <w:color w:val="000000"/>
          <w:szCs w:val="22"/>
        </w:rPr>
        <w:t>-</w:t>
      </w:r>
      <w:r w:rsidRPr="00845FCE">
        <w:rPr>
          <w:rFonts w:ascii="Segoe UI" w:hAnsi="Segoe UI" w:cs="Segoe UI"/>
          <w:color w:val="000000"/>
          <w:szCs w:val="22"/>
        </w:rPr>
        <w:t xml:space="preserve">responsible manner, conforming to guidance from </w:t>
      </w:r>
      <w:r>
        <w:rPr>
          <w:rFonts w:ascii="Segoe UI" w:hAnsi="Segoe UI" w:cs="Segoe UI"/>
          <w:color w:val="000000"/>
          <w:szCs w:val="22"/>
        </w:rPr>
        <w:t xml:space="preserve">the IMO and </w:t>
      </w:r>
      <w:r w:rsidRPr="00845FCE">
        <w:rPr>
          <w:rFonts w:ascii="Segoe UI" w:hAnsi="Segoe UI" w:cs="Segoe UI"/>
          <w:color w:val="000000"/>
          <w:szCs w:val="22"/>
        </w:rPr>
        <w:t>MARPOL (</w:t>
      </w:r>
      <w:r w:rsidRPr="00845FCE">
        <w:rPr>
          <w:rFonts w:ascii="Segoe UI" w:hAnsi="Segoe UI" w:cs="Segoe UI"/>
          <w:szCs w:val="22"/>
        </w:rPr>
        <w:t>the International Convention for the Prevention of Pollution from Ships)</w:t>
      </w:r>
      <w:r w:rsidRPr="00845FCE">
        <w:rPr>
          <w:rFonts w:ascii="Segoe UI" w:hAnsi="Segoe UI" w:cs="Segoe UI"/>
          <w:color w:val="000000"/>
          <w:szCs w:val="22"/>
        </w:rPr>
        <w:t xml:space="preserve">. As well as </w:t>
      </w:r>
      <w:r>
        <w:rPr>
          <w:rFonts w:ascii="Segoe UI" w:hAnsi="Segoe UI" w:cs="Segoe UI"/>
          <w:color w:val="000000"/>
          <w:szCs w:val="22"/>
        </w:rPr>
        <w:t>recording</w:t>
      </w:r>
      <w:r w:rsidRPr="00845FCE">
        <w:rPr>
          <w:rFonts w:ascii="Segoe UI" w:hAnsi="Segoe UI" w:cs="Segoe UI"/>
          <w:color w:val="000000"/>
          <w:szCs w:val="22"/>
        </w:rPr>
        <w:t xml:space="preserve"> a ship’s position, course</w:t>
      </w:r>
      <w:r>
        <w:rPr>
          <w:rFonts w:ascii="Segoe UI" w:hAnsi="Segoe UI" w:cs="Segoe UI"/>
          <w:color w:val="000000"/>
          <w:szCs w:val="22"/>
        </w:rPr>
        <w:t xml:space="preserve"> and</w:t>
      </w:r>
      <w:r w:rsidRPr="00845FCE">
        <w:rPr>
          <w:rFonts w:ascii="Segoe UI" w:hAnsi="Segoe UI" w:cs="Segoe UI"/>
          <w:color w:val="000000"/>
          <w:szCs w:val="22"/>
        </w:rPr>
        <w:t xml:space="preserve"> distance travelled, electronic logbooks also catalogue environmentally-sensitive aspects such as fuel usage and discharges, garbage disposal and greenhouse gas emissions.</w:t>
      </w:r>
    </w:p>
    <w:p w:rsidR="00AE3397" w:rsidRPr="00845FCE" w:rsidRDefault="00AE3397" w:rsidP="00AE3397">
      <w:pPr>
        <w:rPr>
          <w:rFonts w:ascii="Segoe UI" w:hAnsi="Segoe UI" w:cs="Segoe UI"/>
          <w:color w:val="000000"/>
          <w:szCs w:val="22"/>
        </w:rPr>
      </w:pPr>
    </w:p>
    <w:p w:rsidR="00AE3397" w:rsidRPr="00845FCE" w:rsidRDefault="00AE3397" w:rsidP="00AE3397">
      <w:pPr>
        <w:rPr>
          <w:rFonts w:ascii="Segoe UI" w:hAnsi="Segoe UI" w:cs="Segoe UI"/>
          <w:color w:val="000000"/>
          <w:szCs w:val="22"/>
        </w:rPr>
      </w:pPr>
      <w:r>
        <w:rPr>
          <w:rFonts w:ascii="Segoe UI" w:hAnsi="Segoe UI" w:cs="Segoe UI"/>
          <w:color w:val="000000"/>
          <w:szCs w:val="22"/>
        </w:rPr>
        <w:t xml:space="preserve">One of the </w:t>
      </w:r>
      <w:r w:rsidRPr="00845FCE">
        <w:rPr>
          <w:rFonts w:ascii="Segoe UI" w:hAnsi="Segoe UI" w:cs="Segoe UI"/>
          <w:color w:val="000000"/>
          <w:szCs w:val="22"/>
        </w:rPr>
        <w:t>immediate customer benefit</w:t>
      </w:r>
      <w:r>
        <w:rPr>
          <w:rFonts w:ascii="Segoe UI" w:hAnsi="Segoe UI" w:cs="Segoe UI"/>
          <w:color w:val="000000"/>
          <w:szCs w:val="22"/>
        </w:rPr>
        <w:t>s</w:t>
      </w:r>
      <w:r w:rsidRPr="00845FCE">
        <w:rPr>
          <w:rFonts w:ascii="Segoe UI" w:hAnsi="Segoe UI" w:cs="Segoe UI"/>
          <w:color w:val="000000"/>
          <w:szCs w:val="22"/>
        </w:rPr>
        <w:t xml:space="preserve"> is the fact that onboard data recorded into the digital logbooks will be automatically synchronised </w:t>
      </w:r>
      <w:r>
        <w:rPr>
          <w:rFonts w:ascii="Segoe UI" w:hAnsi="Segoe UI" w:cs="Segoe UI"/>
          <w:color w:val="000000"/>
          <w:szCs w:val="22"/>
        </w:rPr>
        <w:t xml:space="preserve">via the ChartCo </w:t>
      </w:r>
      <w:r w:rsidRPr="00845FCE">
        <w:rPr>
          <w:rFonts w:ascii="Segoe UI" w:hAnsi="Segoe UI" w:cs="Segoe UI"/>
          <w:color w:val="000000"/>
          <w:szCs w:val="22"/>
        </w:rPr>
        <w:t xml:space="preserve">OneOcean </w:t>
      </w:r>
      <w:r>
        <w:rPr>
          <w:rFonts w:ascii="Segoe UI" w:hAnsi="Segoe UI" w:cs="Segoe UI"/>
          <w:color w:val="000000"/>
          <w:szCs w:val="22"/>
        </w:rPr>
        <w:t>cloud</w:t>
      </w:r>
      <w:r w:rsidRPr="00845FCE">
        <w:rPr>
          <w:rFonts w:ascii="Segoe UI" w:hAnsi="Segoe UI" w:cs="Segoe UI"/>
          <w:color w:val="000000"/>
          <w:szCs w:val="22"/>
        </w:rPr>
        <w:t xml:space="preserve">, allowing </w:t>
      </w:r>
      <w:r>
        <w:rPr>
          <w:rFonts w:ascii="Segoe UI" w:hAnsi="Segoe UI" w:cs="Segoe UI"/>
          <w:color w:val="000000"/>
          <w:szCs w:val="22"/>
        </w:rPr>
        <w:t>shoreside management</w:t>
      </w:r>
      <w:r w:rsidRPr="00845FCE">
        <w:rPr>
          <w:rFonts w:ascii="Segoe UI" w:hAnsi="Segoe UI" w:cs="Segoe UI"/>
          <w:color w:val="000000"/>
          <w:szCs w:val="22"/>
        </w:rPr>
        <w:t xml:space="preserve"> to monitor fleet activity, conduct trend analysis and benchmarking exercises, and submit records to regulatory authorities.</w:t>
      </w:r>
    </w:p>
    <w:p w:rsidR="00AE3397" w:rsidRPr="00845FCE" w:rsidRDefault="00AE3397" w:rsidP="00AE3397">
      <w:pPr>
        <w:rPr>
          <w:rFonts w:ascii="Segoe UI" w:hAnsi="Segoe UI" w:cs="Segoe UI"/>
          <w:color w:val="000000"/>
          <w:szCs w:val="22"/>
        </w:rPr>
      </w:pPr>
    </w:p>
    <w:p w:rsidR="00AE3397" w:rsidRPr="00AE3397" w:rsidRDefault="00AE3397" w:rsidP="00AE3397">
      <w:pPr>
        <w:rPr>
          <w:rFonts w:ascii="Segoe UI" w:eastAsia="Calibri" w:hAnsi="Segoe UI" w:cs="Segoe UI"/>
          <w:color w:val="000000"/>
          <w:szCs w:val="22"/>
        </w:rPr>
      </w:pPr>
      <w:r w:rsidRPr="00845FCE">
        <w:rPr>
          <w:rFonts w:ascii="Segoe UI" w:hAnsi="Segoe UI" w:cs="Segoe UI"/>
          <w:color w:val="000000"/>
          <w:szCs w:val="22"/>
        </w:rPr>
        <w:t xml:space="preserve">Furthermore, logging data digitally both simplifies and </w:t>
      </w:r>
      <w:r>
        <w:rPr>
          <w:rFonts w:ascii="Segoe UI" w:hAnsi="Segoe UI" w:cs="Segoe UI"/>
          <w:color w:val="000000"/>
          <w:szCs w:val="22"/>
        </w:rPr>
        <w:t>shortens</w:t>
      </w:r>
      <w:r w:rsidRPr="00845FCE">
        <w:rPr>
          <w:rFonts w:ascii="Segoe UI" w:hAnsi="Segoe UI" w:cs="Segoe UI"/>
          <w:color w:val="000000"/>
          <w:szCs w:val="22"/>
        </w:rPr>
        <w:t xml:space="preserve"> a complex and time-consuming manual process</w:t>
      </w:r>
      <w:r>
        <w:rPr>
          <w:rFonts w:ascii="Segoe UI" w:hAnsi="Segoe UI" w:cs="Segoe UI"/>
          <w:color w:val="000000"/>
          <w:szCs w:val="22"/>
        </w:rPr>
        <w:t xml:space="preserve"> and helps to eliminate errors</w:t>
      </w:r>
      <w:r w:rsidRPr="00845FCE">
        <w:rPr>
          <w:rFonts w:ascii="Segoe UI" w:hAnsi="Segoe UI" w:cs="Segoe UI"/>
          <w:color w:val="000000"/>
          <w:szCs w:val="22"/>
        </w:rPr>
        <w:t>. More than 50,000 commercial ships are required to complete a</w:t>
      </w:r>
      <w:r>
        <w:rPr>
          <w:rFonts w:ascii="Segoe UI" w:hAnsi="Segoe UI" w:cs="Segoe UI"/>
          <w:color w:val="000000"/>
          <w:szCs w:val="22"/>
        </w:rPr>
        <w:t>n extraordinarily large volume of logbooks. T</w:t>
      </w:r>
      <w:r w:rsidRPr="00845FCE">
        <w:rPr>
          <w:rFonts w:ascii="Segoe UI" w:hAnsi="Segoe UI" w:cs="Segoe UI"/>
          <w:color w:val="000000"/>
          <w:szCs w:val="22"/>
        </w:rPr>
        <w:t>he inclusion of digital logbooks within OneOcean means that ChartCo is perfectly positioned to relieve ship operators of a</w:t>
      </w:r>
      <w:r>
        <w:rPr>
          <w:rFonts w:ascii="Segoe UI" w:hAnsi="Segoe UI" w:cs="Segoe UI"/>
          <w:color w:val="000000"/>
          <w:szCs w:val="22"/>
        </w:rPr>
        <w:t>nother</w:t>
      </w:r>
      <w:r w:rsidRPr="00845FCE">
        <w:rPr>
          <w:rFonts w:ascii="Segoe UI" w:hAnsi="Segoe UI" w:cs="Segoe UI"/>
          <w:color w:val="000000"/>
          <w:szCs w:val="22"/>
        </w:rPr>
        <w:t xml:space="preserve"> burdensome task.</w:t>
      </w:r>
    </w:p>
    <w:p w:rsidR="00AE3397" w:rsidRPr="00845FCE" w:rsidRDefault="00AE3397" w:rsidP="00AE3397">
      <w:pPr>
        <w:rPr>
          <w:rFonts w:ascii="Segoe UI" w:hAnsi="Segoe UI" w:cs="Segoe UI"/>
          <w:color w:val="000000"/>
          <w:szCs w:val="22"/>
        </w:rPr>
      </w:pPr>
    </w:p>
    <w:p w:rsidR="00AE3397" w:rsidRDefault="00AE3397" w:rsidP="00AE3397">
      <w:pPr>
        <w:rPr>
          <w:rFonts w:ascii="Segoe UI" w:hAnsi="Segoe UI" w:cs="Segoe UI"/>
          <w:color w:val="000000"/>
          <w:szCs w:val="22"/>
        </w:rPr>
      </w:pPr>
      <w:r w:rsidRPr="00845FCE">
        <w:rPr>
          <w:rFonts w:ascii="Segoe UI" w:hAnsi="Segoe UI" w:cs="Segoe UI"/>
          <w:color w:val="000000"/>
          <w:szCs w:val="22"/>
        </w:rPr>
        <w:lastRenderedPageBreak/>
        <w:t>“</w:t>
      </w:r>
      <w:r w:rsidRPr="00845FCE">
        <w:rPr>
          <w:rFonts w:ascii="Segoe UI" w:hAnsi="Segoe UI" w:cs="Segoe UI"/>
          <w:i/>
          <w:color w:val="000000"/>
          <w:szCs w:val="22"/>
        </w:rPr>
        <w:t>The maritime sector is in many ways leading the field in environmental reporting and compliance,</w:t>
      </w:r>
      <w:r w:rsidRPr="00845FCE">
        <w:rPr>
          <w:rFonts w:ascii="Segoe UI" w:hAnsi="Segoe UI" w:cs="Segoe UI"/>
          <w:color w:val="000000"/>
          <w:szCs w:val="22"/>
        </w:rPr>
        <w:t xml:space="preserve">” </w:t>
      </w:r>
      <w:r>
        <w:rPr>
          <w:rFonts w:ascii="Segoe UI" w:hAnsi="Segoe UI" w:cs="Segoe UI"/>
          <w:color w:val="000000"/>
          <w:szCs w:val="22"/>
        </w:rPr>
        <w:t>comments</w:t>
      </w:r>
      <w:r w:rsidRPr="00845FCE">
        <w:rPr>
          <w:rFonts w:ascii="Segoe UI" w:hAnsi="Segoe UI" w:cs="Segoe UI"/>
          <w:color w:val="000000"/>
          <w:szCs w:val="22"/>
        </w:rPr>
        <w:t xml:space="preserve"> </w:t>
      </w:r>
      <w:bookmarkStart w:id="0" w:name="_GoBack"/>
      <w:r w:rsidRPr="00845FCE">
        <w:rPr>
          <w:rFonts w:ascii="Segoe UI" w:hAnsi="Segoe UI" w:cs="Segoe UI"/>
          <w:bCs/>
          <w:color w:val="000000"/>
          <w:szCs w:val="22"/>
        </w:rPr>
        <w:t xml:space="preserve">Jón </w:t>
      </w:r>
      <w:proofErr w:type="spellStart"/>
      <w:r w:rsidRPr="00845FCE">
        <w:rPr>
          <w:rFonts w:ascii="Segoe UI" w:hAnsi="Segoe UI" w:cs="Segoe UI"/>
          <w:bCs/>
          <w:color w:val="000000"/>
          <w:szCs w:val="22"/>
        </w:rPr>
        <w:t>Ágúst</w:t>
      </w:r>
      <w:proofErr w:type="spellEnd"/>
      <w:r w:rsidRPr="00845FCE">
        <w:rPr>
          <w:rFonts w:ascii="Segoe UI" w:hAnsi="Segoe UI" w:cs="Segoe UI"/>
          <w:bCs/>
          <w:color w:val="000000"/>
          <w:szCs w:val="22"/>
        </w:rPr>
        <w:t xml:space="preserve"> </w:t>
      </w:r>
      <w:proofErr w:type="spellStart"/>
      <w:r w:rsidRPr="00845FCE">
        <w:rPr>
          <w:rFonts w:ascii="Segoe UI" w:hAnsi="Segoe UI" w:cs="Segoe UI"/>
          <w:bCs/>
          <w:color w:val="000000"/>
          <w:szCs w:val="22"/>
        </w:rPr>
        <w:t>Thorsteinsson</w:t>
      </w:r>
      <w:proofErr w:type="spellEnd"/>
      <w:r w:rsidRPr="00845FCE">
        <w:rPr>
          <w:rFonts w:ascii="Segoe UI" w:hAnsi="Segoe UI" w:cs="Segoe UI"/>
          <w:bCs/>
          <w:color w:val="000000"/>
          <w:szCs w:val="22"/>
        </w:rPr>
        <w:t xml:space="preserve">, CEO of </w:t>
      </w:r>
      <w:proofErr w:type="spellStart"/>
      <w:r w:rsidRPr="00845FCE">
        <w:rPr>
          <w:rFonts w:ascii="Segoe UI" w:hAnsi="Segoe UI" w:cs="Segoe UI"/>
          <w:bCs/>
          <w:color w:val="000000"/>
          <w:szCs w:val="22"/>
        </w:rPr>
        <w:t>Klappir</w:t>
      </w:r>
      <w:bookmarkEnd w:id="0"/>
      <w:proofErr w:type="spellEnd"/>
      <w:r w:rsidRPr="00845FCE">
        <w:rPr>
          <w:rFonts w:ascii="Segoe UI" w:hAnsi="Segoe UI" w:cs="Segoe UI"/>
          <w:bCs/>
          <w:color w:val="000000"/>
          <w:szCs w:val="22"/>
        </w:rPr>
        <w:t>,</w:t>
      </w:r>
      <w:r w:rsidRPr="00845FCE">
        <w:rPr>
          <w:rFonts w:ascii="Segoe UI" w:hAnsi="Segoe UI" w:cs="Segoe UI"/>
          <w:color w:val="000000"/>
          <w:szCs w:val="22"/>
        </w:rPr>
        <w:t xml:space="preserve"> “</w:t>
      </w:r>
      <w:r w:rsidRPr="00845FCE">
        <w:rPr>
          <w:rFonts w:ascii="Segoe UI" w:hAnsi="Segoe UI" w:cs="Segoe UI"/>
          <w:i/>
          <w:color w:val="000000"/>
          <w:szCs w:val="22"/>
        </w:rPr>
        <w:t>so entering into a partnership with ChartCo is an important step for us in accessing international maritime ma</w:t>
      </w:r>
      <w:r>
        <w:rPr>
          <w:rFonts w:ascii="Segoe UI" w:hAnsi="Segoe UI" w:cs="Segoe UI"/>
          <w:i/>
          <w:color w:val="000000"/>
          <w:szCs w:val="22"/>
        </w:rPr>
        <w:t>rkets</w:t>
      </w:r>
      <w:r w:rsidRPr="00845FCE">
        <w:rPr>
          <w:rFonts w:ascii="Segoe UI" w:hAnsi="Segoe UI" w:cs="Segoe UI"/>
          <w:color w:val="000000"/>
          <w:szCs w:val="22"/>
        </w:rPr>
        <w:t>.”</w:t>
      </w:r>
    </w:p>
    <w:p w:rsidR="00AE3397" w:rsidRPr="00845FCE" w:rsidRDefault="00AE3397" w:rsidP="00AE3397">
      <w:pPr>
        <w:rPr>
          <w:rFonts w:ascii="Segoe UI" w:hAnsi="Segoe UI" w:cs="Segoe UI"/>
          <w:color w:val="000000"/>
          <w:szCs w:val="22"/>
        </w:rPr>
      </w:pPr>
    </w:p>
    <w:p w:rsidR="00FB1194" w:rsidRDefault="00AE3397" w:rsidP="00AE3397">
      <w:pPr>
        <w:rPr>
          <w:rFonts w:ascii="Segoe UI" w:hAnsi="Segoe UI" w:cs="Segoe UI"/>
          <w:szCs w:val="22"/>
        </w:rPr>
      </w:pPr>
      <w:r w:rsidRPr="00845FCE">
        <w:rPr>
          <w:rFonts w:ascii="Segoe UI" w:hAnsi="Segoe UI" w:cs="Segoe UI"/>
          <w:color w:val="000000"/>
          <w:szCs w:val="22"/>
        </w:rPr>
        <w:t>“</w:t>
      </w:r>
      <w:r w:rsidRPr="00845FCE">
        <w:rPr>
          <w:rFonts w:ascii="Segoe UI" w:hAnsi="Segoe UI" w:cs="Segoe UI"/>
          <w:i/>
          <w:color w:val="000000"/>
          <w:szCs w:val="22"/>
        </w:rPr>
        <w:t xml:space="preserve">We </w:t>
      </w:r>
      <w:r>
        <w:rPr>
          <w:rFonts w:ascii="Segoe UI" w:hAnsi="Segoe UI" w:cs="Segoe UI"/>
          <w:i/>
          <w:color w:val="000000"/>
          <w:szCs w:val="22"/>
        </w:rPr>
        <w:t>are really pleased about</w:t>
      </w:r>
      <w:r w:rsidRPr="00845FCE">
        <w:rPr>
          <w:rFonts w:ascii="Segoe UI" w:hAnsi="Segoe UI" w:cs="Segoe UI"/>
          <w:i/>
          <w:color w:val="000000"/>
          <w:szCs w:val="22"/>
        </w:rPr>
        <w:t xml:space="preserve"> our partnership with </w:t>
      </w:r>
      <w:proofErr w:type="spellStart"/>
      <w:r w:rsidRPr="00845FCE">
        <w:rPr>
          <w:rFonts w:ascii="Segoe UI" w:hAnsi="Segoe UI" w:cs="Segoe UI"/>
          <w:i/>
          <w:color w:val="000000"/>
          <w:szCs w:val="22"/>
        </w:rPr>
        <w:t>Klappir</w:t>
      </w:r>
      <w:proofErr w:type="spellEnd"/>
      <w:r w:rsidRPr="00845FCE">
        <w:rPr>
          <w:rFonts w:ascii="Segoe UI" w:hAnsi="Segoe UI" w:cs="Segoe UI"/>
          <w:i/>
          <w:color w:val="000000"/>
          <w:szCs w:val="22"/>
        </w:rPr>
        <w:t>,</w:t>
      </w:r>
      <w:r w:rsidRPr="00845FCE">
        <w:rPr>
          <w:rFonts w:ascii="Segoe UI" w:hAnsi="Segoe UI" w:cs="Segoe UI"/>
          <w:color w:val="000000"/>
          <w:szCs w:val="22"/>
        </w:rPr>
        <w:t>”</w:t>
      </w:r>
      <w:r w:rsidRPr="00845FCE">
        <w:rPr>
          <w:rFonts w:ascii="Segoe UI" w:hAnsi="Segoe UI" w:cs="Segoe UI"/>
          <w:i/>
          <w:color w:val="000000"/>
          <w:szCs w:val="22"/>
        </w:rPr>
        <w:t xml:space="preserve"> </w:t>
      </w:r>
      <w:r>
        <w:rPr>
          <w:rFonts w:ascii="Segoe UI" w:hAnsi="Segoe UI" w:cs="Segoe UI"/>
          <w:color w:val="000000"/>
          <w:szCs w:val="22"/>
        </w:rPr>
        <w:t>adds</w:t>
      </w:r>
      <w:r w:rsidRPr="00845FCE">
        <w:rPr>
          <w:rFonts w:ascii="Segoe UI" w:hAnsi="Segoe UI" w:cs="Segoe UI"/>
          <w:color w:val="000000"/>
          <w:szCs w:val="22"/>
        </w:rPr>
        <w:t xml:space="preserve"> </w:t>
      </w:r>
      <w:r w:rsidRPr="00845FCE">
        <w:rPr>
          <w:rFonts w:ascii="Segoe UI" w:hAnsi="Segoe UI" w:cs="Segoe UI"/>
          <w:bCs/>
          <w:color w:val="000000"/>
          <w:szCs w:val="22"/>
        </w:rPr>
        <w:t>Martin Taylor, CEO of ChartCo.</w:t>
      </w:r>
      <w:r w:rsidRPr="00845FCE">
        <w:rPr>
          <w:rFonts w:ascii="Segoe UI" w:hAnsi="Segoe UI" w:cs="Segoe UI"/>
          <w:color w:val="000000"/>
          <w:szCs w:val="22"/>
        </w:rPr>
        <w:t xml:space="preserve"> “</w:t>
      </w:r>
      <w:r w:rsidRPr="00845FCE">
        <w:rPr>
          <w:rFonts w:ascii="Segoe UI" w:hAnsi="Segoe UI" w:cs="Segoe UI"/>
          <w:i/>
          <w:color w:val="000000"/>
          <w:szCs w:val="22"/>
        </w:rPr>
        <w:t>Their environmental maritime software complements our broad range of digital solutions</w:t>
      </w:r>
      <w:r>
        <w:rPr>
          <w:rFonts w:ascii="Segoe UI" w:hAnsi="Segoe UI" w:cs="Segoe UI"/>
          <w:i/>
          <w:color w:val="000000"/>
          <w:szCs w:val="22"/>
        </w:rPr>
        <w:t xml:space="preserve"> and is a logical extension of our EnviroManager solution which empowers crews to comply with environmental regulations. I</w:t>
      </w:r>
      <w:r w:rsidRPr="00845FCE">
        <w:rPr>
          <w:rFonts w:ascii="Segoe UI" w:hAnsi="Segoe UI" w:cs="Segoe UI"/>
          <w:i/>
          <w:color w:val="000000"/>
          <w:szCs w:val="22"/>
        </w:rPr>
        <w:t xml:space="preserve">t’s very exciting to </w:t>
      </w:r>
      <w:r>
        <w:rPr>
          <w:rFonts w:ascii="Segoe UI" w:hAnsi="Segoe UI" w:cs="Segoe UI"/>
          <w:i/>
          <w:color w:val="000000"/>
          <w:szCs w:val="22"/>
        </w:rPr>
        <w:t>enhance our offering to</w:t>
      </w:r>
      <w:r w:rsidRPr="00845FCE">
        <w:rPr>
          <w:rFonts w:ascii="Segoe UI" w:hAnsi="Segoe UI" w:cs="Segoe UI"/>
          <w:i/>
          <w:color w:val="000000"/>
          <w:szCs w:val="22"/>
        </w:rPr>
        <w:t xml:space="preserve"> customers </w:t>
      </w:r>
      <w:r>
        <w:rPr>
          <w:rFonts w:ascii="Segoe UI" w:hAnsi="Segoe UI" w:cs="Segoe UI"/>
          <w:i/>
          <w:color w:val="000000"/>
          <w:szCs w:val="22"/>
        </w:rPr>
        <w:t xml:space="preserve">with </w:t>
      </w:r>
      <w:r w:rsidRPr="00845FCE">
        <w:rPr>
          <w:rFonts w:ascii="Segoe UI" w:hAnsi="Segoe UI" w:cs="Segoe UI"/>
          <w:i/>
          <w:color w:val="000000"/>
          <w:szCs w:val="22"/>
        </w:rPr>
        <w:t>e-record books. We always listen to our clients, and this new partnership is further proof of our ongoing commitment to addressing their needs</w:t>
      </w:r>
      <w:r w:rsidR="005D064B">
        <w:rPr>
          <w:rFonts w:ascii="Segoe UI" w:hAnsi="Segoe UI" w:cs="Segoe UI"/>
          <w:i/>
          <w:color w:val="000000"/>
          <w:szCs w:val="22"/>
        </w:rPr>
        <w:t>,</w:t>
      </w:r>
      <w:r>
        <w:rPr>
          <w:rFonts w:ascii="Segoe UI" w:hAnsi="Segoe UI" w:cs="Segoe UI"/>
          <w:i/>
          <w:color w:val="000000"/>
          <w:szCs w:val="22"/>
        </w:rPr>
        <w:t xml:space="preserve"> which is of paramount importance to us. And it continues to demonstrate</w:t>
      </w:r>
      <w:r w:rsidRPr="00845FCE">
        <w:rPr>
          <w:rFonts w:ascii="Segoe UI" w:hAnsi="Segoe UI" w:cs="Segoe UI"/>
          <w:i/>
          <w:color w:val="000000"/>
          <w:szCs w:val="22"/>
        </w:rPr>
        <w:t xml:space="preserve"> our role as a global leader of digital maritime services.</w:t>
      </w:r>
      <w:r w:rsidRPr="00845FCE">
        <w:rPr>
          <w:rFonts w:ascii="Segoe UI" w:hAnsi="Segoe UI" w:cs="Segoe UI"/>
          <w:color w:val="000000"/>
          <w:szCs w:val="22"/>
        </w:rPr>
        <w:t>”</w:t>
      </w:r>
    </w:p>
    <w:p w:rsidR="00FB1194" w:rsidRDefault="00FB1194" w:rsidP="001847AB">
      <w:pPr>
        <w:spacing w:line="260" w:lineRule="atLeast"/>
        <w:rPr>
          <w:rFonts w:ascii="Segoe UI" w:hAnsi="Segoe UI" w:cs="Segoe UI"/>
          <w:szCs w:val="22"/>
        </w:rPr>
      </w:pPr>
    </w:p>
    <w:p w:rsidR="00FB1194" w:rsidRDefault="00FB1194" w:rsidP="001847AB">
      <w:pPr>
        <w:spacing w:line="260" w:lineRule="atLeast"/>
        <w:rPr>
          <w:rFonts w:ascii="Segoe UI" w:hAnsi="Segoe UI" w:cs="Segoe UI"/>
          <w:szCs w:val="22"/>
        </w:rPr>
      </w:pPr>
    </w:p>
    <w:p w:rsidR="00FB1194" w:rsidRDefault="00FB1194" w:rsidP="001847AB">
      <w:pPr>
        <w:spacing w:line="260" w:lineRule="atLeast"/>
        <w:rPr>
          <w:rFonts w:ascii="Segoe UI" w:hAnsi="Segoe UI" w:cs="Segoe UI"/>
          <w:szCs w:val="22"/>
        </w:rPr>
      </w:pPr>
    </w:p>
    <w:p w:rsidR="00FB1194" w:rsidRPr="00AF3EBC" w:rsidRDefault="00FB1194" w:rsidP="00FB1194">
      <w:pPr>
        <w:spacing w:before="120" w:line="276" w:lineRule="auto"/>
        <w:ind w:right="969"/>
        <w:contextualSpacing/>
        <w:rPr>
          <w:rFonts w:ascii="Segoe UI" w:hAnsi="Segoe UI" w:cs="Segoe UI"/>
          <w:szCs w:val="22"/>
        </w:rPr>
      </w:pPr>
      <w:r w:rsidRPr="00AF3EBC">
        <w:rPr>
          <w:rFonts w:ascii="Segoe UI" w:hAnsi="Segoe UI" w:cs="Segoe UI"/>
          <w:szCs w:val="22"/>
        </w:rPr>
        <w:t>ENDS</w:t>
      </w:r>
    </w:p>
    <w:p w:rsidR="00FB1194" w:rsidRPr="00AF3EBC" w:rsidRDefault="00FB1194" w:rsidP="00FB1194">
      <w:pPr>
        <w:spacing w:before="120" w:after="120" w:line="280" w:lineRule="exact"/>
        <w:ind w:right="969"/>
        <w:rPr>
          <w:rFonts w:ascii="Segoe UI" w:hAnsi="Segoe UI" w:cs="Segoe UI"/>
          <w:b/>
          <w:sz w:val="21"/>
          <w:szCs w:val="21"/>
        </w:rPr>
      </w:pPr>
    </w:p>
    <w:p w:rsidR="00FB1194" w:rsidRPr="00AF3EBC" w:rsidRDefault="00FB1194" w:rsidP="00FB1194">
      <w:pPr>
        <w:spacing w:line="260" w:lineRule="atLeas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About ChartC</w:t>
      </w:r>
      <w:r w:rsidRPr="00AF3EBC">
        <w:rPr>
          <w:rFonts w:ascii="Segoe UI" w:hAnsi="Segoe UI" w:cs="Segoe UI"/>
          <w:sz w:val="28"/>
          <w:szCs w:val="28"/>
        </w:rPr>
        <w:t>o</w:t>
      </w:r>
    </w:p>
    <w:p w:rsidR="00FB1194" w:rsidRPr="00AF3EBC" w:rsidRDefault="00FB1194" w:rsidP="00FB1194">
      <w:pPr>
        <w:spacing w:before="120" w:after="120" w:line="280" w:lineRule="exact"/>
        <w:rPr>
          <w:rFonts w:ascii="Segoe UI" w:hAnsi="Segoe UI" w:cs="Segoe UI"/>
          <w:szCs w:val="22"/>
        </w:rPr>
      </w:pPr>
      <w:r w:rsidRPr="00AF3EBC">
        <w:rPr>
          <w:rFonts w:ascii="Segoe UI" w:hAnsi="Segoe UI" w:cs="Segoe UI"/>
          <w:szCs w:val="22"/>
        </w:rPr>
        <w:t>ChartCo is a global leader in digital navigation services and voyage compliance.  We</w:t>
      </w:r>
      <w:r>
        <w:rPr>
          <w:rFonts w:ascii="Segoe UI" w:hAnsi="Segoe UI" w:cs="Segoe UI"/>
          <w:szCs w:val="22"/>
        </w:rPr>
        <w:t xml:space="preserve"> </w:t>
      </w:r>
      <w:r w:rsidR="00AE3397">
        <w:rPr>
          <w:rFonts w:ascii="Segoe UI" w:hAnsi="Segoe UI" w:cs="Segoe UI"/>
          <w:szCs w:val="22"/>
        </w:rPr>
        <w:t>provide market-leading solutions</w:t>
      </w:r>
      <w:r w:rsidRPr="00AF3EBC">
        <w:rPr>
          <w:rFonts w:ascii="Segoe UI" w:hAnsi="Segoe UI" w:cs="Segoe UI"/>
          <w:szCs w:val="22"/>
        </w:rPr>
        <w:t xml:space="preserve"> that reduce the cost of ship operations, improve situational awareness to owners and crew and assist with the ever-increasing levels of regulatory compliance. Today we have more than 13,500 vessels purchasing our products and services each year. </w:t>
      </w:r>
    </w:p>
    <w:p w:rsidR="00FB1194" w:rsidRPr="00AF3EBC" w:rsidRDefault="00FB1194" w:rsidP="00FB1194">
      <w:pPr>
        <w:spacing w:before="120" w:after="120" w:line="280" w:lineRule="exact"/>
        <w:contextualSpacing/>
        <w:rPr>
          <w:rFonts w:ascii="Segoe UI" w:hAnsi="Segoe UI" w:cs="Segoe UI"/>
          <w:szCs w:val="22"/>
        </w:rPr>
      </w:pPr>
      <w:r w:rsidRPr="00AF3EBC">
        <w:rPr>
          <w:rFonts w:ascii="Segoe UI" w:hAnsi="Segoe UI" w:cs="Segoe UI"/>
          <w:szCs w:val="22"/>
        </w:rPr>
        <w:t>We hold the 2018 SMART4SEA e</w:t>
      </w:r>
      <w:r>
        <w:rPr>
          <w:rFonts w:ascii="Segoe UI" w:hAnsi="Segoe UI" w:cs="Segoe UI"/>
          <w:szCs w:val="22"/>
        </w:rPr>
        <w:t>-</w:t>
      </w:r>
      <w:r w:rsidRPr="00AF3EBC">
        <w:rPr>
          <w:rFonts w:ascii="Segoe UI" w:hAnsi="Segoe UI" w:cs="Segoe UI"/>
          <w:szCs w:val="22"/>
        </w:rPr>
        <w:t>Navigation Award in recognition of our accomplishments in facilitating the transition to digital navigation in commercial shipping through our range of software solutions for vessels and shore side operators.</w:t>
      </w:r>
    </w:p>
    <w:p w:rsidR="00FB1194" w:rsidRPr="00AF3EBC" w:rsidRDefault="00FB1194" w:rsidP="00FB1194">
      <w:pPr>
        <w:spacing w:before="120" w:after="120" w:line="280" w:lineRule="exact"/>
        <w:contextualSpacing/>
        <w:rPr>
          <w:rFonts w:ascii="Segoe UI" w:hAnsi="Segoe UI" w:cs="Segoe UI"/>
          <w:szCs w:val="22"/>
        </w:rPr>
      </w:pPr>
    </w:p>
    <w:p w:rsidR="000D3453" w:rsidRDefault="00FB1194" w:rsidP="00FB1194">
      <w:pPr>
        <w:spacing w:before="120" w:after="120" w:line="280" w:lineRule="exact"/>
        <w:rPr>
          <w:rFonts w:ascii="Segoe UI" w:hAnsi="Segoe UI" w:cs="Segoe UI"/>
          <w:szCs w:val="22"/>
        </w:rPr>
      </w:pPr>
      <w:r w:rsidRPr="00AF3EBC">
        <w:rPr>
          <w:rFonts w:ascii="Segoe UI" w:hAnsi="Segoe UI" w:cs="Segoe UI"/>
          <w:szCs w:val="22"/>
        </w:rPr>
        <w:t xml:space="preserve">For more information visit </w:t>
      </w:r>
      <w:hyperlink r:id="rId7" w:history="1">
        <w:r w:rsidRPr="008A1442">
          <w:rPr>
            <w:rFonts w:ascii="Segoe UI" w:hAnsi="Segoe UI" w:cs="Segoe UI"/>
            <w:szCs w:val="22"/>
          </w:rPr>
          <w:t>chartco.com</w:t>
        </w:r>
      </w:hyperlink>
    </w:p>
    <w:p w:rsidR="000D3453" w:rsidRDefault="000D3453" w:rsidP="00FB1194">
      <w:pPr>
        <w:spacing w:before="120" w:after="120" w:line="280" w:lineRule="exact"/>
        <w:rPr>
          <w:rFonts w:ascii="Segoe UI" w:hAnsi="Segoe UI" w:cs="Segoe UI"/>
          <w:szCs w:val="22"/>
        </w:rPr>
      </w:pPr>
    </w:p>
    <w:p w:rsidR="000D3453" w:rsidRDefault="000D3453" w:rsidP="000D3453">
      <w:pPr>
        <w:spacing w:before="120" w:after="120" w:line="280" w:lineRule="exact"/>
        <w:rPr>
          <w:rFonts w:ascii="Segoe UI" w:hAnsi="Segoe UI" w:cs="Segoe UI"/>
          <w:sz w:val="20"/>
          <w:szCs w:val="22"/>
        </w:rPr>
      </w:pPr>
      <w:r>
        <w:rPr>
          <w:rFonts w:ascii="Segoe UI" w:hAnsi="Segoe UI" w:cs="Segoe UI"/>
          <w:sz w:val="24"/>
          <w:szCs w:val="28"/>
        </w:rPr>
        <w:t xml:space="preserve">About </w:t>
      </w:r>
      <w:proofErr w:type="spellStart"/>
      <w:r>
        <w:rPr>
          <w:rFonts w:ascii="Segoe UI" w:hAnsi="Segoe UI" w:cs="Segoe UI"/>
          <w:sz w:val="24"/>
          <w:szCs w:val="28"/>
        </w:rPr>
        <w:t>Klappir</w:t>
      </w:r>
      <w:proofErr w:type="spellEnd"/>
      <w:r>
        <w:rPr>
          <w:rFonts w:ascii="Segoe UI" w:hAnsi="Segoe UI" w:cs="Segoe UI"/>
          <w:sz w:val="20"/>
          <w:szCs w:val="22"/>
        </w:rPr>
        <w:t xml:space="preserve"> </w:t>
      </w:r>
    </w:p>
    <w:p w:rsidR="000D3453" w:rsidRPr="000D3453" w:rsidRDefault="000D3453" w:rsidP="000D3453">
      <w:pPr>
        <w:spacing w:before="120" w:after="120" w:line="280" w:lineRule="exact"/>
        <w:rPr>
          <w:rFonts w:ascii="Segoe UI" w:hAnsi="Segoe UI" w:cs="Segoe UI"/>
          <w:szCs w:val="22"/>
        </w:rPr>
      </w:pPr>
      <w:proofErr w:type="spellStart"/>
      <w:r w:rsidRPr="000D3453">
        <w:rPr>
          <w:rFonts w:ascii="Segoe UI" w:hAnsi="Segoe UI" w:cs="Segoe UI"/>
          <w:szCs w:val="22"/>
        </w:rPr>
        <w:t>Klappir</w:t>
      </w:r>
      <w:proofErr w:type="spellEnd"/>
      <w:r w:rsidRPr="000D3453">
        <w:rPr>
          <w:rFonts w:ascii="Segoe UI" w:hAnsi="Segoe UI" w:cs="Segoe UI"/>
          <w:szCs w:val="22"/>
        </w:rPr>
        <w:t xml:space="preserve"> is a software company that provides smart environmental management solutions to corporations and governments to minimise their </w:t>
      </w:r>
      <w:proofErr w:type="gramStart"/>
      <w:r w:rsidRPr="000D3453">
        <w:rPr>
          <w:rFonts w:ascii="Segoe UI" w:hAnsi="Segoe UI" w:cs="Segoe UI"/>
          <w:szCs w:val="22"/>
        </w:rPr>
        <w:t>footprint, and</w:t>
      </w:r>
      <w:proofErr w:type="gramEnd"/>
      <w:r w:rsidRPr="000D3453">
        <w:rPr>
          <w:rFonts w:ascii="Segoe UI" w:hAnsi="Segoe UI" w:cs="Segoe UI"/>
          <w:szCs w:val="22"/>
        </w:rPr>
        <w:t xml:space="preserve"> ensure transparent green accounting and compliance with environmental regulations.</w:t>
      </w:r>
    </w:p>
    <w:p w:rsidR="000D3453" w:rsidRPr="000D3453" w:rsidRDefault="000D3453" w:rsidP="000D3453">
      <w:pPr>
        <w:spacing w:before="120" w:after="120" w:line="280" w:lineRule="exact"/>
        <w:contextualSpacing/>
        <w:rPr>
          <w:rFonts w:ascii="Segoe UI" w:hAnsi="Segoe UI" w:cs="Segoe UI"/>
          <w:szCs w:val="22"/>
        </w:rPr>
      </w:pPr>
    </w:p>
    <w:p w:rsidR="000D3453" w:rsidRDefault="000D3453" w:rsidP="000D3453">
      <w:pPr>
        <w:spacing w:before="120" w:after="120" w:line="280" w:lineRule="exact"/>
        <w:rPr>
          <w:rFonts w:ascii="Segoe UI" w:hAnsi="Segoe UI" w:cs="Segoe UI"/>
          <w:sz w:val="20"/>
          <w:szCs w:val="22"/>
        </w:rPr>
      </w:pPr>
      <w:r w:rsidRPr="000D3453">
        <w:rPr>
          <w:rFonts w:ascii="Segoe UI" w:hAnsi="Segoe UI" w:cs="Segoe UI"/>
          <w:szCs w:val="22"/>
        </w:rPr>
        <w:t xml:space="preserve">For more information visit </w:t>
      </w:r>
      <w:hyperlink r:id="rId8" w:history="1">
        <w:r w:rsidRPr="00693B76">
          <w:rPr>
            <w:rStyle w:val="Hyperlink"/>
            <w:rFonts w:ascii="Segoe UI" w:hAnsi="Segoe UI" w:cs="Segoe UI"/>
            <w:color w:val="000000" w:themeColor="text1"/>
            <w:szCs w:val="22"/>
            <w:u w:val="none"/>
          </w:rPr>
          <w:t>klappir.com</w:t>
        </w:r>
      </w:hyperlink>
      <w:r w:rsidRPr="00693B76">
        <w:rPr>
          <w:rFonts w:ascii="Segoe UI" w:hAnsi="Segoe UI" w:cs="Segoe UI"/>
          <w:sz w:val="20"/>
          <w:szCs w:val="22"/>
        </w:rPr>
        <w:br/>
      </w:r>
    </w:p>
    <w:p w:rsidR="00FB1194" w:rsidRPr="00AF3EBC" w:rsidRDefault="00FB1194" w:rsidP="00FB1194">
      <w:pPr>
        <w:spacing w:before="120" w:after="120" w:line="280" w:lineRule="exact"/>
        <w:rPr>
          <w:rFonts w:ascii="Segoe UI" w:hAnsi="Segoe UI" w:cs="Segoe UI"/>
          <w:szCs w:val="22"/>
        </w:rPr>
      </w:pPr>
      <w:r w:rsidRPr="008A1442">
        <w:rPr>
          <w:rFonts w:ascii="Segoe UI" w:hAnsi="Segoe UI" w:cs="Segoe UI"/>
          <w:szCs w:val="22"/>
        </w:rPr>
        <w:lastRenderedPageBreak/>
        <w:br/>
      </w:r>
    </w:p>
    <w:p w:rsidR="00FB1194" w:rsidRPr="00AF3EBC" w:rsidRDefault="00FB1194" w:rsidP="00FB1194">
      <w:pPr>
        <w:pStyle w:val="PlainText"/>
        <w:spacing w:before="60" w:after="60" w:line="240" w:lineRule="exact"/>
        <w:rPr>
          <w:rFonts w:ascii="Segoe UI" w:eastAsia="Comic Sans MS" w:hAnsi="Segoe UI" w:cs="Segoe UI"/>
          <w:szCs w:val="22"/>
        </w:rPr>
      </w:pPr>
      <w:r w:rsidRPr="00AF3EBC">
        <w:rPr>
          <w:rFonts w:ascii="Segoe UI" w:eastAsia="Comic Sans MS" w:hAnsi="Segoe UI" w:cs="Segoe UI"/>
          <w:szCs w:val="22"/>
        </w:rPr>
        <w:t xml:space="preserve">For press enquiries please contact: </w:t>
      </w:r>
    </w:p>
    <w:p w:rsidR="00FB1194" w:rsidRPr="00AF3EBC" w:rsidRDefault="00FB1194" w:rsidP="00FB1194">
      <w:pPr>
        <w:spacing w:before="60" w:after="60" w:line="240" w:lineRule="exact"/>
        <w:rPr>
          <w:rFonts w:ascii="Segoe UI" w:hAnsi="Segoe UI" w:cs="Segoe UI"/>
          <w:szCs w:val="22"/>
        </w:rPr>
      </w:pPr>
      <w:r w:rsidRPr="00AF3EBC">
        <w:rPr>
          <w:rFonts w:ascii="Segoe UI" w:hAnsi="Segoe UI" w:cs="Segoe UI"/>
          <w:szCs w:val="22"/>
        </w:rPr>
        <w:t>Mima Bridgman</w:t>
      </w:r>
    </w:p>
    <w:p w:rsidR="00FB1194" w:rsidRPr="00AF3EBC" w:rsidRDefault="00FB1194" w:rsidP="00FB1194">
      <w:pPr>
        <w:spacing w:before="60" w:after="60" w:line="240" w:lineRule="exact"/>
        <w:rPr>
          <w:rFonts w:ascii="Segoe UI" w:hAnsi="Segoe UI" w:cs="Segoe UI"/>
          <w:szCs w:val="22"/>
        </w:rPr>
      </w:pPr>
      <w:r w:rsidRPr="00AF3EBC">
        <w:rPr>
          <w:rFonts w:ascii="Segoe UI" w:hAnsi="Segoe UI" w:cs="Segoe UI"/>
          <w:szCs w:val="22"/>
        </w:rPr>
        <w:t>Head of Marketing</w:t>
      </w:r>
    </w:p>
    <w:p w:rsidR="00FB1194" w:rsidRPr="00AF3EBC" w:rsidRDefault="00FB1194" w:rsidP="00FB1194">
      <w:pPr>
        <w:spacing w:before="60" w:after="60" w:line="240" w:lineRule="exact"/>
        <w:rPr>
          <w:rFonts w:ascii="Segoe UI" w:hAnsi="Segoe UI" w:cs="Segoe UI"/>
          <w:szCs w:val="22"/>
        </w:rPr>
      </w:pPr>
      <w:r w:rsidRPr="00AF3EBC">
        <w:rPr>
          <w:rFonts w:ascii="Segoe UI" w:hAnsi="Segoe UI" w:cs="Segoe UI"/>
          <w:szCs w:val="22"/>
        </w:rPr>
        <w:t>+44 (0)1992 805478</w:t>
      </w:r>
    </w:p>
    <w:p w:rsidR="00FB1194" w:rsidRPr="008A1442" w:rsidRDefault="009348D4" w:rsidP="00FB1194">
      <w:pPr>
        <w:spacing w:before="60" w:after="60" w:line="240" w:lineRule="exact"/>
        <w:rPr>
          <w:rFonts w:ascii="Segoe UI" w:hAnsi="Segoe UI" w:cs="Segoe UI"/>
          <w:szCs w:val="22"/>
        </w:rPr>
      </w:pPr>
      <w:hyperlink r:id="rId9" w:history="1">
        <w:r w:rsidR="00FB1194" w:rsidRPr="008A1442">
          <w:rPr>
            <w:rFonts w:ascii="Segoe UI" w:hAnsi="Segoe UI" w:cs="Segoe UI"/>
            <w:szCs w:val="22"/>
          </w:rPr>
          <w:t>mima.bridgman@chartco.com</w:t>
        </w:r>
      </w:hyperlink>
    </w:p>
    <w:p w:rsidR="00FB1194" w:rsidRPr="0080293F" w:rsidRDefault="00FB1194" w:rsidP="001847AB">
      <w:pPr>
        <w:spacing w:line="260" w:lineRule="atLeast"/>
        <w:rPr>
          <w:rFonts w:ascii="Arial" w:hAnsi="Arial" w:cs="Arial"/>
          <w:sz w:val="28"/>
          <w:szCs w:val="28"/>
        </w:rPr>
      </w:pPr>
    </w:p>
    <w:sectPr w:rsidR="00FB1194" w:rsidRPr="0080293F" w:rsidSect="0080293F">
      <w:headerReference w:type="default" r:id="rId10"/>
      <w:footerReference w:type="default" r:id="rId11"/>
      <w:pgSz w:w="11900" w:h="16840"/>
      <w:pgMar w:top="2523" w:right="1060" w:bottom="2948" w:left="1060" w:header="720" w:footer="8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397" w:rsidRDefault="00AE3397" w:rsidP="002A32B3">
      <w:r>
        <w:separator/>
      </w:r>
    </w:p>
  </w:endnote>
  <w:endnote w:type="continuationSeparator" w:id="0">
    <w:p w:rsidR="00AE3397" w:rsidRDefault="00AE3397" w:rsidP="002A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3F" w:rsidRPr="001A1C39" w:rsidRDefault="00AE3397" w:rsidP="00CF2F5E">
    <w:pPr>
      <w:pStyle w:val="Footer"/>
      <w:rPr>
        <w:rFonts w:ascii="Arial" w:hAnsi="Arial"/>
        <w:color w:val="1E2865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9675" cy="19812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fldChar w:fldCharType="begin"/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instrText xml:space="preserve"> PAGE </w:instrText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fldChar w:fldCharType="separate"/>
    </w:r>
    <w:r w:rsidR="00C22008">
      <w:rPr>
        <w:rStyle w:val="PageNumber"/>
        <w:rFonts w:ascii="Arial" w:hAnsi="Arial"/>
        <w:noProof/>
        <w:color w:val="1E2865"/>
        <w:sz w:val="18"/>
        <w:szCs w:val="18"/>
      </w:rPr>
      <w:t>1</w:t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397" w:rsidRDefault="00AE3397" w:rsidP="002A32B3">
      <w:r>
        <w:separator/>
      </w:r>
    </w:p>
  </w:footnote>
  <w:footnote w:type="continuationSeparator" w:id="0">
    <w:p w:rsidR="00AE3397" w:rsidRDefault="00AE3397" w:rsidP="002A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3F" w:rsidRDefault="00AE339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60337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97"/>
    <w:rsid w:val="000153CE"/>
    <w:rsid w:val="000B4C91"/>
    <w:rsid w:val="000D3453"/>
    <w:rsid w:val="000F7F86"/>
    <w:rsid w:val="001847AB"/>
    <w:rsid w:val="001A1C39"/>
    <w:rsid w:val="002114AA"/>
    <w:rsid w:val="002A32B3"/>
    <w:rsid w:val="002F78ED"/>
    <w:rsid w:val="00360101"/>
    <w:rsid w:val="004F60BE"/>
    <w:rsid w:val="00573F19"/>
    <w:rsid w:val="00581196"/>
    <w:rsid w:val="005D064B"/>
    <w:rsid w:val="00693B76"/>
    <w:rsid w:val="007C07A5"/>
    <w:rsid w:val="007C5BA3"/>
    <w:rsid w:val="0080293F"/>
    <w:rsid w:val="00814A8E"/>
    <w:rsid w:val="008B7934"/>
    <w:rsid w:val="009348D4"/>
    <w:rsid w:val="00A01F15"/>
    <w:rsid w:val="00A63FD7"/>
    <w:rsid w:val="00AE3397"/>
    <w:rsid w:val="00C22008"/>
    <w:rsid w:val="00C47FEF"/>
    <w:rsid w:val="00C64333"/>
    <w:rsid w:val="00CA4367"/>
    <w:rsid w:val="00CF2F5E"/>
    <w:rsid w:val="00D9320B"/>
    <w:rsid w:val="00DE5C05"/>
    <w:rsid w:val="00F03998"/>
    <w:rsid w:val="00F703EC"/>
    <w:rsid w:val="00FB1194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B315A0"/>
  <w14:defaultImageDpi w14:val="32767"/>
  <w15:docId w15:val="{F3B859CE-421F-44D8-9CAB-BB9A79D7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omic Sans MS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2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32B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A32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32B3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153CE"/>
  </w:style>
  <w:style w:type="paragraph" w:styleId="BalloonText">
    <w:name w:val="Balloon Text"/>
    <w:basedOn w:val="Normal"/>
    <w:link w:val="BalloonTextChar"/>
    <w:uiPriority w:val="99"/>
    <w:semiHidden/>
    <w:unhideWhenUsed/>
    <w:rsid w:val="000153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3CE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B1194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B1194"/>
    <w:rPr>
      <w:rFonts w:ascii="Calibri" w:eastAsia="Calibr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D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tc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artc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ma.bridgman@chartc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HHQ_Marketing\PR\Press%20Release%20Template%202018-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EFB1F-B825-4175-AEDA-2A27F6C9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 2018-FINAL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Links>
    <vt:vector size="12" baseType="variant">
      <vt:variant>
        <vt:i4>5111863</vt:i4>
      </vt:variant>
      <vt:variant>
        <vt:i4>3</vt:i4>
      </vt:variant>
      <vt:variant>
        <vt:i4>0</vt:i4>
      </vt:variant>
      <vt:variant>
        <vt:i4>5</vt:i4>
      </vt:variant>
      <vt:variant>
        <vt:lpwstr>mailto:mima.bridgman@chartco.com</vt:lpwstr>
      </vt:variant>
      <vt:variant>
        <vt:lpwstr/>
      </vt:variant>
      <vt:variant>
        <vt:i4>3932264</vt:i4>
      </vt:variant>
      <vt:variant>
        <vt:i4>0</vt:i4>
      </vt:variant>
      <vt:variant>
        <vt:i4>0</vt:i4>
      </vt:variant>
      <vt:variant>
        <vt:i4>5</vt:i4>
      </vt:variant>
      <vt:variant>
        <vt:lpwstr>http://www.chartco.com/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 Bridgman</dc:creator>
  <cp:keywords/>
  <dc:description/>
  <cp:lastModifiedBy>Marco Rossi</cp:lastModifiedBy>
  <cp:revision>2</cp:revision>
  <dcterms:created xsi:type="dcterms:W3CDTF">2018-11-26T13:35:00Z</dcterms:created>
  <dcterms:modified xsi:type="dcterms:W3CDTF">2018-11-26T13:35:00Z</dcterms:modified>
</cp:coreProperties>
</file>