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A0FA5" w14:textId="77777777" w:rsidR="000A03ED" w:rsidRPr="003425A4" w:rsidRDefault="008F7739">
      <w:pPr>
        <w:rPr>
          <w:b/>
          <w:sz w:val="36"/>
          <w:szCs w:val="36"/>
        </w:rPr>
      </w:pPr>
      <w:r>
        <w:rPr>
          <w:b/>
          <w:sz w:val="36"/>
          <w:szCs w:val="36"/>
        </w:rPr>
        <w:t>Poor ethics cost</w:t>
      </w:r>
      <w:r w:rsidR="003425A4" w:rsidRPr="003425A4">
        <w:rPr>
          <w:b/>
          <w:sz w:val="36"/>
          <w:szCs w:val="36"/>
        </w:rPr>
        <w:t xml:space="preserve"> us a lot more than you think!</w:t>
      </w:r>
    </w:p>
    <w:p w14:paraId="2BB72008" w14:textId="77777777" w:rsidR="00B56335" w:rsidRPr="00B56335" w:rsidRDefault="00B56335">
      <w:pPr>
        <w:rPr>
          <w:sz w:val="24"/>
          <w:szCs w:val="24"/>
        </w:rPr>
      </w:pPr>
      <w:r w:rsidRPr="00B56335">
        <w:rPr>
          <w:sz w:val="28"/>
          <w:szCs w:val="28"/>
        </w:rPr>
        <w:t>By Ashley Smith</w:t>
      </w:r>
      <w:r w:rsidRPr="00B56335">
        <w:rPr>
          <w:sz w:val="24"/>
          <w:szCs w:val="24"/>
        </w:rPr>
        <w:t xml:space="preserve"> - Content and Communications Manager</w:t>
      </w:r>
      <w:r>
        <w:rPr>
          <w:sz w:val="24"/>
          <w:szCs w:val="24"/>
        </w:rPr>
        <w:t xml:space="preserve">, </w:t>
      </w:r>
      <w:r w:rsidRPr="00B56335">
        <w:rPr>
          <w:sz w:val="24"/>
          <w:szCs w:val="24"/>
        </w:rPr>
        <w:t>Infonetica</w:t>
      </w:r>
      <w:r>
        <w:rPr>
          <w:sz w:val="24"/>
          <w:szCs w:val="24"/>
        </w:rPr>
        <w:t xml:space="preserve"> Ltd</w:t>
      </w:r>
    </w:p>
    <w:p w14:paraId="2B54ACBF" w14:textId="2436385E" w:rsidR="003425A4" w:rsidRPr="003425A4" w:rsidRDefault="00EC3A68">
      <w:pPr>
        <w:rPr>
          <w:sz w:val="28"/>
          <w:szCs w:val="28"/>
        </w:rPr>
      </w:pPr>
      <w:r w:rsidRPr="003425A4">
        <w:rPr>
          <w:sz w:val="28"/>
          <w:szCs w:val="28"/>
        </w:rPr>
        <w:t>Global corruption costs around 5% of GDP – that’s £1.8 trillion</w:t>
      </w:r>
      <w:r w:rsidR="006534B4" w:rsidRPr="003425A4">
        <w:rPr>
          <w:sz w:val="28"/>
          <w:szCs w:val="28"/>
        </w:rPr>
        <w:t>. A</w:t>
      </w:r>
      <w:r w:rsidRPr="003425A4">
        <w:rPr>
          <w:sz w:val="28"/>
          <w:szCs w:val="28"/>
        </w:rPr>
        <w:t xml:space="preserve"> large enough pile of fivers to reach </w:t>
      </w:r>
      <w:r w:rsidR="006534B4" w:rsidRPr="003425A4">
        <w:rPr>
          <w:sz w:val="28"/>
          <w:szCs w:val="28"/>
        </w:rPr>
        <w:t>over 40,000 km – nearly five-times the height of Mt Everest!</w:t>
      </w:r>
      <w:r w:rsidRPr="003425A4">
        <w:rPr>
          <w:sz w:val="28"/>
          <w:szCs w:val="28"/>
        </w:rPr>
        <w:t xml:space="preserve"> This</w:t>
      </w:r>
      <w:r w:rsidR="006534B4" w:rsidRPr="003425A4">
        <w:rPr>
          <w:sz w:val="28"/>
          <w:szCs w:val="28"/>
        </w:rPr>
        <w:t xml:space="preserve"> alarming</w:t>
      </w:r>
      <w:r w:rsidRPr="003425A4">
        <w:rPr>
          <w:sz w:val="28"/>
          <w:szCs w:val="28"/>
        </w:rPr>
        <w:t xml:space="preserve"> figure has been </w:t>
      </w:r>
      <w:r w:rsidR="00A665C0" w:rsidRPr="003425A4">
        <w:rPr>
          <w:sz w:val="28"/>
          <w:szCs w:val="28"/>
        </w:rPr>
        <w:t>bandied</w:t>
      </w:r>
      <w:r w:rsidRPr="003425A4">
        <w:rPr>
          <w:sz w:val="28"/>
          <w:szCs w:val="28"/>
        </w:rPr>
        <w:t xml:space="preserve"> about in the press but it </w:t>
      </w:r>
      <w:r w:rsidR="00B56335">
        <w:rPr>
          <w:sz w:val="28"/>
          <w:szCs w:val="28"/>
        </w:rPr>
        <w:t xml:space="preserve">really </w:t>
      </w:r>
      <w:r w:rsidRPr="003425A4">
        <w:rPr>
          <w:sz w:val="28"/>
          <w:szCs w:val="28"/>
        </w:rPr>
        <w:t>only scratch</w:t>
      </w:r>
      <w:bookmarkStart w:id="0" w:name="_GoBack"/>
      <w:bookmarkEnd w:id="0"/>
      <w:r w:rsidRPr="003425A4">
        <w:rPr>
          <w:sz w:val="28"/>
          <w:szCs w:val="28"/>
        </w:rPr>
        <w:t>es the surface</w:t>
      </w:r>
      <w:r w:rsidR="00B56335">
        <w:rPr>
          <w:sz w:val="28"/>
          <w:szCs w:val="28"/>
        </w:rPr>
        <w:t>…</w:t>
      </w:r>
      <w:r w:rsidRPr="003425A4">
        <w:rPr>
          <w:sz w:val="28"/>
          <w:szCs w:val="28"/>
        </w:rPr>
        <w:t xml:space="preserve"> </w:t>
      </w:r>
    </w:p>
    <w:p w14:paraId="6A73ED0E" w14:textId="77777777" w:rsidR="003425A4" w:rsidRDefault="00EC3A68">
      <w:r>
        <w:t xml:space="preserve">If you widen the net to include </w:t>
      </w:r>
      <w:r w:rsidRPr="00047F08">
        <w:rPr>
          <w:u w:val="single"/>
        </w:rPr>
        <w:t>all</w:t>
      </w:r>
      <w:r>
        <w:t xml:space="preserve"> unethical conduct</w:t>
      </w:r>
      <w:r w:rsidR="006534B4">
        <w:t>, then we are probably ta</w:t>
      </w:r>
      <w:r w:rsidR="005B0B4B">
        <w:t>l</w:t>
      </w:r>
      <w:r w:rsidR="006534B4">
        <w:t xml:space="preserve">king closer </w:t>
      </w:r>
      <w:r w:rsidR="008F7739">
        <w:t>to the GDP of China</w:t>
      </w:r>
      <w:r w:rsidR="006534B4">
        <w:t>.</w:t>
      </w:r>
      <w:r w:rsidR="00B56335">
        <w:t xml:space="preserve"> A stack reaching one-</w:t>
      </w:r>
      <w:r w:rsidR="008F7739">
        <w:t>third of the way to the moon.</w:t>
      </w:r>
    </w:p>
    <w:p w14:paraId="7C5A31D6" w14:textId="77777777" w:rsidR="006534B4" w:rsidRDefault="006534B4">
      <w:r>
        <w:t>Think I’m exaggerating?</w:t>
      </w:r>
      <w:r w:rsidR="008F7739">
        <w:t xml:space="preserve"> Then read on…</w:t>
      </w:r>
    </w:p>
    <w:p w14:paraId="2B36D355" w14:textId="77777777" w:rsidR="008D2F5E" w:rsidRDefault="006534B4">
      <w:r>
        <w:t xml:space="preserve">It’s easy to become immune to ethical scandals, but life wasn’t always like that. </w:t>
      </w:r>
      <w:r w:rsidR="000A03ED">
        <w:t>Nowadays e</w:t>
      </w:r>
      <w:r w:rsidR="00802CC5">
        <w:t xml:space="preserve">thical scandals are rather like busses – you wait for ages and then loads come along </w:t>
      </w:r>
      <w:r w:rsidR="000555E3">
        <w:t>at once</w:t>
      </w:r>
      <w:r w:rsidR="00802CC5">
        <w:t>.</w:t>
      </w:r>
    </w:p>
    <w:p w14:paraId="71562FA1" w14:textId="77777777" w:rsidR="001E40FD" w:rsidRDefault="001E40FD" w:rsidP="001E40FD">
      <w:pPr>
        <w:pStyle w:val="ListParagraph"/>
        <w:numPr>
          <w:ilvl w:val="0"/>
          <w:numId w:val="1"/>
        </w:numPr>
      </w:pPr>
      <w:r>
        <w:t>Banking…</w:t>
      </w:r>
    </w:p>
    <w:p w14:paraId="126E25D5" w14:textId="77777777" w:rsidR="000555E3" w:rsidRDefault="000555E3" w:rsidP="001E40FD">
      <w:pPr>
        <w:pStyle w:val="ListParagraph"/>
        <w:numPr>
          <w:ilvl w:val="0"/>
          <w:numId w:val="1"/>
        </w:numPr>
      </w:pPr>
      <w:r>
        <w:t>Care Homes…</w:t>
      </w:r>
    </w:p>
    <w:p w14:paraId="26AE170D" w14:textId="77777777" w:rsidR="001E40FD" w:rsidRDefault="001E40FD" w:rsidP="001E40FD">
      <w:pPr>
        <w:pStyle w:val="ListParagraph"/>
        <w:numPr>
          <w:ilvl w:val="0"/>
          <w:numId w:val="1"/>
        </w:numPr>
      </w:pPr>
      <w:r>
        <w:t>Football…</w:t>
      </w:r>
    </w:p>
    <w:p w14:paraId="7FB709D0" w14:textId="77777777" w:rsidR="001E40FD" w:rsidRDefault="001E40FD" w:rsidP="001E40FD">
      <w:pPr>
        <w:pStyle w:val="ListParagraph"/>
        <w:numPr>
          <w:ilvl w:val="0"/>
          <w:numId w:val="1"/>
        </w:numPr>
      </w:pPr>
      <w:r>
        <w:t>Athletics…</w:t>
      </w:r>
    </w:p>
    <w:p w14:paraId="2C006454" w14:textId="77777777" w:rsidR="001E40FD" w:rsidRDefault="001E40FD" w:rsidP="001E40FD">
      <w:pPr>
        <w:pStyle w:val="ListParagraph"/>
        <w:numPr>
          <w:ilvl w:val="0"/>
          <w:numId w:val="1"/>
        </w:numPr>
      </w:pPr>
      <w:r>
        <w:t>Tennis…</w:t>
      </w:r>
    </w:p>
    <w:p w14:paraId="2615B66B" w14:textId="77777777" w:rsidR="001E40FD" w:rsidRDefault="001E40FD" w:rsidP="001E40FD">
      <w:pPr>
        <w:pStyle w:val="ListParagraph"/>
        <w:numPr>
          <w:ilvl w:val="0"/>
          <w:numId w:val="1"/>
        </w:numPr>
      </w:pPr>
      <w:r>
        <w:t>Refugees…</w:t>
      </w:r>
    </w:p>
    <w:p w14:paraId="2A0400C9" w14:textId="77777777" w:rsidR="001E40FD" w:rsidRDefault="001E40FD" w:rsidP="001E40FD">
      <w:pPr>
        <w:pStyle w:val="ListParagraph"/>
        <w:numPr>
          <w:ilvl w:val="0"/>
          <w:numId w:val="1"/>
        </w:numPr>
      </w:pPr>
      <w:r>
        <w:t>Mental Health…</w:t>
      </w:r>
    </w:p>
    <w:p w14:paraId="769EF7A8" w14:textId="77777777" w:rsidR="00BF4E7D" w:rsidRDefault="001E40FD">
      <w:r>
        <w:t>The list gets longer and more all-encompassing every day.</w:t>
      </w:r>
      <w:r w:rsidR="00BF4E7D">
        <w:t xml:space="preserve"> </w:t>
      </w:r>
    </w:p>
    <w:p w14:paraId="4B8FE3AA" w14:textId="77777777" w:rsidR="003425A4" w:rsidRDefault="003425A4">
      <w:r w:rsidRPr="003425A4">
        <w:t xml:space="preserve">The effects of </w:t>
      </w:r>
      <w:r>
        <w:t>corruption on society are well understood</w:t>
      </w:r>
      <w:r w:rsidRPr="003425A4">
        <w:t xml:space="preserve">. </w:t>
      </w:r>
      <w:r>
        <w:t>It stands in the way</w:t>
      </w:r>
      <w:r w:rsidRPr="003425A4">
        <w:t xml:space="preserve"> </w:t>
      </w:r>
      <w:r>
        <w:t>of democracy and the rule of law;</w:t>
      </w:r>
      <w:r w:rsidRPr="003425A4">
        <w:t xml:space="preserve"> it depletes a country's wealth, often diverting it to corrupt officials' pockets and, at its core, it puts an imbalance in the way that business is done, enabling those who practise corruption to win.</w:t>
      </w:r>
    </w:p>
    <w:p w14:paraId="6A1DBF81" w14:textId="77777777" w:rsidR="00BF4E7D" w:rsidRDefault="00BF4E7D">
      <w:r>
        <w:t>But ethics mean different things to different people.</w:t>
      </w:r>
    </w:p>
    <w:p w14:paraId="1248B466" w14:textId="77777777" w:rsidR="002362E8" w:rsidRDefault="00802CC5">
      <w:r>
        <w:t xml:space="preserve">The most useful definition I’ve come across is that ethics describes the moral compass that should sit behind and alongside the law. The trouble with compasses is that they tend to point in different directions depending on where you </w:t>
      </w:r>
      <w:r w:rsidR="00A86712">
        <w:t>stand</w:t>
      </w:r>
      <w:r w:rsidR="001E40FD">
        <w:t xml:space="preserve"> – that’s why you need the law.</w:t>
      </w:r>
      <w:r w:rsidR="00A86712">
        <w:t xml:space="preserve"> You can have ethics without law but you should never have law without ethics.</w:t>
      </w:r>
    </w:p>
    <w:p w14:paraId="0A3D5C30" w14:textId="77777777" w:rsidR="001E40FD" w:rsidRDefault="001E40FD">
      <w:r>
        <w:t xml:space="preserve">The </w:t>
      </w:r>
      <w:r w:rsidRPr="00A665C0">
        <w:rPr>
          <w:b/>
        </w:rPr>
        <w:t>healthcare sector</w:t>
      </w:r>
      <w:r>
        <w:t xml:space="preserve"> probably has the longest </w:t>
      </w:r>
      <w:r w:rsidR="00A86712">
        <w:t xml:space="preserve">formal </w:t>
      </w:r>
      <w:r>
        <w:t>history of ethics and</w:t>
      </w:r>
      <w:r w:rsidR="002362E8">
        <w:t>,</w:t>
      </w:r>
      <w:r>
        <w:t xml:space="preserve"> as a result</w:t>
      </w:r>
      <w:r w:rsidR="002362E8">
        <w:t>,</w:t>
      </w:r>
      <w:r>
        <w:t xml:space="preserve"> some of the most effective ways of dealing with them.</w:t>
      </w:r>
    </w:p>
    <w:p w14:paraId="6F065A94" w14:textId="77777777" w:rsidR="00802CC5" w:rsidRDefault="00802CC5">
      <w:r>
        <w:t xml:space="preserve">Medical </w:t>
      </w:r>
      <w:r w:rsidR="001E40FD">
        <w:t xml:space="preserve">trials </w:t>
      </w:r>
      <w:r w:rsidR="001E47DA">
        <w:t xml:space="preserve">can be an ethical minefield. </w:t>
      </w:r>
      <w:r>
        <w:t xml:space="preserve">A succession of </w:t>
      </w:r>
      <w:r w:rsidR="001E47DA">
        <w:t xml:space="preserve">post-war </w:t>
      </w:r>
      <w:r>
        <w:t xml:space="preserve">ethical codes culminated in the </w:t>
      </w:r>
      <w:hyperlink r:id="rId6" w:history="1">
        <w:r w:rsidRPr="002362E8">
          <w:rPr>
            <w:rStyle w:val="Hyperlink"/>
          </w:rPr>
          <w:t>Good Clinical Practice</w:t>
        </w:r>
      </w:hyperlink>
      <w:r>
        <w:t xml:space="preserve"> rules that govern all </w:t>
      </w:r>
      <w:r w:rsidR="00A86712">
        <w:t xml:space="preserve">well-run </w:t>
      </w:r>
      <w:r w:rsidR="001E40FD">
        <w:t>trials</w:t>
      </w:r>
      <w:r w:rsidR="00A86712">
        <w:t xml:space="preserve"> throughout the world</w:t>
      </w:r>
      <w:r w:rsidR="001E40FD">
        <w:t>.</w:t>
      </w:r>
      <w:r w:rsidR="00A86712">
        <w:t xml:space="preserve"> Putting what should be a moral imperative – the protection of the patient – into a defined code.</w:t>
      </w:r>
      <w:r w:rsidR="001E40FD">
        <w:t xml:space="preserve"> </w:t>
      </w:r>
    </w:p>
    <w:p w14:paraId="61CDC1FF" w14:textId="77777777" w:rsidR="005103AE" w:rsidRDefault="001E40FD">
      <w:r>
        <w:lastRenderedPageBreak/>
        <w:t>Trials are subject to stringent ethical review before they</w:t>
      </w:r>
      <w:r w:rsidR="006574DB">
        <w:t xml:space="preserve"> even</w:t>
      </w:r>
      <w:r>
        <w:t xml:space="preserve"> take place and </w:t>
      </w:r>
      <w:r w:rsidR="006574DB">
        <w:t xml:space="preserve">computerised </w:t>
      </w:r>
      <w:r>
        <w:t xml:space="preserve">systems </w:t>
      </w:r>
      <w:r w:rsidR="002C6BFC">
        <w:t xml:space="preserve">have been </w:t>
      </w:r>
      <w:r>
        <w:t xml:space="preserve">developed specifically to handle the </w:t>
      </w:r>
      <w:r w:rsidR="002C6BFC">
        <w:t>complex processes involved in guiding an application through ethical review.</w:t>
      </w:r>
    </w:p>
    <w:p w14:paraId="2D983293" w14:textId="77777777" w:rsidR="006F5532" w:rsidRDefault="005103AE">
      <w:r>
        <w:t xml:space="preserve">All research involving human beings needs an ethical review – </w:t>
      </w:r>
      <w:r w:rsidR="001E47DA">
        <w:t>because this research varies so much, the</w:t>
      </w:r>
      <w:r>
        <w:t xml:space="preserve"> ethics review systems need to be flexible and adaptable</w:t>
      </w:r>
      <w:r w:rsidR="001E47DA">
        <w:t xml:space="preserve"> too</w:t>
      </w:r>
      <w:r>
        <w:t>.</w:t>
      </w:r>
      <w:r w:rsidR="00455EA1">
        <w:t xml:space="preserve"> </w:t>
      </w:r>
    </w:p>
    <w:p w14:paraId="42D8EA33" w14:textId="77777777" w:rsidR="006F5532" w:rsidRDefault="006F5532">
      <w:r>
        <w:t>D</w:t>
      </w:r>
      <w:r w:rsidR="001E47DA">
        <w:t xml:space="preserve">eciding on the ethics of a </w:t>
      </w:r>
      <w:r w:rsidR="00455EA1">
        <w:t xml:space="preserve">door-to-door opinion poll is </w:t>
      </w:r>
      <w:r>
        <w:t>a world away from considering trials</w:t>
      </w:r>
      <w:r w:rsidR="00455EA1">
        <w:t xml:space="preserve"> of invasive surgical techniques – but the principle is the same</w:t>
      </w:r>
      <w:r>
        <w:t>. T</w:t>
      </w:r>
      <w:r w:rsidR="00455EA1">
        <w:t xml:space="preserve">he review systems need to be </w:t>
      </w:r>
      <w:r>
        <w:t xml:space="preserve">able </w:t>
      </w:r>
      <w:r w:rsidR="00455EA1">
        <w:t xml:space="preserve">to tackle both extremes. </w:t>
      </w:r>
      <w:r w:rsidR="008F7739">
        <w:t xml:space="preserve"> </w:t>
      </w:r>
    </w:p>
    <w:p w14:paraId="169D743B" w14:textId="77777777" w:rsidR="008F7739" w:rsidRDefault="00AE7B16">
      <w:r>
        <w:t xml:space="preserve">Online systems like Infonetica’s </w:t>
      </w:r>
      <w:hyperlink r:id="rId7" w:history="1">
        <w:r w:rsidRPr="00B56335">
          <w:rPr>
            <w:rStyle w:val="Hyperlink"/>
          </w:rPr>
          <w:t>Ethics R</w:t>
        </w:r>
        <w:r w:rsidR="008F7739" w:rsidRPr="00B56335">
          <w:rPr>
            <w:rStyle w:val="Hyperlink"/>
          </w:rPr>
          <w:t>eview Manager</w:t>
        </w:r>
      </w:hyperlink>
      <w:r w:rsidR="008F7739">
        <w:t xml:space="preserve"> have been developed </w:t>
      </w:r>
      <w:r w:rsidR="006F5532">
        <w:t>purely</w:t>
      </w:r>
      <w:r w:rsidR="008F7739">
        <w:t xml:space="preserve"> to make these ethical revi</w:t>
      </w:r>
      <w:r w:rsidR="00AE04D2">
        <w:t>ew processes</w:t>
      </w:r>
      <w:r w:rsidR="008F7739">
        <w:t xml:space="preserve"> run smoothly.</w:t>
      </w:r>
    </w:p>
    <w:p w14:paraId="3180BCC6" w14:textId="77777777" w:rsidR="00455EA1" w:rsidRDefault="005103AE">
      <w:r>
        <w:t xml:space="preserve">The </w:t>
      </w:r>
      <w:r w:rsidRPr="00A665C0">
        <w:rPr>
          <w:b/>
        </w:rPr>
        <w:t>financial sector</w:t>
      </w:r>
      <w:r>
        <w:t xml:space="preserve"> is one of the least trusted – with bankers considered by the US public to be just a little more ethical than lawyers. </w:t>
      </w:r>
      <w:r w:rsidR="00455EA1">
        <w:t>Hence the rise of the ethical investment sector.</w:t>
      </w:r>
    </w:p>
    <w:p w14:paraId="32D6BA64" w14:textId="77777777" w:rsidR="000A03ED" w:rsidRDefault="00455EA1">
      <w:r>
        <w:t>Unfortunately</w:t>
      </w:r>
      <w:r w:rsidR="000A03ED">
        <w:t xml:space="preserve">, the depth of analysis applied to ethical investments </w:t>
      </w:r>
      <w:r>
        <w:t>is</w:t>
      </w:r>
      <w:r w:rsidR="000A03ED">
        <w:t xml:space="preserve"> crude and</w:t>
      </w:r>
      <w:r>
        <w:t xml:space="preserve"> uneven compared with </w:t>
      </w:r>
      <w:r w:rsidR="005B0B4B">
        <w:t xml:space="preserve">clinical </w:t>
      </w:r>
      <w:r>
        <w:t>trials. Industries are often just labelled as good or bad.</w:t>
      </w:r>
      <w:r w:rsidR="000A03ED">
        <w:t xml:space="preserve"> </w:t>
      </w:r>
      <w:r w:rsidR="00A113CF">
        <w:t>The difficulty can be in disentangling complex corporate webs to reveal every business interest.</w:t>
      </w:r>
    </w:p>
    <w:p w14:paraId="72B96C96" w14:textId="09C268F8" w:rsidR="00962B48" w:rsidRDefault="00962B48">
      <w:r>
        <w:t xml:space="preserve">This perception is </w:t>
      </w:r>
      <w:r w:rsidR="006574DB">
        <w:t xml:space="preserve">now </w:t>
      </w:r>
      <w:r>
        <w:t>changing, with ethical investors increasingly expecting not only that their</w:t>
      </w:r>
      <w:r w:rsidR="006574DB">
        <w:t xml:space="preserve"> companies</w:t>
      </w:r>
      <w:r>
        <w:t xml:space="preserve"> refrain from bad sectors but </w:t>
      </w:r>
      <w:r w:rsidR="005B0B4B">
        <w:t xml:space="preserve">that they </w:t>
      </w:r>
      <w:r>
        <w:t xml:space="preserve">encourage positive </w:t>
      </w:r>
      <w:r w:rsidR="006574DB">
        <w:t>behaviour</w:t>
      </w:r>
      <w:r w:rsidR="00A665C0">
        <w:t xml:space="preserve"> </w:t>
      </w:r>
      <w:r>
        <w:t>– swapping polluting for green technologies for example.</w:t>
      </w:r>
      <w:r w:rsidR="00A86712">
        <w:t xml:space="preserve"> The need for a medical style ethical review seems pressing</w:t>
      </w:r>
      <w:r w:rsidR="006574DB">
        <w:t xml:space="preserve"> in the financial sector</w:t>
      </w:r>
      <w:r w:rsidR="00A86712">
        <w:t>.</w:t>
      </w:r>
      <w:r w:rsidR="00A665C0">
        <w:t xml:space="preserve"> </w:t>
      </w:r>
    </w:p>
    <w:p w14:paraId="4E87A3AA" w14:textId="77777777" w:rsidR="00A86712" w:rsidRDefault="00A86712">
      <w:r>
        <w:t xml:space="preserve">What about </w:t>
      </w:r>
      <w:r w:rsidRPr="00A665C0">
        <w:rPr>
          <w:b/>
        </w:rPr>
        <w:t>sport scandals</w:t>
      </w:r>
      <w:r>
        <w:t xml:space="preserve">?  </w:t>
      </w:r>
    </w:p>
    <w:p w14:paraId="449E7D42" w14:textId="77777777" w:rsidR="00A86712" w:rsidRDefault="00A86712">
      <w:r>
        <w:t>Modern sport governing bodies and participants hardly seem to be living up to the Olympian ideal. But even the ancient games turned into a political bargaining tool where alliances were forged or broken –</w:t>
      </w:r>
      <w:r w:rsidR="00455EA1">
        <w:t xml:space="preserve"> </w:t>
      </w:r>
      <w:r>
        <w:t>you can’t tell me that there was no match fixing involved.</w:t>
      </w:r>
    </w:p>
    <w:p w14:paraId="0F383847" w14:textId="26D217FF" w:rsidR="006574DB" w:rsidRDefault="00455EA1">
      <w:r>
        <w:t xml:space="preserve">Sports scandals seem to stretch the entire breadth from high-profile governing bodies like FIFA and </w:t>
      </w:r>
      <w:r w:rsidR="003425A4">
        <w:t>state-sponsored doping</w:t>
      </w:r>
      <w:r>
        <w:t xml:space="preserve"> to </w:t>
      </w:r>
      <w:r w:rsidR="00A665C0">
        <w:t>novice</w:t>
      </w:r>
      <w:r w:rsidR="00A665C0">
        <w:t xml:space="preserve"> </w:t>
      </w:r>
      <w:r>
        <w:t>tennis players</w:t>
      </w:r>
      <w:r w:rsidR="006574DB">
        <w:t xml:space="preserve"> throwing matches to supplement </w:t>
      </w:r>
      <w:r w:rsidR="002362E8">
        <w:t xml:space="preserve">their </w:t>
      </w:r>
      <w:r w:rsidR="003425A4">
        <w:t xml:space="preserve">relatively </w:t>
      </w:r>
      <w:r w:rsidR="006574DB">
        <w:t xml:space="preserve">meagre incomes. However, they are </w:t>
      </w:r>
      <w:r>
        <w:t>all</w:t>
      </w:r>
      <w:r w:rsidR="006574DB">
        <w:t xml:space="preserve"> symptoms of the same malaise. </w:t>
      </w:r>
    </w:p>
    <w:p w14:paraId="7AD3B376" w14:textId="77777777" w:rsidR="006574DB" w:rsidRPr="00A665C0" w:rsidRDefault="00AE7B16">
      <w:pPr>
        <w:rPr>
          <w:b/>
          <w:u w:val="single"/>
        </w:rPr>
      </w:pPr>
      <w:r w:rsidRPr="00A665C0">
        <w:rPr>
          <w:b/>
          <w:u w:val="single"/>
        </w:rPr>
        <w:t>No</w:t>
      </w:r>
      <w:r w:rsidR="006574DB" w:rsidRPr="00A665C0">
        <w:rPr>
          <w:b/>
          <w:u w:val="single"/>
        </w:rPr>
        <w:t xml:space="preserve"> clear system of ethics. </w:t>
      </w:r>
    </w:p>
    <w:p w14:paraId="2698B47F" w14:textId="77777777" w:rsidR="005D4854" w:rsidRDefault="00B56335">
      <w:r>
        <w:t>A</w:t>
      </w:r>
      <w:r w:rsidR="005D4854">
        <w:t>s I said before – law and ethics are far from the same.  Most of the examples I’ve given</w:t>
      </w:r>
      <w:r>
        <w:t xml:space="preserve"> above</w:t>
      </w:r>
      <w:r w:rsidR="005D4854">
        <w:t xml:space="preserve"> are illegal and therefore punishable by law – in theory at least.</w:t>
      </w:r>
    </w:p>
    <w:p w14:paraId="4B514514" w14:textId="77777777" w:rsidR="005D4854" w:rsidRDefault="005D4854">
      <w:r>
        <w:t>Where ethics review really comes into its own is where th</w:t>
      </w:r>
      <w:r w:rsidR="00B56335">
        <w:t>e choice is not between legal and</w:t>
      </w:r>
      <w:r>
        <w:t xml:space="preserve"> criminal</w:t>
      </w:r>
      <w:r w:rsidR="00B56335">
        <w:t xml:space="preserve"> acts</w:t>
      </w:r>
      <w:r>
        <w:t>, but</w:t>
      </w:r>
      <w:r w:rsidR="00B56335">
        <w:t xml:space="preserve"> between right and </w:t>
      </w:r>
      <w:r>
        <w:t>wrong.  Again, this is where other sectors can learn from medical trials.</w:t>
      </w:r>
    </w:p>
    <w:p w14:paraId="07D3DB0C" w14:textId="77777777" w:rsidR="005D4854" w:rsidRDefault="005D4854">
      <w:r>
        <w:t xml:space="preserve">Take the example of drug trials involving children. Testing anything on children seems morally wrong but what about diseases that predominantly affect the young?  </w:t>
      </w:r>
      <w:r w:rsidR="00C21B33">
        <w:t>It’s no use just testing on adults as children metabolise drugs very differently</w:t>
      </w:r>
      <w:r w:rsidR="00AE04D2">
        <w:t xml:space="preserve"> </w:t>
      </w:r>
      <w:r w:rsidR="00C21B33">
        <w:t xml:space="preserve">– </w:t>
      </w:r>
      <w:r w:rsidR="00AE04D2">
        <w:t>you can’t just scale the dose back</w:t>
      </w:r>
      <w:r w:rsidR="00C21B33">
        <w:t xml:space="preserve"> based on their body weight.</w:t>
      </w:r>
    </w:p>
    <w:p w14:paraId="65871979" w14:textId="64EF512D" w:rsidR="00C21B33" w:rsidRDefault="00C21B33">
      <w:r>
        <w:lastRenderedPageBreak/>
        <w:t xml:space="preserve">Ethical review enables trial designers to be sure that the risks to participants are minimised and managed.  Even </w:t>
      </w:r>
      <w:r w:rsidR="002362E8">
        <w:t>an aspect</w:t>
      </w:r>
      <w:r>
        <w:t xml:space="preserve"> like how the trial is explained</w:t>
      </w:r>
      <w:r w:rsidR="00242402">
        <w:t>,</w:t>
      </w:r>
      <w:r>
        <w:t xml:space="preserve"> so that participants </w:t>
      </w:r>
      <w:r w:rsidR="002362E8">
        <w:t xml:space="preserve">really </w:t>
      </w:r>
      <w:r>
        <w:t>understand</w:t>
      </w:r>
      <w:r w:rsidR="00242402">
        <w:t>,</w:t>
      </w:r>
      <w:r>
        <w:t xml:space="preserve"> is part of the process </w:t>
      </w:r>
      <w:r w:rsidR="002362E8">
        <w:t>(</w:t>
      </w:r>
      <w:r>
        <w:t>informed consent</w:t>
      </w:r>
      <w:r w:rsidR="002362E8">
        <w:t>).</w:t>
      </w:r>
      <w:r w:rsidR="00B56335">
        <w:t xml:space="preserve"> So with trials involving children, the</w:t>
      </w:r>
      <w:r w:rsidR="00242402">
        <w:t xml:space="preserve"> participant</w:t>
      </w:r>
      <w:r w:rsidR="00B56335">
        <w:t xml:space="preserve"> information could be given in pictures, using concepts they will understand, with a more detailed but jargon-free written explanation for their guardians.</w:t>
      </w:r>
    </w:p>
    <w:p w14:paraId="0AE9270E" w14:textId="44EBFB0D" w:rsidR="00C21B33" w:rsidRDefault="00C21B33">
      <w:r>
        <w:t>Of course</w:t>
      </w:r>
      <w:r w:rsidR="00B56335">
        <w:t>, even with ethics systems in place,</w:t>
      </w:r>
      <w:r>
        <w:t xml:space="preserve"> things can still go wrong – as the recent tragedy in France illustrates</w:t>
      </w:r>
      <w:r w:rsidR="002362E8">
        <w:t>.  Medical trials will always involve risks,</w:t>
      </w:r>
      <w:r>
        <w:t xml:space="preserve"> but </w:t>
      </w:r>
      <w:r w:rsidR="002362E8">
        <w:t xml:space="preserve">the </w:t>
      </w:r>
      <w:r>
        <w:t>p</w:t>
      </w:r>
      <w:r w:rsidR="002362E8">
        <w:t>o</w:t>
      </w:r>
      <w:r>
        <w:t xml:space="preserve">int is that the risks </w:t>
      </w:r>
      <w:r w:rsidRPr="002362E8">
        <w:rPr>
          <w:u w:val="single"/>
        </w:rPr>
        <w:t>are</w:t>
      </w:r>
      <w:r>
        <w:t xml:space="preserve"> </w:t>
      </w:r>
      <w:r w:rsidR="00A665C0">
        <w:t xml:space="preserve">carefully assessed and </w:t>
      </w:r>
      <w:r>
        <w:t>managed</w:t>
      </w:r>
      <w:r w:rsidR="00A665C0">
        <w:t xml:space="preserve"> before they happen</w:t>
      </w:r>
      <w:r>
        <w:t>.</w:t>
      </w:r>
    </w:p>
    <w:p w14:paraId="2C0AF50B" w14:textId="5F0E391B" w:rsidR="00A665C0" w:rsidRDefault="00A665C0">
      <w:r>
        <w:t>Other sectors of industry have focussed heavily on governance to uphold ethical standards, but by then, the damage can be done.</w:t>
      </w:r>
    </w:p>
    <w:p w14:paraId="2D8BED5F" w14:textId="77777777" w:rsidR="00802CC5" w:rsidRDefault="00C21B33">
      <w:r>
        <w:t>Isn’t it about time that the rest of the world caught up</w:t>
      </w:r>
      <w:r w:rsidR="00AE7B16">
        <w:t xml:space="preserve"> and developed rigorous ethics review management systems too</w:t>
      </w:r>
      <w:r>
        <w:t>?</w:t>
      </w:r>
    </w:p>
    <w:p w14:paraId="6C1E3292" w14:textId="77777777" w:rsidR="00AE7B16" w:rsidRDefault="00AE7B16"/>
    <w:p w14:paraId="5D86FBCE" w14:textId="77777777" w:rsidR="00AE7B16" w:rsidRPr="009B5968" w:rsidRDefault="00AE7B16" w:rsidP="00AE04D2">
      <w:pPr>
        <w:pBdr>
          <w:bottom w:val="single" w:sz="4" w:space="1" w:color="auto"/>
        </w:pBdr>
        <w:rPr>
          <w:sz w:val="24"/>
          <w:szCs w:val="24"/>
        </w:rPr>
      </w:pPr>
      <w:r w:rsidRPr="009B5968">
        <w:rPr>
          <w:sz w:val="24"/>
          <w:szCs w:val="24"/>
        </w:rPr>
        <w:t xml:space="preserve">Notes: </w:t>
      </w:r>
    </w:p>
    <w:p w14:paraId="1E76F5EA" w14:textId="77777777" w:rsidR="00AE7B16" w:rsidRPr="009B5968" w:rsidRDefault="00AE7B16">
      <w:pPr>
        <w:rPr>
          <w:b/>
          <w:sz w:val="24"/>
          <w:szCs w:val="24"/>
        </w:rPr>
      </w:pPr>
      <w:r w:rsidRPr="009B5968">
        <w:rPr>
          <w:b/>
          <w:sz w:val="24"/>
          <w:szCs w:val="24"/>
        </w:rPr>
        <w:t xml:space="preserve">The cost of unethical behaviour – </w:t>
      </w:r>
    </w:p>
    <w:p w14:paraId="54C4D0F2" w14:textId="3EEB1FD9" w:rsidR="004A766C" w:rsidRDefault="004A766C">
      <w:r>
        <w:t xml:space="preserve">The actual </w:t>
      </w:r>
      <w:r w:rsidR="008F7739">
        <w:t>value of Chinese</w:t>
      </w:r>
      <w:r>
        <w:t xml:space="preserve"> </w:t>
      </w:r>
      <w:r w:rsidR="008F7739">
        <w:t>GDP is around £6.5</w:t>
      </w:r>
      <w:r>
        <w:t xml:space="preserve"> trillion – about </w:t>
      </w:r>
      <w:r w:rsidR="008F7739">
        <w:t>three</w:t>
      </w:r>
      <w:r>
        <w:t>-times the cited value of “corruption.”</w:t>
      </w:r>
      <w:r w:rsidR="006104B4">
        <w:t xml:space="preserve"> The Tax Justice Network estimates that </w:t>
      </w:r>
      <w:r w:rsidR="00242402">
        <w:t>t</w:t>
      </w:r>
      <w:r w:rsidR="006104B4">
        <w:t>ax avoidance (unethical but legal)</w:t>
      </w:r>
      <w:r>
        <w:t xml:space="preserve"> </w:t>
      </w:r>
      <w:r w:rsidR="006104B4">
        <w:t>has been estimated to cost around £1 trillion a year</w:t>
      </w:r>
      <w:r w:rsidR="00B8432B">
        <w:t xml:space="preserve"> – add this and the total reaches</w:t>
      </w:r>
      <w:r w:rsidR="008F7739">
        <w:t xml:space="preserve"> about £3 trillion</w:t>
      </w:r>
      <w:r w:rsidR="006104B4">
        <w:t>.</w:t>
      </w:r>
    </w:p>
    <w:p w14:paraId="1D90C3EF" w14:textId="5D31A8F0" w:rsidR="004A766C" w:rsidRDefault="004A766C">
      <w:r>
        <w:t xml:space="preserve">I could </w:t>
      </w:r>
      <w:r w:rsidR="006104B4">
        <w:t>go on</w:t>
      </w:r>
      <w:r>
        <w:t xml:space="preserve"> about the monetary value of human lives lost to dubious ethical practices, companies that have been forced into bankruptcy, falsified research papers that led to costly dead-ends</w:t>
      </w:r>
      <w:r w:rsidR="006104B4">
        <w:t xml:space="preserve"> etc</w:t>
      </w:r>
      <w:r w:rsidR="00242402">
        <w:t>.</w:t>
      </w:r>
      <w:r w:rsidR="006104B4">
        <w:t xml:space="preserve"> </w:t>
      </w:r>
      <w:r>
        <w:t xml:space="preserve"> – </w:t>
      </w:r>
      <w:proofErr w:type="gramStart"/>
      <w:r>
        <w:t>but</w:t>
      </w:r>
      <w:proofErr w:type="gramEnd"/>
      <w:r>
        <w:t xml:space="preserve"> I have to admit that I plucked the </w:t>
      </w:r>
      <w:r w:rsidR="00B8432B">
        <w:t xml:space="preserve">£6.5 trillion </w:t>
      </w:r>
      <w:r>
        <w:t xml:space="preserve">figure out of the air.  </w:t>
      </w:r>
    </w:p>
    <w:p w14:paraId="55B97081" w14:textId="77777777" w:rsidR="00AE04D2" w:rsidRDefault="004A766C">
      <w:r>
        <w:t>Well it’s not like I’ve broken any law is it?</w:t>
      </w:r>
    </w:p>
    <w:p w14:paraId="461DE60C" w14:textId="77777777" w:rsidR="00B56335" w:rsidRDefault="00B56335"/>
    <w:p w14:paraId="040F2464" w14:textId="77777777" w:rsidR="00AE04D2" w:rsidRPr="00B8432B" w:rsidRDefault="00AE04D2">
      <w:pPr>
        <w:rPr>
          <w:b/>
        </w:rPr>
      </w:pPr>
      <w:r w:rsidRPr="009B5968">
        <w:rPr>
          <w:b/>
          <w:sz w:val="24"/>
          <w:szCs w:val="24"/>
        </w:rPr>
        <w:t xml:space="preserve">About Ethics Review Manager </w:t>
      </w:r>
      <w:r w:rsidR="00B56335" w:rsidRPr="009B5968">
        <w:rPr>
          <w:sz w:val="24"/>
          <w:szCs w:val="24"/>
        </w:rPr>
        <w:t>[www.infonetica.net/erm</w:t>
      </w:r>
      <w:r w:rsidR="00B56335" w:rsidRPr="00B8432B">
        <w:t>]</w:t>
      </w:r>
      <w:r w:rsidR="00B56335" w:rsidRPr="00B8432B">
        <w:rPr>
          <w:b/>
        </w:rPr>
        <w:t xml:space="preserve"> </w:t>
      </w:r>
      <w:r w:rsidRPr="00B8432B">
        <w:rPr>
          <w:b/>
        </w:rPr>
        <w:t xml:space="preserve">– </w:t>
      </w:r>
    </w:p>
    <w:p w14:paraId="53F3D57C" w14:textId="61C1D8C8" w:rsidR="0048163C" w:rsidRDefault="0048163C" w:rsidP="0048163C">
      <w:r>
        <w:t>Infonetica’s ethics review software is widely used in leading organisations</w:t>
      </w:r>
      <w:r w:rsidR="001E4616">
        <w:t>.</w:t>
      </w:r>
      <w:r>
        <w:t xml:space="preserve"> It is the solution </w:t>
      </w:r>
      <w:r w:rsidR="001E4616">
        <w:t>used to manage ethics approval in the UK (IRAS)</w:t>
      </w:r>
      <w:r>
        <w:t xml:space="preserve">, and has been adopted by regional government and institutions in Australia, New Zealand, Canada and the USA. </w:t>
      </w:r>
    </w:p>
    <w:p w14:paraId="4C51E8FD" w14:textId="64A650CA" w:rsidR="0048163C" w:rsidRDefault="00F6093D" w:rsidP="0048163C">
      <w:r>
        <w:t>Infonetica’s Ethics R</w:t>
      </w:r>
      <w:r w:rsidR="0048163C">
        <w:t xml:space="preserve">eview </w:t>
      </w:r>
      <w:r>
        <w:t>M</w:t>
      </w:r>
      <w:r w:rsidR="0048163C">
        <w:t>anager</w:t>
      </w:r>
      <w:r w:rsidR="001E4616">
        <w:t xml:space="preserve"> (Ethics RM)</w:t>
      </w:r>
      <w:r w:rsidR="0048163C">
        <w:t xml:space="preserve"> is a cost-effective, online system that helps streamline the ethics submission and review process. The software is ready to use out-of-the-box and is flexible enough to be configured to match </w:t>
      </w:r>
      <w:r w:rsidR="0048163C" w:rsidRPr="0048163C">
        <w:rPr>
          <w:u w:val="single"/>
        </w:rPr>
        <w:t>any</w:t>
      </w:r>
      <w:r w:rsidR="0048163C">
        <w:t xml:space="preserve"> process.  </w:t>
      </w:r>
    </w:p>
    <w:p w14:paraId="7D63FDCF" w14:textId="60408C67" w:rsidR="00F6093D" w:rsidRDefault="0048163C" w:rsidP="0048163C">
      <w:r>
        <w:t>Ethics</w:t>
      </w:r>
      <w:r w:rsidR="001E4616">
        <w:t xml:space="preserve"> </w:t>
      </w:r>
      <w:r>
        <w:t xml:space="preserve">RM </w:t>
      </w:r>
      <w:r w:rsidR="00F6093D">
        <w:t>streamlines the ethics process and delivers significant productivity gains</w:t>
      </w:r>
      <w:r w:rsidR="001E4616">
        <w:t xml:space="preserve">. </w:t>
      </w:r>
      <w:r w:rsidR="005415C3">
        <w:t xml:space="preserve">Better still, through </w:t>
      </w:r>
      <w:r w:rsidR="00F6093D">
        <w:t>integrated management, control and communication</w:t>
      </w:r>
      <w:r w:rsidR="005415C3">
        <w:t>,</w:t>
      </w:r>
      <w:r w:rsidR="00F6093D">
        <w:t xml:space="preserve"> </w:t>
      </w:r>
      <w:r w:rsidR="005415C3">
        <w:t>Ethics</w:t>
      </w:r>
      <w:r w:rsidR="001E4616">
        <w:t xml:space="preserve"> </w:t>
      </w:r>
      <w:r w:rsidR="005415C3">
        <w:t>RM</w:t>
      </w:r>
      <w:r>
        <w:t xml:space="preserve"> </w:t>
      </w:r>
      <w:r w:rsidR="00F6093D">
        <w:t>can signi</w:t>
      </w:r>
      <w:r w:rsidR="005415C3">
        <w:t>ficantly lower Ethics committee</w:t>
      </w:r>
      <w:r w:rsidR="00F6093D">
        <w:t>/ Institutional Review Bo</w:t>
      </w:r>
      <w:r>
        <w:t>ard (IRB) administration costs.</w:t>
      </w:r>
    </w:p>
    <w:p w14:paraId="000CEE7B" w14:textId="77777777" w:rsidR="00AE04D2" w:rsidRDefault="00AE04D2"/>
    <w:p w14:paraId="0B2596F7" w14:textId="77777777" w:rsidR="00AE04D2" w:rsidRPr="009B5968" w:rsidRDefault="00AE04D2">
      <w:pPr>
        <w:rPr>
          <w:b/>
          <w:sz w:val="24"/>
          <w:szCs w:val="24"/>
        </w:rPr>
      </w:pPr>
      <w:r w:rsidRPr="009B5968">
        <w:rPr>
          <w:b/>
          <w:sz w:val="24"/>
          <w:szCs w:val="24"/>
        </w:rPr>
        <w:lastRenderedPageBreak/>
        <w:t xml:space="preserve">About Infonetica </w:t>
      </w:r>
      <w:r w:rsidR="00B56335" w:rsidRPr="009B5968">
        <w:rPr>
          <w:sz w:val="24"/>
          <w:szCs w:val="24"/>
        </w:rPr>
        <w:t>[www.infonetica.net</w:t>
      </w:r>
      <w:r w:rsidR="00B56335" w:rsidRPr="00A665C0">
        <w:t xml:space="preserve">] </w:t>
      </w:r>
      <w:r w:rsidRPr="00A665C0">
        <w:t>–</w:t>
      </w:r>
    </w:p>
    <w:p w14:paraId="3C1D30A3" w14:textId="77777777" w:rsidR="000E677C" w:rsidRDefault="000E677C" w:rsidP="000E677C">
      <w:r w:rsidRPr="000E677C">
        <w:t>In</w:t>
      </w:r>
      <w:r>
        <w:t>fonetica was established in 2003. The company is based in the UK with headquarter offices in Richmond, Surrey, and regional representative offices in North America and Australia. Our products are used in the UK at both national and local levels, and internationally with government and private sector contracts in Europe, US, Canada and Australia.</w:t>
      </w:r>
    </w:p>
    <w:p w14:paraId="46DFB978" w14:textId="2757391D" w:rsidR="00B976D5" w:rsidRDefault="000E677C" w:rsidP="000E677C">
      <w:r>
        <w:t>Infonetica provides a range of clinical research solutions for clinical research management in the areas of ethics review/approval</w:t>
      </w:r>
      <w:r w:rsidR="001E4616">
        <w:t xml:space="preserve">, </w:t>
      </w:r>
      <w:r>
        <w:t>human tissue tracking along and online compliance training. Our clients represent a broad spectrum of public bodies, private enterprise and research institutions. Our easily adaptable software platforms and flexible pricing means we are able to bring powerful, feature-rich solutions within the reach of organisations both large and small – from single hospital research departments to national/regional services processing thousands of applications annually.</w:t>
      </w:r>
    </w:p>
    <w:p w14:paraId="0FDB1992" w14:textId="77777777" w:rsidR="00B976D5" w:rsidRDefault="00B976D5"/>
    <w:p w14:paraId="6370BBDF" w14:textId="77777777" w:rsidR="00B56335" w:rsidRDefault="00B56335">
      <w:r>
        <w:t>For further information, please contact:</w:t>
      </w:r>
    </w:p>
    <w:p w14:paraId="76E43EF0" w14:textId="77777777" w:rsidR="00B56335" w:rsidRDefault="00B56335">
      <w:r w:rsidRPr="00B56335">
        <w:rPr>
          <w:b/>
        </w:rPr>
        <w:t>Ashley Smith</w:t>
      </w:r>
      <w:r>
        <w:t xml:space="preserve"> - Content &amp; Communication Manager, Infonetica Ltd</w:t>
      </w:r>
    </w:p>
    <w:p w14:paraId="2D4F70BA" w14:textId="77777777" w:rsidR="00B56335" w:rsidRDefault="00B56335">
      <w:r>
        <w:t xml:space="preserve">Email - </w:t>
      </w:r>
      <w:hyperlink r:id="rId8" w:history="1">
        <w:r w:rsidRPr="00E00569">
          <w:rPr>
            <w:rStyle w:val="Hyperlink"/>
          </w:rPr>
          <w:t>Ashley.smith@infonetica.net</w:t>
        </w:r>
      </w:hyperlink>
    </w:p>
    <w:p w14:paraId="5BA46D01" w14:textId="77777777" w:rsidR="00B56335" w:rsidRDefault="00B56335">
      <w:r>
        <w:t>Tel - 0208 334 6900</w:t>
      </w:r>
    </w:p>
    <w:p w14:paraId="4DF6AC9C" w14:textId="77777777" w:rsidR="003567BC" w:rsidRDefault="003567BC"/>
    <w:p w14:paraId="0B48B012" w14:textId="77777777" w:rsidR="003567BC" w:rsidRDefault="003567BC">
      <w:r>
        <w:br w:type="page"/>
      </w:r>
    </w:p>
    <w:p w14:paraId="7E975C61" w14:textId="77777777" w:rsidR="003567BC" w:rsidRDefault="003567BC">
      <w:r>
        <w:rPr>
          <w:noProof/>
          <w:lang w:eastAsia="en-GB"/>
        </w:rPr>
        <w:lastRenderedPageBreak/>
        <w:drawing>
          <wp:inline distT="0" distB="0" distL="0" distR="0" wp14:anchorId="0FBFFE23" wp14:editId="538532CB">
            <wp:extent cx="5667375" cy="388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67375" cy="3886200"/>
                    </a:xfrm>
                    <a:prstGeom prst="rect">
                      <a:avLst/>
                    </a:prstGeom>
                  </pic:spPr>
                </pic:pic>
              </a:graphicData>
            </a:graphic>
          </wp:inline>
        </w:drawing>
      </w:r>
    </w:p>
    <w:sectPr w:rsidR="003567B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0251B" w15:done="0"/>
  <w15:commentEx w15:paraId="311C49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631D"/>
    <w:multiLevelType w:val="hybridMultilevel"/>
    <w:tmpl w:val="1D4C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Fox">
    <w15:presenceInfo w15:providerId="AD" w15:userId="S-1-5-21-1437005562-1149769882-66433889-2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C5"/>
    <w:rsid w:val="00047F08"/>
    <w:rsid w:val="000555E3"/>
    <w:rsid w:val="000A03ED"/>
    <w:rsid w:val="000E677C"/>
    <w:rsid w:val="001E40FD"/>
    <w:rsid w:val="001E4616"/>
    <w:rsid w:val="001E47DA"/>
    <w:rsid w:val="002362E8"/>
    <w:rsid w:val="00242402"/>
    <w:rsid w:val="002C6BFC"/>
    <w:rsid w:val="003425A4"/>
    <w:rsid w:val="003567BC"/>
    <w:rsid w:val="00455EA1"/>
    <w:rsid w:val="004720E1"/>
    <w:rsid w:val="0048163C"/>
    <w:rsid w:val="004A766C"/>
    <w:rsid w:val="005103AE"/>
    <w:rsid w:val="005415C3"/>
    <w:rsid w:val="005B0B4B"/>
    <w:rsid w:val="005D4854"/>
    <w:rsid w:val="006104B4"/>
    <w:rsid w:val="006534B4"/>
    <w:rsid w:val="006574DB"/>
    <w:rsid w:val="006F5532"/>
    <w:rsid w:val="00802CC5"/>
    <w:rsid w:val="008D2F5E"/>
    <w:rsid w:val="008F7739"/>
    <w:rsid w:val="00962B48"/>
    <w:rsid w:val="009B5968"/>
    <w:rsid w:val="00A113CF"/>
    <w:rsid w:val="00A665C0"/>
    <w:rsid w:val="00A86712"/>
    <w:rsid w:val="00AE04D2"/>
    <w:rsid w:val="00AE7B16"/>
    <w:rsid w:val="00B56335"/>
    <w:rsid w:val="00B8432B"/>
    <w:rsid w:val="00B976D5"/>
    <w:rsid w:val="00BF4E7D"/>
    <w:rsid w:val="00C21B33"/>
    <w:rsid w:val="00EC3A68"/>
    <w:rsid w:val="00F60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FD"/>
    <w:pPr>
      <w:ind w:left="720"/>
      <w:contextualSpacing/>
    </w:pPr>
  </w:style>
  <w:style w:type="character" w:styleId="Hyperlink">
    <w:name w:val="Hyperlink"/>
    <w:basedOn w:val="DefaultParagraphFont"/>
    <w:uiPriority w:val="99"/>
    <w:unhideWhenUsed/>
    <w:rsid w:val="000A03ED"/>
    <w:rPr>
      <w:color w:val="0000FF" w:themeColor="hyperlink"/>
      <w:u w:val="single"/>
    </w:rPr>
  </w:style>
  <w:style w:type="paragraph" w:styleId="BalloonText">
    <w:name w:val="Balloon Text"/>
    <w:basedOn w:val="Normal"/>
    <w:link w:val="BalloonTextChar"/>
    <w:uiPriority w:val="99"/>
    <w:semiHidden/>
    <w:unhideWhenUsed/>
    <w:rsid w:val="0035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BC"/>
    <w:rPr>
      <w:rFonts w:ascii="Tahoma" w:hAnsi="Tahoma" w:cs="Tahoma"/>
      <w:sz w:val="16"/>
      <w:szCs w:val="16"/>
    </w:rPr>
  </w:style>
  <w:style w:type="character" w:styleId="CommentReference">
    <w:name w:val="annotation reference"/>
    <w:basedOn w:val="DefaultParagraphFont"/>
    <w:uiPriority w:val="99"/>
    <w:semiHidden/>
    <w:unhideWhenUsed/>
    <w:rsid w:val="005B0B4B"/>
    <w:rPr>
      <w:sz w:val="16"/>
      <w:szCs w:val="16"/>
    </w:rPr>
  </w:style>
  <w:style w:type="paragraph" w:styleId="CommentText">
    <w:name w:val="annotation text"/>
    <w:basedOn w:val="Normal"/>
    <w:link w:val="CommentTextChar"/>
    <w:uiPriority w:val="99"/>
    <w:semiHidden/>
    <w:unhideWhenUsed/>
    <w:rsid w:val="005B0B4B"/>
    <w:pPr>
      <w:spacing w:line="240" w:lineRule="auto"/>
    </w:pPr>
    <w:rPr>
      <w:sz w:val="20"/>
      <w:szCs w:val="20"/>
    </w:rPr>
  </w:style>
  <w:style w:type="character" w:customStyle="1" w:styleId="CommentTextChar">
    <w:name w:val="Comment Text Char"/>
    <w:basedOn w:val="DefaultParagraphFont"/>
    <w:link w:val="CommentText"/>
    <w:uiPriority w:val="99"/>
    <w:semiHidden/>
    <w:rsid w:val="005B0B4B"/>
    <w:rPr>
      <w:sz w:val="20"/>
      <w:szCs w:val="20"/>
    </w:rPr>
  </w:style>
  <w:style w:type="paragraph" w:styleId="CommentSubject">
    <w:name w:val="annotation subject"/>
    <w:basedOn w:val="CommentText"/>
    <w:next w:val="CommentText"/>
    <w:link w:val="CommentSubjectChar"/>
    <w:uiPriority w:val="99"/>
    <w:semiHidden/>
    <w:unhideWhenUsed/>
    <w:rsid w:val="005B0B4B"/>
    <w:rPr>
      <w:b/>
      <w:bCs/>
    </w:rPr>
  </w:style>
  <w:style w:type="character" w:customStyle="1" w:styleId="CommentSubjectChar">
    <w:name w:val="Comment Subject Char"/>
    <w:basedOn w:val="CommentTextChar"/>
    <w:link w:val="CommentSubject"/>
    <w:uiPriority w:val="99"/>
    <w:semiHidden/>
    <w:rsid w:val="005B0B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FD"/>
    <w:pPr>
      <w:ind w:left="720"/>
      <w:contextualSpacing/>
    </w:pPr>
  </w:style>
  <w:style w:type="character" w:styleId="Hyperlink">
    <w:name w:val="Hyperlink"/>
    <w:basedOn w:val="DefaultParagraphFont"/>
    <w:uiPriority w:val="99"/>
    <w:unhideWhenUsed/>
    <w:rsid w:val="000A03ED"/>
    <w:rPr>
      <w:color w:val="0000FF" w:themeColor="hyperlink"/>
      <w:u w:val="single"/>
    </w:rPr>
  </w:style>
  <w:style w:type="paragraph" w:styleId="BalloonText">
    <w:name w:val="Balloon Text"/>
    <w:basedOn w:val="Normal"/>
    <w:link w:val="BalloonTextChar"/>
    <w:uiPriority w:val="99"/>
    <w:semiHidden/>
    <w:unhideWhenUsed/>
    <w:rsid w:val="0035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BC"/>
    <w:rPr>
      <w:rFonts w:ascii="Tahoma" w:hAnsi="Tahoma" w:cs="Tahoma"/>
      <w:sz w:val="16"/>
      <w:szCs w:val="16"/>
    </w:rPr>
  </w:style>
  <w:style w:type="character" w:styleId="CommentReference">
    <w:name w:val="annotation reference"/>
    <w:basedOn w:val="DefaultParagraphFont"/>
    <w:uiPriority w:val="99"/>
    <w:semiHidden/>
    <w:unhideWhenUsed/>
    <w:rsid w:val="005B0B4B"/>
    <w:rPr>
      <w:sz w:val="16"/>
      <w:szCs w:val="16"/>
    </w:rPr>
  </w:style>
  <w:style w:type="paragraph" w:styleId="CommentText">
    <w:name w:val="annotation text"/>
    <w:basedOn w:val="Normal"/>
    <w:link w:val="CommentTextChar"/>
    <w:uiPriority w:val="99"/>
    <w:semiHidden/>
    <w:unhideWhenUsed/>
    <w:rsid w:val="005B0B4B"/>
    <w:pPr>
      <w:spacing w:line="240" w:lineRule="auto"/>
    </w:pPr>
    <w:rPr>
      <w:sz w:val="20"/>
      <w:szCs w:val="20"/>
    </w:rPr>
  </w:style>
  <w:style w:type="character" w:customStyle="1" w:styleId="CommentTextChar">
    <w:name w:val="Comment Text Char"/>
    <w:basedOn w:val="DefaultParagraphFont"/>
    <w:link w:val="CommentText"/>
    <w:uiPriority w:val="99"/>
    <w:semiHidden/>
    <w:rsid w:val="005B0B4B"/>
    <w:rPr>
      <w:sz w:val="20"/>
      <w:szCs w:val="20"/>
    </w:rPr>
  </w:style>
  <w:style w:type="paragraph" w:styleId="CommentSubject">
    <w:name w:val="annotation subject"/>
    <w:basedOn w:val="CommentText"/>
    <w:next w:val="CommentText"/>
    <w:link w:val="CommentSubjectChar"/>
    <w:uiPriority w:val="99"/>
    <w:semiHidden/>
    <w:unhideWhenUsed/>
    <w:rsid w:val="005B0B4B"/>
    <w:rPr>
      <w:b/>
      <w:bCs/>
    </w:rPr>
  </w:style>
  <w:style w:type="character" w:customStyle="1" w:styleId="CommentSubjectChar">
    <w:name w:val="Comment Subject Char"/>
    <w:basedOn w:val="CommentTextChar"/>
    <w:link w:val="CommentSubject"/>
    <w:uiPriority w:val="99"/>
    <w:semiHidden/>
    <w:rsid w:val="005B0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mith@infonetica.net"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infonetica.net/er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alltraining.com/all-good-clinical-practice-gcp-training-courses-on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Smith</dc:creator>
  <cp:lastModifiedBy>Ashley Smith</cp:lastModifiedBy>
  <cp:revision>3</cp:revision>
  <dcterms:created xsi:type="dcterms:W3CDTF">2016-02-02T15:24:00Z</dcterms:created>
  <dcterms:modified xsi:type="dcterms:W3CDTF">2016-02-02T15:28:00Z</dcterms:modified>
</cp:coreProperties>
</file>