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752B8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752B8D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4F7754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PresseINFO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BB41CA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Januar</w:t>
                  </w:r>
                  <w:r w:rsidR="00BD5882">
                    <w:rPr>
                      <w:rFonts w:ascii="Peugeot" w:hAnsi="Peugeot"/>
                    </w:rPr>
                    <w:t xml:space="preserve"> </w:t>
                  </w:r>
                  <w:r w:rsidR="00F97DE3">
                    <w:rPr>
                      <w:rFonts w:ascii="Peugeot" w:hAnsi="Peugeot"/>
                    </w:rPr>
                    <w:t>2012</w:t>
                  </w:r>
                </w:p>
              </w:txbxContent>
            </v:textbox>
          </v:rect>
        </w:pic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10669E" w:rsidRDefault="0075580B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</w:t>
      </w:r>
      <w:r w:rsidR="004F7754">
        <w:rPr>
          <w:rFonts w:ascii="Peugeot" w:hAnsi="Peugeot"/>
          <w:color w:val="002355"/>
        </w:rPr>
        <w:t>eot 208 er i finalen i kåringen af:</w:t>
      </w:r>
    </w:p>
    <w:p w:rsidR="004F7754" w:rsidRDefault="004F7754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”Årets smukkeste bil”</w:t>
      </w:r>
    </w:p>
    <w:p w:rsidR="00F62EC9" w:rsidRDefault="00F62EC9" w:rsidP="008E3950">
      <w:pPr>
        <w:spacing w:line="280" w:lineRule="exact"/>
        <w:jc w:val="both"/>
        <w:rPr>
          <w:rFonts w:ascii="Peugeot" w:hAnsi="Peugeot"/>
          <w:color w:val="002355"/>
          <w:kern w:val="28"/>
          <w:sz w:val="34"/>
          <w:szCs w:val="32"/>
        </w:rPr>
      </w:pPr>
    </w:p>
    <w:p w:rsidR="00C52538" w:rsidRDefault="00761C84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Peugeots </w:t>
      </w:r>
      <w:proofErr w:type="spellStart"/>
      <w:r>
        <w:rPr>
          <w:rFonts w:ascii="Peugeot" w:hAnsi="Peugeot" w:cs="Arial"/>
          <w:sz w:val="22"/>
          <w:szCs w:val="22"/>
        </w:rPr>
        <w:t>upcoming</w:t>
      </w:r>
      <w:proofErr w:type="spellEnd"/>
      <w:r>
        <w:rPr>
          <w:rFonts w:ascii="Peugeot" w:hAnsi="Peugeot" w:cs="Arial"/>
          <w:sz w:val="22"/>
          <w:szCs w:val="22"/>
        </w:rPr>
        <w:t xml:space="preserve"> star, 208, er netop gået videre</w:t>
      </w:r>
      <w:r w:rsidR="00BB3E44">
        <w:rPr>
          <w:rFonts w:ascii="Peugeot" w:hAnsi="Peugeot" w:cs="Arial"/>
          <w:sz w:val="22"/>
          <w:szCs w:val="22"/>
        </w:rPr>
        <w:t xml:space="preserve"> til finalen</w:t>
      </w:r>
      <w:r>
        <w:rPr>
          <w:rFonts w:ascii="Peugeot" w:hAnsi="Peugeot" w:cs="Arial"/>
          <w:sz w:val="22"/>
          <w:szCs w:val="22"/>
        </w:rPr>
        <w:t xml:space="preserve"> i Eurosports kåring af ”Årets smukkeste bil”. Efter at være gået videre fra både kvartfinalen og semifinalen, står 208 nu som én af de fire finalister i kåringen, hvor den skal konkurrere mod Chevrolet </w:t>
      </w:r>
      <w:proofErr w:type="spellStart"/>
      <w:r>
        <w:rPr>
          <w:rFonts w:ascii="Peugeot" w:hAnsi="Peugeot" w:cs="Arial"/>
          <w:sz w:val="22"/>
          <w:szCs w:val="22"/>
        </w:rPr>
        <w:t>Camaro</w:t>
      </w:r>
      <w:proofErr w:type="spellEnd"/>
      <w:r>
        <w:rPr>
          <w:rFonts w:ascii="Peugeot" w:hAnsi="Peugeot" w:cs="Arial"/>
          <w:sz w:val="22"/>
          <w:szCs w:val="22"/>
        </w:rPr>
        <w:t xml:space="preserve"> </w:t>
      </w:r>
      <w:proofErr w:type="spellStart"/>
      <w:r>
        <w:rPr>
          <w:rFonts w:ascii="Peugeot" w:hAnsi="Peugeot" w:cs="Arial"/>
          <w:sz w:val="22"/>
          <w:szCs w:val="22"/>
        </w:rPr>
        <w:t>Cabrio</w:t>
      </w:r>
      <w:proofErr w:type="spellEnd"/>
      <w:r>
        <w:rPr>
          <w:rFonts w:ascii="Peugeot" w:hAnsi="Peugeot" w:cs="Arial"/>
          <w:sz w:val="22"/>
          <w:szCs w:val="22"/>
        </w:rPr>
        <w:t xml:space="preserve">, Hyundai </w:t>
      </w:r>
      <w:proofErr w:type="spellStart"/>
      <w:r>
        <w:rPr>
          <w:rFonts w:ascii="Peugeot" w:hAnsi="Peugeot" w:cs="Arial"/>
          <w:sz w:val="22"/>
          <w:szCs w:val="22"/>
        </w:rPr>
        <w:t>Veloster</w:t>
      </w:r>
      <w:proofErr w:type="spellEnd"/>
      <w:r>
        <w:rPr>
          <w:rFonts w:ascii="Peugeot" w:hAnsi="Peugeot" w:cs="Arial"/>
          <w:sz w:val="22"/>
          <w:szCs w:val="22"/>
        </w:rPr>
        <w:t xml:space="preserve"> og BMW 3-serie.</w:t>
      </w:r>
    </w:p>
    <w:p w:rsidR="00761C84" w:rsidRDefault="00761C84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761C84" w:rsidRDefault="00761C84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Peugeot 208 er atletisk skulptureret med rene linjer og </w:t>
      </w:r>
      <w:r w:rsidR="00ED19AD">
        <w:rPr>
          <w:rFonts w:ascii="Peugeot" w:hAnsi="Peugeot" w:cs="Arial"/>
          <w:sz w:val="22"/>
          <w:szCs w:val="22"/>
        </w:rPr>
        <w:t xml:space="preserve">har et moderne udtryk. Peugeots designchef, </w:t>
      </w:r>
      <w:proofErr w:type="spellStart"/>
      <w:r w:rsidR="00ED19AD">
        <w:rPr>
          <w:rFonts w:ascii="Peugeot" w:hAnsi="Peugeot" w:cs="Arial"/>
          <w:sz w:val="22"/>
          <w:szCs w:val="22"/>
        </w:rPr>
        <w:t>Gilles</w:t>
      </w:r>
      <w:proofErr w:type="spellEnd"/>
      <w:r w:rsidR="00ED19AD">
        <w:rPr>
          <w:rFonts w:ascii="Peugeot" w:hAnsi="Peugeot" w:cs="Arial"/>
          <w:sz w:val="22"/>
          <w:szCs w:val="22"/>
        </w:rPr>
        <w:t xml:space="preserve"> </w:t>
      </w:r>
      <w:proofErr w:type="spellStart"/>
      <w:r w:rsidR="00ED19AD">
        <w:rPr>
          <w:rFonts w:ascii="Peugeot" w:hAnsi="Peugeot" w:cs="Arial"/>
          <w:sz w:val="22"/>
          <w:szCs w:val="22"/>
        </w:rPr>
        <w:t>Vidal</w:t>
      </w:r>
      <w:proofErr w:type="spellEnd"/>
      <w:r w:rsidR="00ED19AD">
        <w:rPr>
          <w:rFonts w:ascii="Peugeot" w:hAnsi="Peugeot" w:cs="Arial"/>
          <w:sz w:val="22"/>
          <w:szCs w:val="22"/>
        </w:rPr>
        <w:t>, beskriver Peugeots nye model således:</w:t>
      </w:r>
    </w:p>
    <w:p w:rsidR="00ED19AD" w:rsidRPr="00ED19AD" w:rsidRDefault="00ED19AD" w:rsidP="008E3950">
      <w:pPr>
        <w:spacing w:line="280" w:lineRule="exact"/>
        <w:jc w:val="both"/>
        <w:rPr>
          <w:rFonts w:ascii="Peugeot" w:hAnsi="Peugeot" w:cs="Arial"/>
          <w:i/>
          <w:sz w:val="22"/>
          <w:szCs w:val="22"/>
        </w:rPr>
      </w:pPr>
      <w:r>
        <w:rPr>
          <w:rFonts w:ascii="Peugeot" w:hAnsi="Peugeot" w:cs="Arial"/>
          <w:i/>
          <w:sz w:val="22"/>
          <w:szCs w:val="22"/>
        </w:rPr>
        <w:t>”Styrken ved 208 ligger i dens design: Den er en rigtig energibold. Den har potentiale til at ramme alle, uden at være et svagt kompromis – ligesom en populær sang, der rører den menneskelige sjæl uanset kultur.”</w:t>
      </w:r>
    </w:p>
    <w:p w:rsidR="00C52538" w:rsidRDefault="00C52538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ED19AD" w:rsidRDefault="00ED19AD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”Årets smukkeste bil” er en internetkåring, som bliver foretaget af Eurosport i samarbejde</w:t>
      </w:r>
      <w:r w:rsidR="00BB3E44">
        <w:rPr>
          <w:rFonts w:ascii="Peugeot" w:hAnsi="Peugeot" w:cs="Arial"/>
          <w:sz w:val="22"/>
          <w:szCs w:val="22"/>
        </w:rPr>
        <w:t xml:space="preserve"> med bl.a. </w:t>
      </w:r>
      <w:proofErr w:type="spellStart"/>
      <w:proofErr w:type="gramStart"/>
      <w:r w:rsidR="00BB3E44">
        <w:rPr>
          <w:rFonts w:ascii="Peugeot" w:hAnsi="Peugeot" w:cs="Arial"/>
          <w:sz w:val="22"/>
          <w:szCs w:val="22"/>
        </w:rPr>
        <w:t>Bell&amp;Ross</w:t>
      </w:r>
      <w:proofErr w:type="spellEnd"/>
      <w:proofErr w:type="gramEnd"/>
      <w:r w:rsidR="00BB3E44">
        <w:rPr>
          <w:rFonts w:ascii="Peugeot" w:hAnsi="Peugeot" w:cs="Arial"/>
          <w:sz w:val="22"/>
          <w:szCs w:val="22"/>
        </w:rPr>
        <w:t xml:space="preserve">, Le Point og CBS </w:t>
      </w:r>
      <w:proofErr w:type="spellStart"/>
      <w:r w:rsidR="00BB3E44">
        <w:rPr>
          <w:rFonts w:ascii="Peugeot" w:hAnsi="Peugeot" w:cs="Arial"/>
          <w:sz w:val="22"/>
          <w:szCs w:val="22"/>
        </w:rPr>
        <w:t>Outdoor</w:t>
      </w:r>
      <w:proofErr w:type="spellEnd"/>
      <w:r w:rsidR="00BB3E44">
        <w:rPr>
          <w:rFonts w:ascii="Peugeot" w:hAnsi="Peugeot" w:cs="Arial"/>
          <w:sz w:val="22"/>
          <w:szCs w:val="22"/>
        </w:rPr>
        <w:t>. Mere end 60.000 internetbrugere afgav deres stemme ved sidste kåring, og ved at gå ind på:</w:t>
      </w:r>
    </w:p>
    <w:p w:rsidR="00D868BC" w:rsidRDefault="00BB3E44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hyperlink r:id="rId7" w:history="1">
        <w:r>
          <w:rPr>
            <w:rStyle w:val="Hyperlink"/>
            <w:b/>
            <w:bCs/>
          </w:rPr>
          <w:t>http://mostbeautifulcar.eurosport.com/?/page/view/2011/&amp;lang=UK</w:t>
        </w:r>
      </w:hyperlink>
      <w:r>
        <w:rPr>
          <w:b/>
          <w:bCs/>
          <w:color w:val="0000FF"/>
          <w:u w:val="single"/>
        </w:rPr>
        <w:t xml:space="preserve"> </w:t>
      </w:r>
      <w:r>
        <w:br/>
      </w:r>
      <w:r>
        <w:rPr>
          <w:rFonts w:ascii="Peugeot" w:hAnsi="Peugeot" w:cs="Arial"/>
          <w:sz w:val="22"/>
          <w:szCs w:val="22"/>
        </w:rPr>
        <w:t>kan man stemme på ”Årets smukkeste bil” og samtidig deltage i konkurrencen om lækre præmier: En</w:t>
      </w:r>
      <w:r w:rsidR="00EF58F4">
        <w:rPr>
          <w:rFonts w:ascii="Peugeot" w:hAnsi="Peugeot" w:cs="Arial"/>
          <w:sz w:val="22"/>
          <w:szCs w:val="22"/>
        </w:rPr>
        <w:t xml:space="preserve"> bil til en værdi af € 30.000</w:t>
      </w:r>
      <w:r>
        <w:rPr>
          <w:rFonts w:ascii="Peugeot" w:hAnsi="Peugeot" w:cs="Arial"/>
          <w:sz w:val="22"/>
          <w:szCs w:val="22"/>
        </w:rPr>
        <w:t xml:space="preserve">, et </w:t>
      </w:r>
      <w:proofErr w:type="spellStart"/>
      <w:proofErr w:type="gramStart"/>
      <w:r>
        <w:rPr>
          <w:rFonts w:ascii="Peugeot" w:hAnsi="Peugeot" w:cs="Arial"/>
          <w:sz w:val="22"/>
          <w:szCs w:val="22"/>
        </w:rPr>
        <w:t>Bell&amp;Ross</w:t>
      </w:r>
      <w:proofErr w:type="spellEnd"/>
      <w:proofErr w:type="gramEnd"/>
      <w:r>
        <w:rPr>
          <w:rFonts w:ascii="Peugeot" w:hAnsi="Peugeot" w:cs="Arial"/>
          <w:sz w:val="22"/>
          <w:szCs w:val="22"/>
        </w:rPr>
        <w:t xml:space="preserve"> ur, invitationer til </w:t>
      </w:r>
      <w:proofErr w:type="spellStart"/>
      <w:r>
        <w:rPr>
          <w:rFonts w:ascii="Peugeot" w:hAnsi="Peugeot" w:cs="Arial"/>
          <w:sz w:val="22"/>
          <w:szCs w:val="22"/>
        </w:rPr>
        <w:t>konceptbils-events</w:t>
      </w:r>
      <w:proofErr w:type="spellEnd"/>
      <w:r>
        <w:rPr>
          <w:rFonts w:ascii="Peugeot" w:hAnsi="Peugeot" w:cs="Arial"/>
          <w:sz w:val="22"/>
          <w:szCs w:val="22"/>
        </w:rPr>
        <w:t xml:space="preserve"> mm.</w:t>
      </w:r>
    </w:p>
    <w:p w:rsidR="00BB3E44" w:rsidRPr="00BB3E44" w:rsidRDefault="00BB3E44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>Afstemningen slutter den 18. januar.</w:t>
      </w:r>
    </w:p>
    <w:p w:rsidR="00AC0FC6" w:rsidRDefault="00AC0FC6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sectPr w:rsidR="00AC0FC6" w:rsidSect="00BD3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BC" w:rsidRDefault="00100BBC">
      <w:r>
        <w:separator/>
      </w:r>
    </w:p>
  </w:endnote>
  <w:endnote w:type="continuationSeparator" w:id="0">
    <w:p w:rsidR="00100BBC" w:rsidRDefault="0010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BC" w:rsidRDefault="00100BBC">
      <w:r>
        <w:separator/>
      </w:r>
    </w:p>
  </w:footnote>
  <w:footnote w:type="continuationSeparator" w:id="0">
    <w:p w:rsidR="00100BBC" w:rsidRDefault="0010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774D"/>
    <w:rsid w:val="0004311A"/>
    <w:rsid w:val="00067D77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0BBC"/>
    <w:rsid w:val="00104794"/>
    <w:rsid w:val="0010669E"/>
    <w:rsid w:val="00107A99"/>
    <w:rsid w:val="0014094B"/>
    <w:rsid w:val="00192419"/>
    <w:rsid w:val="001D3A33"/>
    <w:rsid w:val="002111B5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1A7F"/>
    <w:rsid w:val="002C52B9"/>
    <w:rsid w:val="002D09CC"/>
    <w:rsid w:val="002D133A"/>
    <w:rsid w:val="002F59BA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86280"/>
    <w:rsid w:val="004C0B5C"/>
    <w:rsid w:val="004C28B8"/>
    <w:rsid w:val="004D6657"/>
    <w:rsid w:val="004E22E4"/>
    <w:rsid w:val="004F1BD5"/>
    <w:rsid w:val="004F7754"/>
    <w:rsid w:val="005206F8"/>
    <w:rsid w:val="00521286"/>
    <w:rsid w:val="00534F30"/>
    <w:rsid w:val="00546ED4"/>
    <w:rsid w:val="00551EFB"/>
    <w:rsid w:val="00567E45"/>
    <w:rsid w:val="00582880"/>
    <w:rsid w:val="00587E59"/>
    <w:rsid w:val="00590179"/>
    <w:rsid w:val="005A1A3B"/>
    <w:rsid w:val="005C363B"/>
    <w:rsid w:val="005F3475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52B8D"/>
    <w:rsid w:val="00753A2F"/>
    <w:rsid w:val="0075580B"/>
    <w:rsid w:val="00761C84"/>
    <w:rsid w:val="00766EA2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A1C9B"/>
    <w:rsid w:val="008A60BC"/>
    <w:rsid w:val="008D2727"/>
    <w:rsid w:val="008E31F5"/>
    <w:rsid w:val="008E3950"/>
    <w:rsid w:val="009401C2"/>
    <w:rsid w:val="009405C4"/>
    <w:rsid w:val="009434E1"/>
    <w:rsid w:val="009643DA"/>
    <w:rsid w:val="009A41C0"/>
    <w:rsid w:val="009B29F6"/>
    <w:rsid w:val="009B2A18"/>
    <w:rsid w:val="009F0C6C"/>
    <w:rsid w:val="009F512A"/>
    <w:rsid w:val="00A22717"/>
    <w:rsid w:val="00A30B8C"/>
    <w:rsid w:val="00A36455"/>
    <w:rsid w:val="00A51F7E"/>
    <w:rsid w:val="00A55715"/>
    <w:rsid w:val="00A6273B"/>
    <w:rsid w:val="00A66201"/>
    <w:rsid w:val="00A7023F"/>
    <w:rsid w:val="00AA2E2B"/>
    <w:rsid w:val="00AC0FC6"/>
    <w:rsid w:val="00AD3F0D"/>
    <w:rsid w:val="00AE1D95"/>
    <w:rsid w:val="00AF519B"/>
    <w:rsid w:val="00B0657E"/>
    <w:rsid w:val="00B20DD2"/>
    <w:rsid w:val="00B30C34"/>
    <w:rsid w:val="00B3544F"/>
    <w:rsid w:val="00B52256"/>
    <w:rsid w:val="00B6167E"/>
    <w:rsid w:val="00B62A46"/>
    <w:rsid w:val="00B72C5B"/>
    <w:rsid w:val="00B83A4E"/>
    <w:rsid w:val="00BA219E"/>
    <w:rsid w:val="00BB3E44"/>
    <w:rsid w:val="00BB41CA"/>
    <w:rsid w:val="00BB67BF"/>
    <w:rsid w:val="00BC5189"/>
    <w:rsid w:val="00BD30C3"/>
    <w:rsid w:val="00BD5882"/>
    <w:rsid w:val="00BD5D1F"/>
    <w:rsid w:val="00BF7756"/>
    <w:rsid w:val="00C07624"/>
    <w:rsid w:val="00C44C52"/>
    <w:rsid w:val="00C52538"/>
    <w:rsid w:val="00CA70C6"/>
    <w:rsid w:val="00CB31F4"/>
    <w:rsid w:val="00CD2C2A"/>
    <w:rsid w:val="00CD3E5D"/>
    <w:rsid w:val="00D0655C"/>
    <w:rsid w:val="00D20050"/>
    <w:rsid w:val="00D3243D"/>
    <w:rsid w:val="00D4123A"/>
    <w:rsid w:val="00D51D87"/>
    <w:rsid w:val="00D54525"/>
    <w:rsid w:val="00D73B2B"/>
    <w:rsid w:val="00D76A71"/>
    <w:rsid w:val="00D811A6"/>
    <w:rsid w:val="00D868BC"/>
    <w:rsid w:val="00DB094F"/>
    <w:rsid w:val="00DC6F31"/>
    <w:rsid w:val="00DE713A"/>
    <w:rsid w:val="00DF380F"/>
    <w:rsid w:val="00DF52D9"/>
    <w:rsid w:val="00E06A26"/>
    <w:rsid w:val="00E077E8"/>
    <w:rsid w:val="00E12E3D"/>
    <w:rsid w:val="00E64E7E"/>
    <w:rsid w:val="00E85584"/>
    <w:rsid w:val="00E86382"/>
    <w:rsid w:val="00E910EB"/>
    <w:rsid w:val="00EA3319"/>
    <w:rsid w:val="00EC7615"/>
    <w:rsid w:val="00ED19AD"/>
    <w:rsid w:val="00EE5608"/>
    <w:rsid w:val="00EE65BB"/>
    <w:rsid w:val="00EF0254"/>
    <w:rsid w:val="00EF58F4"/>
    <w:rsid w:val="00F02718"/>
    <w:rsid w:val="00F558AC"/>
    <w:rsid w:val="00F62EC9"/>
    <w:rsid w:val="00F73618"/>
    <w:rsid w:val="00F94EE1"/>
    <w:rsid w:val="00F97DE3"/>
    <w:rsid w:val="00FA10A2"/>
    <w:rsid w:val="00FD5701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stbeautifulcar.eurosport.com/?/page/view/2011/&amp;lang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1337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2</cp:revision>
  <cp:lastPrinted>2010-03-19T11:35:00Z</cp:lastPrinted>
  <dcterms:created xsi:type="dcterms:W3CDTF">2012-01-13T15:29:00Z</dcterms:created>
  <dcterms:modified xsi:type="dcterms:W3CDTF">2012-01-13T15:29:00Z</dcterms:modified>
</cp:coreProperties>
</file>