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07" w:rsidRPr="00956FD9" w:rsidRDefault="00956FD9" w:rsidP="00E30A07">
      <w:pPr>
        <w:jc w:val="right"/>
        <w:outlineLvl w:val="0"/>
        <w:rPr>
          <w:rFonts w:ascii="Arial" w:hAnsi="Arial" w:cs="Arial"/>
          <w:sz w:val="16"/>
          <w:szCs w:val="18"/>
          <w:lang w:val="da-DK"/>
        </w:rPr>
      </w:pPr>
      <w:r w:rsidRPr="00956FD9">
        <w:rPr>
          <w:rFonts w:ascii="Arial" w:hAnsi="Arial" w:cs="Arial"/>
          <w:sz w:val="16"/>
          <w:szCs w:val="18"/>
          <w:lang w:val="da-DK"/>
        </w:rPr>
        <w:t xml:space="preserve">Pressemeddelelse, Ikast </w:t>
      </w:r>
      <w:r w:rsidR="008F7772">
        <w:rPr>
          <w:rFonts w:ascii="Arial" w:hAnsi="Arial" w:cs="Arial"/>
          <w:sz w:val="16"/>
          <w:szCs w:val="18"/>
          <w:lang w:val="da-DK"/>
        </w:rPr>
        <w:t>10</w:t>
      </w:r>
      <w:r w:rsidRPr="00956FD9">
        <w:rPr>
          <w:rFonts w:ascii="Arial" w:hAnsi="Arial" w:cs="Arial"/>
          <w:sz w:val="16"/>
          <w:szCs w:val="18"/>
          <w:lang w:val="da-DK"/>
        </w:rPr>
        <w:t xml:space="preserve">/6-2014 </w:t>
      </w:r>
      <w:r w:rsidR="00E30A07" w:rsidRPr="00956FD9">
        <w:rPr>
          <w:rFonts w:ascii="Arial" w:hAnsi="Arial" w:cs="Arial"/>
          <w:sz w:val="16"/>
          <w:szCs w:val="18"/>
          <w:lang w:val="da-DK"/>
        </w:rPr>
        <w:t xml:space="preserve"> </w:t>
      </w:r>
    </w:p>
    <w:p w:rsidR="009E13ED" w:rsidRPr="00956FD9" w:rsidRDefault="00956FD9">
      <w:pPr>
        <w:rPr>
          <w:sz w:val="18"/>
          <w:szCs w:val="18"/>
          <w:lang w:val="da-DK"/>
        </w:rPr>
      </w:pPr>
      <w:r>
        <w:rPr>
          <w:noProof/>
          <w:sz w:val="18"/>
          <w:szCs w:val="18"/>
        </w:rPr>
        <w:drawing>
          <wp:anchor distT="0" distB="0" distL="114300" distR="114300" simplePos="0" relativeHeight="251659264" behindDoc="1" locked="0" layoutInCell="1" allowOverlap="1">
            <wp:simplePos x="0" y="0"/>
            <wp:positionH relativeFrom="column">
              <wp:posOffset>7620</wp:posOffset>
            </wp:positionH>
            <wp:positionV relativeFrom="paragraph">
              <wp:posOffset>-1905</wp:posOffset>
            </wp:positionV>
            <wp:extent cx="5760085" cy="3242945"/>
            <wp:effectExtent l="19050" t="0" r="0" b="0"/>
            <wp:wrapNone/>
            <wp:docPr id="1" name="Bild 1" descr="http://www.inr.se/PageFiles/60172/inr-sva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r.se/PageFiles/60172/inr-svanen.jpg"/>
                    <pic:cNvPicPr>
                      <a:picLocks noChangeAspect="1" noChangeArrowheads="1"/>
                    </pic:cNvPicPr>
                  </pic:nvPicPr>
                  <pic:blipFill>
                    <a:blip r:embed="rId6" cstate="print"/>
                    <a:srcRect/>
                    <a:stretch>
                      <a:fillRect/>
                    </a:stretch>
                  </pic:blipFill>
                  <pic:spPr bwMode="auto">
                    <a:xfrm>
                      <a:off x="0" y="0"/>
                      <a:ext cx="5760085" cy="3242945"/>
                    </a:xfrm>
                    <a:prstGeom prst="rect">
                      <a:avLst/>
                    </a:prstGeom>
                    <a:noFill/>
                    <a:ln w="9525">
                      <a:noFill/>
                      <a:miter lim="800000"/>
                      <a:headEnd/>
                      <a:tailEnd/>
                    </a:ln>
                  </pic:spPr>
                </pic:pic>
              </a:graphicData>
            </a:graphic>
          </wp:anchor>
        </w:drawing>
      </w:r>
    </w:p>
    <w:p w:rsidR="00956FD9" w:rsidRPr="00013F5E" w:rsidRDefault="00956FD9" w:rsidP="00956FD9">
      <w:pPr>
        <w:pStyle w:val="Rubrik1"/>
        <w:rPr>
          <w:rFonts w:ascii="Arial" w:hAnsi="Arial" w:cs="Arial"/>
          <w:b/>
          <w:bCs/>
          <w:caps w:val="0"/>
          <w:color w:val="FFFFFF" w:themeColor="background1"/>
          <w:sz w:val="18"/>
          <w:szCs w:val="18"/>
          <w:lang w:val="da-DK"/>
        </w:rPr>
      </w:pPr>
    </w:p>
    <w:p w:rsidR="00956FD9" w:rsidRPr="00013F5E" w:rsidRDefault="00956FD9" w:rsidP="00956FD9">
      <w:pPr>
        <w:pStyle w:val="Rubrik1"/>
        <w:rPr>
          <w:rFonts w:ascii="Arial" w:hAnsi="Arial" w:cs="Arial"/>
          <w:b/>
          <w:bCs/>
          <w:caps w:val="0"/>
          <w:color w:val="FFFFFF" w:themeColor="background1"/>
          <w:sz w:val="18"/>
          <w:szCs w:val="18"/>
          <w:lang w:val="da-DK"/>
        </w:rPr>
      </w:pPr>
    </w:p>
    <w:p w:rsidR="00956FD9" w:rsidRPr="00013F5E" w:rsidRDefault="00956FD9" w:rsidP="00956FD9">
      <w:pPr>
        <w:pStyle w:val="Rubrik1"/>
        <w:rPr>
          <w:rFonts w:ascii="Arial" w:hAnsi="Arial" w:cs="Arial"/>
          <w:b/>
          <w:bCs/>
          <w:caps w:val="0"/>
          <w:color w:val="FFFFFF" w:themeColor="background1"/>
          <w:sz w:val="18"/>
          <w:szCs w:val="18"/>
          <w:lang w:val="da-DK"/>
        </w:rPr>
      </w:pPr>
    </w:p>
    <w:p w:rsidR="00956FD9" w:rsidRPr="00013F5E" w:rsidRDefault="00956FD9" w:rsidP="00956FD9">
      <w:pPr>
        <w:pStyle w:val="Rubrik1"/>
        <w:rPr>
          <w:rFonts w:ascii="Arial" w:hAnsi="Arial" w:cs="Arial"/>
          <w:b/>
          <w:bCs/>
          <w:caps w:val="0"/>
          <w:color w:val="FFFFFF" w:themeColor="background1"/>
          <w:sz w:val="18"/>
          <w:szCs w:val="18"/>
          <w:lang w:val="da-DK"/>
        </w:rPr>
      </w:pPr>
    </w:p>
    <w:p w:rsidR="00956FD9" w:rsidRPr="00013F5E" w:rsidRDefault="00956FD9" w:rsidP="00956FD9">
      <w:pPr>
        <w:pStyle w:val="Rubrik1"/>
        <w:rPr>
          <w:rFonts w:ascii="Arial" w:hAnsi="Arial" w:cs="Arial"/>
          <w:b/>
          <w:bCs/>
          <w:caps w:val="0"/>
          <w:color w:val="FFFFFF" w:themeColor="background1"/>
          <w:sz w:val="18"/>
          <w:szCs w:val="18"/>
          <w:lang w:val="da-DK"/>
        </w:rPr>
      </w:pPr>
    </w:p>
    <w:p w:rsidR="00956FD9" w:rsidRPr="00013F5E" w:rsidRDefault="00956FD9" w:rsidP="00956FD9">
      <w:pPr>
        <w:pStyle w:val="Rubrik1"/>
        <w:rPr>
          <w:rFonts w:ascii="Arial" w:hAnsi="Arial" w:cs="Arial"/>
          <w:b/>
          <w:bCs/>
          <w:caps w:val="0"/>
          <w:color w:val="FFFFFF" w:themeColor="background1"/>
          <w:sz w:val="18"/>
          <w:szCs w:val="18"/>
          <w:lang w:val="da-DK"/>
        </w:rPr>
      </w:pPr>
    </w:p>
    <w:p w:rsidR="00956FD9" w:rsidRPr="00013F5E" w:rsidRDefault="00956FD9" w:rsidP="00956FD9">
      <w:pPr>
        <w:pStyle w:val="Rubrik1"/>
        <w:rPr>
          <w:rFonts w:ascii="Arial" w:hAnsi="Arial" w:cs="Arial"/>
          <w:b/>
          <w:bCs/>
          <w:caps w:val="0"/>
          <w:color w:val="FFFFFF" w:themeColor="background1"/>
          <w:sz w:val="32"/>
          <w:szCs w:val="18"/>
          <w:lang w:val="da-DK"/>
        </w:rPr>
      </w:pPr>
      <w:r w:rsidRPr="00013F5E">
        <w:rPr>
          <w:rFonts w:ascii="Arial" w:hAnsi="Arial" w:cs="Arial"/>
          <w:b/>
          <w:bCs/>
          <w:caps w:val="0"/>
          <w:color w:val="FFFFFF" w:themeColor="background1"/>
          <w:sz w:val="32"/>
          <w:szCs w:val="18"/>
          <w:lang w:val="da-DK"/>
        </w:rPr>
        <w:t xml:space="preserve">   </w:t>
      </w:r>
    </w:p>
    <w:p w:rsidR="00956FD9" w:rsidRPr="00013F5E" w:rsidRDefault="00956FD9" w:rsidP="00956FD9">
      <w:pPr>
        <w:pStyle w:val="Rubrik1"/>
        <w:rPr>
          <w:rFonts w:ascii="Arial" w:hAnsi="Arial" w:cs="Arial"/>
          <w:b/>
          <w:bCs/>
          <w:caps w:val="0"/>
          <w:color w:val="FFFFFF" w:themeColor="background1"/>
          <w:sz w:val="32"/>
          <w:szCs w:val="18"/>
          <w:lang w:val="da-DK"/>
        </w:rPr>
      </w:pPr>
    </w:p>
    <w:p w:rsidR="00956FD9" w:rsidRPr="00956FD9" w:rsidRDefault="00956FD9" w:rsidP="00956FD9">
      <w:pPr>
        <w:pStyle w:val="Rubrik1"/>
        <w:rPr>
          <w:rFonts w:ascii="Arial" w:hAnsi="Arial" w:cs="Arial"/>
          <w:color w:val="FFFFFF" w:themeColor="background1"/>
          <w:sz w:val="28"/>
          <w:szCs w:val="28"/>
          <w:lang w:val="da-DK"/>
        </w:rPr>
      </w:pPr>
      <w:r w:rsidRPr="00956FD9">
        <w:rPr>
          <w:rFonts w:ascii="Arial" w:hAnsi="Arial" w:cs="Arial"/>
          <w:b/>
          <w:bCs/>
          <w:caps w:val="0"/>
          <w:color w:val="FFFFFF" w:themeColor="background1"/>
          <w:sz w:val="32"/>
          <w:szCs w:val="18"/>
          <w:lang w:val="da-DK"/>
        </w:rPr>
        <w:t xml:space="preserve">  </w:t>
      </w:r>
      <w:r w:rsidR="00013F5E">
        <w:rPr>
          <w:rFonts w:ascii="Arial" w:hAnsi="Arial" w:cs="Arial"/>
          <w:b/>
          <w:bCs/>
          <w:caps w:val="0"/>
          <w:color w:val="FFFFFF" w:themeColor="background1"/>
          <w:sz w:val="32"/>
          <w:szCs w:val="18"/>
          <w:lang w:val="da-DK"/>
        </w:rPr>
        <w:t xml:space="preserve"> </w:t>
      </w:r>
      <w:r w:rsidRPr="00956FD9">
        <w:rPr>
          <w:rFonts w:ascii="Arial" w:hAnsi="Arial" w:cs="Arial"/>
          <w:b/>
          <w:bCs/>
          <w:caps w:val="0"/>
          <w:color w:val="FFFFFF" w:themeColor="background1"/>
          <w:sz w:val="28"/>
          <w:szCs w:val="28"/>
          <w:lang w:val="da-DK"/>
        </w:rPr>
        <w:t>VERDENS ENESTE MILJØMÆRKEDE BRUSEAFSKÆRMNINGER</w:t>
      </w:r>
    </w:p>
    <w:p w:rsidR="00956FD9" w:rsidRPr="00956FD9" w:rsidRDefault="00956FD9" w:rsidP="00956FD9">
      <w:pPr>
        <w:pStyle w:val="Rubrik2"/>
        <w:rPr>
          <w:rFonts w:ascii="Arial" w:hAnsi="Arial" w:cs="Arial"/>
          <w:b/>
          <w:bCs/>
          <w:caps w:val="0"/>
          <w:color w:val="000000" w:themeColor="text1"/>
          <w:sz w:val="18"/>
          <w:szCs w:val="18"/>
          <w:lang w:val="da-DK"/>
        </w:rPr>
      </w:pPr>
      <w:r w:rsidRPr="00956FD9">
        <w:rPr>
          <w:rFonts w:ascii="Arial" w:hAnsi="Arial" w:cs="Arial"/>
          <w:b/>
          <w:bCs/>
          <w:caps w:val="0"/>
          <w:color w:val="000000" w:themeColor="text1"/>
          <w:sz w:val="18"/>
          <w:szCs w:val="18"/>
          <w:lang w:val="da-DK"/>
        </w:rPr>
        <w:t xml:space="preserve">     </w:t>
      </w:r>
      <w:r w:rsidR="00013F5E">
        <w:rPr>
          <w:rFonts w:ascii="Arial" w:hAnsi="Arial" w:cs="Arial"/>
          <w:b/>
          <w:bCs/>
          <w:caps w:val="0"/>
          <w:color w:val="000000" w:themeColor="text1"/>
          <w:sz w:val="18"/>
          <w:szCs w:val="18"/>
          <w:lang w:val="da-DK"/>
        </w:rPr>
        <w:t xml:space="preserve">         </w:t>
      </w:r>
      <w:r w:rsidRPr="00956FD9">
        <w:rPr>
          <w:rFonts w:ascii="Arial" w:hAnsi="Arial" w:cs="Arial"/>
          <w:b/>
          <w:bCs/>
          <w:caps w:val="0"/>
          <w:color w:val="000000" w:themeColor="text1"/>
          <w:sz w:val="18"/>
          <w:szCs w:val="18"/>
          <w:lang w:val="da-DK"/>
        </w:rPr>
        <w:t xml:space="preserve">NU ER HELE LINC-SERIEN </w:t>
      </w:r>
      <w:r w:rsidRPr="00EB3731">
        <w:rPr>
          <w:rFonts w:ascii="Arial" w:hAnsi="Arial" w:cs="Arial"/>
          <w:b/>
          <w:bCs/>
          <w:caps w:val="0"/>
          <w:sz w:val="18"/>
          <w:szCs w:val="18"/>
          <w:lang w:val="da-DK"/>
        </w:rPr>
        <w:t>SVANEMÆRKET</w:t>
      </w:r>
    </w:p>
    <w:p w:rsidR="00956FD9" w:rsidRPr="00956FD9" w:rsidRDefault="00956FD9" w:rsidP="00956FD9">
      <w:pPr>
        <w:pStyle w:val="Rubrik1"/>
        <w:shd w:val="clear" w:color="auto" w:fill="FFFFFF"/>
        <w:rPr>
          <w:rFonts w:ascii="Arial" w:hAnsi="Arial" w:cs="Arial"/>
          <w:b/>
          <w:bCs/>
          <w:caps w:val="0"/>
          <w:sz w:val="18"/>
          <w:szCs w:val="18"/>
          <w:lang w:val="da-DK"/>
        </w:rPr>
      </w:pPr>
      <w:r w:rsidRPr="00956FD9">
        <w:rPr>
          <w:rFonts w:ascii="Arial" w:hAnsi="Arial" w:cs="Arial"/>
          <w:b/>
          <w:color w:val="000000" w:themeColor="text1"/>
          <w:sz w:val="18"/>
          <w:szCs w:val="18"/>
          <w:lang w:val="da-DK"/>
        </w:rPr>
        <w:br/>
      </w:r>
      <w:r w:rsidRPr="00956FD9">
        <w:rPr>
          <w:rFonts w:ascii="Arial" w:hAnsi="Arial" w:cs="Arial"/>
          <w:b/>
          <w:caps w:val="0"/>
          <w:sz w:val="18"/>
          <w:szCs w:val="18"/>
          <w:lang w:val="da-DK"/>
        </w:rPr>
        <w:t xml:space="preserve">Ingen anden producent af bruseafskærmninger har ladet sig undersøge og lykkes for at leve op til kravet fra verdens skrappeste miljømærkning Svanen. De materialer som vi </w:t>
      </w:r>
      <w:r>
        <w:rPr>
          <w:rFonts w:ascii="Arial" w:hAnsi="Arial" w:cs="Arial"/>
          <w:b/>
          <w:caps w:val="0"/>
          <w:sz w:val="18"/>
          <w:szCs w:val="18"/>
          <w:lang w:val="da-DK"/>
        </w:rPr>
        <w:t xml:space="preserve">på INR </w:t>
      </w:r>
      <w:r w:rsidRPr="00956FD9">
        <w:rPr>
          <w:rFonts w:ascii="Arial" w:hAnsi="Arial" w:cs="Arial"/>
          <w:b/>
          <w:caps w:val="0"/>
          <w:sz w:val="18"/>
          <w:szCs w:val="18"/>
          <w:lang w:val="da-DK"/>
        </w:rPr>
        <w:t>fremstiller vores bruseafskærmninger af kommer direkte fra naturen, et miljø som i dag er temmelig hårdt presset og har brug for alt den støtte, den kan få. Derfor er vi meget begejstrede for mær</w:t>
      </w:r>
      <w:r w:rsidR="00262EF7">
        <w:rPr>
          <w:rFonts w:ascii="Arial" w:hAnsi="Arial" w:cs="Arial"/>
          <w:b/>
          <w:caps w:val="0"/>
          <w:sz w:val="18"/>
          <w:szCs w:val="18"/>
          <w:lang w:val="da-DK"/>
        </w:rPr>
        <w:t>k</w:t>
      </w:r>
      <w:r w:rsidRPr="00956FD9">
        <w:rPr>
          <w:rFonts w:ascii="Arial" w:hAnsi="Arial" w:cs="Arial"/>
          <w:b/>
          <w:caps w:val="0"/>
          <w:sz w:val="18"/>
          <w:szCs w:val="18"/>
          <w:lang w:val="da-DK"/>
        </w:rPr>
        <w:t>ningen som vidner om at bruseafskærmningerne er holdbare, og en dag kan genbruges til igen at være en del af naturen.</w:t>
      </w:r>
    </w:p>
    <w:p w:rsidR="00956FD9" w:rsidRPr="008F7772" w:rsidRDefault="00956FD9" w:rsidP="00956FD9">
      <w:pPr>
        <w:pStyle w:val="Normalwebb"/>
        <w:shd w:val="clear" w:color="auto" w:fill="FFFFFF"/>
        <w:rPr>
          <w:rFonts w:ascii="Arial" w:hAnsi="Arial" w:cs="Arial"/>
          <w:color w:val="000000"/>
          <w:sz w:val="18"/>
          <w:szCs w:val="18"/>
          <w:lang w:val="da-DK"/>
        </w:rPr>
      </w:pPr>
      <w:r w:rsidRPr="006A13C6">
        <w:rPr>
          <w:rFonts w:ascii="Arial" w:hAnsi="Arial" w:cs="Arial"/>
          <w:color w:val="000000"/>
          <w:sz w:val="18"/>
          <w:szCs w:val="18"/>
          <w:lang w:val="da-DK"/>
        </w:rPr>
        <w:t>Eftersom Svanens miljøkrav er strenge er det kun få</w:t>
      </w:r>
      <w:r>
        <w:rPr>
          <w:rFonts w:ascii="Arial" w:hAnsi="Arial" w:cs="Arial"/>
          <w:color w:val="000000"/>
          <w:sz w:val="18"/>
          <w:szCs w:val="18"/>
          <w:lang w:val="da-DK"/>
        </w:rPr>
        <w:t>,</w:t>
      </w:r>
      <w:r w:rsidRPr="006A13C6">
        <w:rPr>
          <w:rFonts w:ascii="Arial" w:hAnsi="Arial" w:cs="Arial"/>
          <w:color w:val="000000"/>
          <w:sz w:val="18"/>
          <w:szCs w:val="18"/>
          <w:lang w:val="da-DK"/>
        </w:rPr>
        <w:t xml:space="preserve"> som kan opnå dem. Kravene skærpes desuden hvert fjerde år. </w:t>
      </w:r>
      <w:r w:rsidRPr="00E538FA">
        <w:rPr>
          <w:rFonts w:ascii="Arial" w:hAnsi="Arial" w:cs="Arial"/>
          <w:i/>
          <w:color w:val="000000"/>
          <w:sz w:val="18"/>
          <w:szCs w:val="18"/>
          <w:lang w:val="da-DK"/>
        </w:rPr>
        <w:t>”Dette havde vi i tankerne, da vi redesignede og omkonstruerede vores bruseserie LINC. Til dels for at vi altid stiller høje krav til os selv, hvad angår kvalitet, men også forbi vores mange af vores kunder stiller høje krav om hæredygtig indretning.</w:t>
      </w:r>
      <w:r w:rsidR="00E538FA">
        <w:rPr>
          <w:rFonts w:ascii="Arial" w:hAnsi="Arial" w:cs="Arial"/>
          <w:i/>
          <w:color w:val="000000"/>
          <w:sz w:val="18"/>
          <w:szCs w:val="18"/>
          <w:lang w:val="da-DK"/>
        </w:rPr>
        <w:t xml:space="preserve">”, </w:t>
      </w:r>
      <w:r w:rsidR="006361AF">
        <w:rPr>
          <w:rFonts w:ascii="Arial" w:hAnsi="Arial" w:cs="Arial"/>
          <w:color w:val="000000"/>
          <w:sz w:val="18"/>
          <w:szCs w:val="18"/>
          <w:lang w:val="da-DK"/>
        </w:rPr>
        <w:t>siger Produc</w:t>
      </w:r>
      <w:r w:rsidR="00E538FA" w:rsidRPr="00E538FA">
        <w:rPr>
          <w:rFonts w:ascii="Arial" w:hAnsi="Arial" w:cs="Arial"/>
          <w:color w:val="000000"/>
          <w:sz w:val="18"/>
          <w:szCs w:val="18"/>
          <w:lang w:val="da-DK"/>
        </w:rPr>
        <w:t>t</w:t>
      </w:r>
      <w:r w:rsidR="006361AF">
        <w:rPr>
          <w:rFonts w:ascii="Arial" w:hAnsi="Arial" w:cs="Arial"/>
          <w:color w:val="000000"/>
          <w:sz w:val="18"/>
          <w:szCs w:val="18"/>
          <w:lang w:val="da-DK"/>
        </w:rPr>
        <w:t xml:space="preserve"> Manager</w:t>
      </w:r>
      <w:r w:rsidR="00E538FA" w:rsidRPr="00E538FA">
        <w:rPr>
          <w:rFonts w:ascii="Arial" w:hAnsi="Arial" w:cs="Arial"/>
          <w:color w:val="000000"/>
          <w:sz w:val="18"/>
          <w:szCs w:val="18"/>
          <w:lang w:val="da-DK"/>
        </w:rPr>
        <w:t xml:space="preserve"> Kristian Olsson</w:t>
      </w:r>
      <w:r w:rsidR="00E538FA">
        <w:rPr>
          <w:rFonts w:ascii="Arial" w:hAnsi="Arial" w:cs="Arial"/>
          <w:i/>
          <w:color w:val="000000"/>
          <w:sz w:val="18"/>
          <w:szCs w:val="18"/>
          <w:lang w:val="da-DK"/>
        </w:rPr>
        <w:t>.</w:t>
      </w:r>
      <w:r w:rsidRPr="00A819B7">
        <w:rPr>
          <w:rFonts w:ascii="Arial" w:hAnsi="Arial" w:cs="Arial"/>
          <w:color w:val="000000"/>
          <w:sz w:val="18"/>
          <w:szCs w:val="18"/>
          <w:lang w:val="da-DK"/>
        </w:rPr>
        <w:t xml:space="preserve"> </w:t>
      </w:r>
      <w:r w:rsidR="00E538FA" w:rsidRPr="00E538FA">
        <w:rPr>
          <w:rFonts w:ascii="Arial" w:hAnsi="Arial" w:cs="Arial"/>
          <w:i/>
          <w:color w:val="000000"/>
          <w:sz w:val="18"/>
          <w:szCs w:val="18"/>
          <w:lang w:val="da-DK"/>
        </w:rPr>
        <w:t>”</w:t>
      </w:r>
      <w:r w:rsidRPr="00E538FA">
        <w:rPr>
          <w:rFonts w:ascii="Arial" w:hAnsi="Arial" w:cs="Arial"/>
          <w:i/>
          <w:color w:val="000000"/>
          <w:sz w:val="18"/>
          <w:szCs w:val="18"/>
          <w:lang w:val="da-DK"/>
        </w:rPr>
        <w:t xml:space="preserve">I 2008 kunne vi med stolthed informere om, at vi havde fået verdens første og eneste Svanemærkede brusevæg </w:t>
      </w:r>
      <w:r w:rsidR="00E538FA">
        <w:rPr>
          <w:rFonts w:ascii="Arial" w:hAnsi="Arial" w:cs="Arial"/>
          <w:i/>
          <w:color w:val="000000"/>
          <w:sz w:val="18"/>
          <w:szCs w:val="18"/>
          <w:lang w:val="da-DK"/>
        </w:rPr>
        <w:t>–</w:t>
      </w:r>
      <w:r w:rsidRPr="00E538FA">
        <w:rPr>
          <w:rFonts w:ascii="Arial" w:hAnsi="Arial" w:cs="Arial"/>
          <w:i/>
          <w:color w:val="000000"/>
          <w:sz w:val="18"/>
          <w:szCs w:val="18"/>
          <w:lang w:val="da-DK"/>
        </w:rPr>
        <w:t xml:space="preserve"> LINC Josephine. Fra 2014 er alle modeller i hele</w:t>
      </w:r>
      <w:r w:rsidRPr="00E538FA">
        <w:rPr>
          <w:rStyle w:val="apple-converted-space"/>
          <w:rFonts w:ascii="Arial" w:hAnsi="Arial" w:cs="Arial"/>
          <w:i/>
          <w:color w:val="000000"/>
          <w:sz w:val="18"/>
          <w:szCs w:val="18"/>
          <w:lang w:val="da-DK"/>
        </w:rPr>
        <w:t> </w:t>
      </w:r>
      <w:r w:rsidRPr="00E538FA">
        <w:rPr>
          <w:rFonts w:ascii="Arial" w:hAnsi="Arial" w:cs="Arial"/>
          <w:i/>
          <w:color w:val="000000"/>
          <w:sz w:val="18"/>
          <w:szCs w:val="18"/>
          <w:lang w:val="da-DK"/>
        </w:rPr>
        <w:t>LINC-serien</w:t>
      </w:r>
      <w:r w:rsidR="00E538FA" w:rsidRPr="00E538FA">
        <w:rPr>
          <w:rStyle w:val="apple-converted-space"/>
          <w:rFonts w:ascii="Arial" w:hAnsi="Arial" w:cs="Arial"/>
          <w:i/>
          <w:color w:val="000000"/>
          <w:sz w:val="18"/>
          <w:szCs w:val="18"/>
          <w:lang w:val="da-DK"/>
        </w:rPr>
        <w:t xml:space="preserve"> </w:t>
      </w:r>
      <w:r w:rsidRPr="00E538FA">
        <w:rPr>
          <w:rStyle w:val="apple-converted-space"/>
          <w:rFonts w:ascii="Arial" w:hAnsi="Arial" w:cs="Arial"/>
          <w:i/>
          <w:color w:val="000000"/>
          <w:sz w:val="18"/>
          <w:szCs w:val="18"/>
          <w:lang w:val="da-DK"/>
        </w:rPr>
        <w:t xml:space="preserve">omfattet af </w:t>
      </w:r>
      <w:r w:rsidRPr="00E538FA">
        <w:rPr>
          <w:rFonts w:ascii="Arial" w:hAnsi="Arial" w:cs="Arial"/>
          <w:i/>
          <w:color w:val="000000"/>
          <w:sz w:val="18"/>
          <w:szCs w:val="18"/>
          <w:lang w:val="da-DK"/>
        </w:rPr>
        <w:t>Svanelicensen og kriterierne for møbler og indretning.</w:t>
      </w:r>
      <w:r w:rsidR="008F7772">
        <w:rPr>
          <w:rFonts w:ascii="Arial" w:hAnsi="Arial" w:cs="Arial"/>
          <w:i/>
          <w:color w:val="000000"/>
          <w:sz w:val="18"/>
          <w:szCs w:val="18"/>
          <w:lang w:val="da-DK"/>
        </w:rPr>
        <w:t>”</w:t>
      </w:r>
      <w:r w:rsidRPr="00E538FA">
        <w:rPr>
          <w:rFonts w:ascii="Arial" w:hAnsi="Arial" w:cs="Arial"/>
          <w:i/>
          <w:color w:val="000000"/>
          <w:sz w:val="18"/>
          <w:szCs w:val="18"/>
          <w:lang w:val="da-DK"/>
        </w:rPr>
        <w:t xml:space="preserve"> </w:t>
      </w:r>
      <w:r w:rsidRPr="008F7772">
        <w:rPr>
          <w:rFonts w:ascii="Arial" w:hAnsi="Arial" w:cs="Arial"/>
          <w:color w:val="000000"/>
          <w:sz w:val="18"/>
          <w:szCs w:val="18"/>
          <w:lang w:val="da-DK"/>
        </w:rPr>
        <w:t>For dig som kunde giver miljømærkede brugeafskærmninger følgende fire klare fordele:</w:t>
      </w:r>
    </w:p>
    <w:p w:rsidR="00956FD9" w:rsidRDefault="00956FD9" w:rsidP="00956FD9">
      <w:pPr>
        <w:pStyle w:val="Rubrik3"/>
        <w:shd w:val="clear" w:color="auto" w:fill="FFFFFF"/>
        <w:spacing w:before="0"/>
        <w:rPr>
          <w:rFonts w:ascii="Arial" w:hAnsi="Arial" w:cs="Arial"/>
          <w:bCs/>
          <w:caps w:val="0"/>
          <w:sz w:val="18"/>
          <w:szCs w:val="18"/>
          <w:lang w:val="da-DK"/>
        </w:rPr>
      </w:pPr>
    </w:p>
    <w:p w:rsidR="00956FD9" w:rsidRPr="006A13C6" w:rsidRDefault="00956FD9" w:rsidP="00956FD9">
      <w:pPr>
        <w:pStyle w:val="Rubrik3"/>
        <w:shd w:val="clear" w:color="auto" w:fill="FFFFFF"/>
        <w:spacing w:before="0"/>
        <w:rPr>
          <w:rFonts w:ascii="Arial" w:hAnsi="Arial" w:cs="Arial"/>
          <w:sz w:val="18"/>
          <w:szCs w:val="18"/>
          <w:lang w:val="da-DK"/>
        </w:rPr>
      </w:pPr>
      <w:r w:rsidRPr="006A13C6">
        <w:rPr>
          <w:rFonts w:ascii="Arial" w:hAnsi="Arial" w:cs="Arial"/>
          <w:bCs/>
          <w:caps w:val="0"/>
          <w:sz w:val="18"/>
          <w:szCs w:val="18"/>
          <w:lang w:val="da-DK"/>
        </w:rPr>
        <w:t>1. LANG HOLDBARHED</w:t>
      </w:r>
    </w:p>
    <w:p w:rsidR="00956FD9" w:rsidRPr="00A819B7" w:rsidRDefault="00956FD9" w:rsidP="00956FD9">
      <w:pPr>
        <w:pStyle w:val="Normalwebb"/>
        <w:shd w:val="clear" w:color="auto" w:fill="FFFFFF"/>
        <w:spacing w:before="0"/>
        <w:rPr>
          <w:rFonts w:ascii="Arial" w:hAnsi="Arial" w:cs="Arial"/>
          <w:color w:val="000000"/>
          <w:sz w:val="18"/>
          <w:szCs w:val="18"/>
          <w:lang w:val="da-DK"/>
        </w:rPr>
      </w:pPr>
      <w:r w:rsidRPr="00A819B7">
        <w:rPr>
          <w:rFonts w:ascii="Arial" w:hAnsi="Arial" w:cs="Arial"/>
          <w:color w:val="000000"/>
          <w:sz w:val="18"/>
          <w:szCs w:val="18"/>
          <w:lang w:val="da-DK"/>
        </w:rPr>
        <w:t>I vores</w:t>
      </w:r>
      <w:r>
        <w:rPr>
          <w:rFonts w:ascii="Arial" w:hAnsi="Arial" w:cs="Arial"/>
          <w:color w:val="000000"/>
          <w:sz w:val="18"/>
          <w:szCs w:val="18"/>
          <w:lang w:val="da-DK"/>
        </w:rPr>
        <w:t xml:space="preserve"> testafdeling</w:t>
      </w:r>
      <w:r w:rsidRPr="00A819B7">
        <w:rPr>
          <w:rFonts w:ascii="Arial" w:hAnsi="Arial" w:cs="Arial"/>
          <w:color w:val="000000"/>
          <w:sz w:val="18"/>
          <w:szCs w:val="18"/>
          <w:lang w:val="da-DK"/>
        </w:rPr>
        <w:t xml:space="preserve"> har vi testet at en typisk bruseafskærmning i glas</w:t>
      </w:r>
      <w:r>
        <w:rPr>
          <w:rFonts w:ascii="Arial" w:hAnsi="Arial" w:cs="Arial"/>
          <w:color w:val="000000"/>
          <w:sz w:val="18"/>
          <w:szCs w:val="18"/>
          <w:lang w:val="da-DK"/>
        </w:rPr>
        <w:t>,</w:t>
      </w:r>
      <w:r w:rsidRPr="00A819B7">
        <w:rPr>
          <w:rFonts w:ascii="Arial" w:hAnsi="Arial" w:cs="Arial"/>
          <w:color w:val="000000"/>
          <w:sz w:val="18"/>
          <w:szCs w:val="18"/>
          <w:lang w:val="da-DK"/>
        </w:rPr>
        <w:t xml:space="preserve"> med vores LINC hæve-/sænkebeslag </w:t>
      </w:r>
      <w:r>
        <w:rPr>
          <w:rFonts w:ascii="Arial" w:hAnsi="Arial" w:cs="Arial"/>
          <w:color w:val="000000"/>
          <w:sz w:val="18"/>
          <w:szCs w:val="18"/>
          <w:lang w:val="da-DK"/>
        </w:rPr>
        <w:t xml:space="preserve">i aluminium. </w:t>
      </w:r>
      <w:r w:rsidRPr="00A819B7">
        <w:rPr>
          <w:rFonts w:ascii="Arial" w:hAnsi="Arial" w:cs="Arial"/>
          <w:color w:val="000000"/>
          <w:sz w:val="18"/>
          <w:szCs w:val="18"/>
          <w:lang w:val="da-DK"/>
        </w:rPr>
        <w:t>kan åbnes og lukkes mindst 100. 000 gange uden nævneværdig slitage. Det svarer til mindst 30 års daglige brusebade af en fempersoners familie. Vi giver 15 års garanti på alle de bruseafskærmninger, som vi producerer på vores fabrik i Malmø, hvilket modsvarer livslængden på et gennemsnitligt badeværelse i Norden.</w:t>
      </w:r>
    </w:p>
    <w:p w:rsidR="00956FD9" w:rsidRDefault="00956FD9" w:rsidP="00956FD9">
      <w:pPr>
        <w:pStyle w:val="Rubrik3"/>
        <w:shd w:val="clear" w:color="auto" w:fill="FFFFFF"/>
        <w:spacing w:before="0"/>
        <w:rPr>
          <w:rFonts w:ascii="Arial" w:hAnsi="Arial" w:cs="Arial"/>
          <w:bCs/>
          <w:caps w:val="0"/>
          <w:sz w:val="18"/>
          <w:szCs w:val="18"/>
          <w:lang w:val="da-DK"/>
        </w:rPr>
      </w:pPr>
    </w:p>
    <w:p w:rsidR="00956FD9" w:rsidRPr="00A819B7" w:rsidRDefault="00956FD9" w:rsidP="00956FD9">
      <w:pPr>
        <w:pStyle w:val="Rubrik3"/>
        <w:shd w:val="clear" w:color="auto" w:fill="FFFFFF"/>
        <w:spacing w:before="0"/>
        <w:rPr>
          <w:rFonts w:ascii="Arial" w:hAnsi="Arial" w:cs="Arial"/>
          <w:sz w:val="18"/>
          <w:szCs w:val="18"/>
          <w:lang w:val="da-DK"/>
        </w:rPr>
      </w:pPr>
      <w:r w:rsidRPr="00A819B7">
        <w:rPr>
          <w:rFonts w:ascii="Arial" w:hAnsi="Arial" w:cs="Arial"/>
          <w:bCs/>
          <w:caps w:val="0"/>
          <w:sz w:val="18"/>
          <w:szCs w:val="18"/>
          <w:lang w:val="da-DK"/>
        </w:rPr>
        <w:t>2. GENANVENDELIGHED</w:t>
      </w:r>
    </w:p>
    <w:p w:rsidR="00956FD9" w:rsidRPr="00956FD9" w:rsidRDefault="00956FD9" w:rsidP="00956FD9">
      <w:pPr>
        <w:pStyle w:val="Normalwebb"/>
        <w:shd w:val="clear" w:color="auto" w:fill="FFFFFF"/>
        <w:spacing w:before="0"/>
        <w:rPr>
          <w:rFonts w:ascii="Arial" w:hAnsi="Arial" w:cs="Arial"/>
          <w:color w:val="000000"/>
          <w:sz w:val="18"/>
          <w:szCs w:val="18"/>
          <w:lang w:val="da-DK"/>
        </w:rPr>
      </w:pPr>
      <w:r w:rsidRPr="00A819B7">
        <w:rPr>
          <w:rFonts w:ascii="Arial" w:hAnsi="Arial" w:cs="Arial"/>
          <w:color w:val="000000"/>
          <w:sz w:val="18"/>
          <w:szCs w:val="18"/>
          <w:lang w:val="da-DK"/>
        </w:rPr>
        <w:t>En LINC-bruseafskærmni</w:t>
      </w:r>
      <w:r>
        <w:rPr>
          <w:rFonts w:ascii="Arial" w:hAnsi="Arial" w:cs="Arial"/>
          <w:color w:val="000000"/>
          <w:sz w:val="18"/>
          <w:szCs w:val="18"/>
          <w:lang w:val="da-DK"/>
        </w:rPr>
        <w:t>ng</w:t>
      </w:r>
      <w:r w:rsidRPr="00A819B7">
        <w:rPr>
          <w:rFonts w:ascii="Arial" w:hAnsi="Arial" w:cs="Arial"/>
          <w:color w:val="000000"/>
          <w:sz w:val="18"/>
          <w:szCs w:val="18"/>
          <w:lang w:val="da-DK"/>
        </w:rPr>
        <w:t xml:space="preserve"> er konstrueret til at kunne genanvendes, da aluminium, glas og eventuelle detaljer som lister eller greb nemt kan adskilles og genanvendes ved affaldssortering</w:t>
      </w:r>
      <w:r>
        <w:rPr>
          <w:rFonts w:ascii="Arial" w:hAnsi="Arial" w:cs="Arial"/>
          <w:color w:val="000000"/>
          <w:sz w:val="18"/>
          <w:szCs w:val="18"/>
          <w:lang w:val="da-DK"/>
        </w:rPr>
        <w:t xml:space="preserve"> på genbrugspladen i container</w:t>
      </w:r>
      <w:r w:rsidRPr="00A819B7">
        <w:rPr>
          <w:rFonts w:ascii="Arial" w:hAnsi="Arial" w:cs="Arial"/>
          <w:color w:val="000000"/>
          <w:sz w:val="18"/>
          <w:szCs w:val="18"/>
          <w:lang w:val="da-DK"/>
        </w:rPr>
        <w:t>n</w:t>
      </w:r>
      <w:r>
        <w:rPr>
          <w:rFonts w:ascii="Arial" w:hAnsi="Arial" w:cs="Arial"/>
          <w:color w:val="000000"/>
          <w:sz w:val="18"/>
          <w:szCs w:val="18"/>
          <w:lang w:val="da-DK"/>
        </w:rPr>
        <w:t>e</w:t>
      </w:r>
      <w:r w:rsidRPr="00A819B7">
        <w:rPr>
          <w:rFonts w:ascii="Arial" w:hAnsi="Arial" w:cs="Arial"/>
          <w:color w:val="000000"/>
          <w:sz w:val="18"/>
          <w:szCs w:val="18"/>
          <w:lang w:val="da-DK"/>
        </w:rPr>
        <w:t xml:space="preserve"> til de respektive råmateriale.</w:t>
      </w:r>
    </w:p>
    <w:p w:rsidR="00956FD9" w:rsidRDefault="00956FD9" w:rsidP="00956FD9">
      <w:pPr>
        <w:pStyle w:val="Rubrik3"/>
        <w:shd w:val="clear" w:color="auto" w:fill="FFFFFF"/>
        <w:spacing w:before="0"/>
        <w:rPr>
          <w:rFonts w:ascii="Arial" w:hAnsi="Arial" w:cs="Arial"/>
          <w:bCs/>
          <w:caps w:val="0"/>
          <w:sz w:val="18"/>
          <w:szCs w:val="18"/>
          <w:lang w:val="da-DK"/>
        </w:rPr>
      </w:pPr>
    </w:p>
    <w:p w:rsidR="00956FD9" w:rsidRPr="006A13C6" w:rsidRDefault="00956FD9" w:rsidP="00956FD9">
      <w:pPr>
        <w:pStyle w:val="Rubrik3"/>
        <w:shd w:val="clear" w:color="auto" w:fill="FFFFFF"/>
        <w:spacing w:before="0"/>
        <w:rPr>
          <w:rFonts w:ascii="Arial" w:hAnsi="Arial" w:cs="Arial"/>
          <w:sz w:val="18"/>
          <w:szCs w:val="18"/>
          <w:lang w:val="da-DK"/>
        </w:rPr>
      </w:pPr>
      <w:r w:rsidRPr="006A13C6">
        <w:rPr>
          <w:rFonts w:ascii="Arial" w:hAnsi="Arial" w:cs="Arial"/>
          <w:bCs/>
          <w:caps w:val="0"/>
          <w:sz w:val="18"/>
          <w:szCs w:val="18"/>
          <w:lang w:val="da-DK"/>
        </w:rPr>
        <w:t>3. MILJØTILPASSET MATERIALE</w:t>
      </w:r>
    </w:p>
    <w:p w:rsidR="00956FD9" w:rsidRPr="00A819B7" w:rsidRDefault="00956FD9" w:rsidP="00956FD9">
      <w:pPr>
        <w:pStyle w:val="Normalwebb"/>
        <w:shd w:val="clear" w:color="auto" w:fill="FFFFFF"/>
        <w:spacing w:before="0"/>
        <w:rPr>
          <w:rFonts w:ascii="Arial" w:hAnsi="Arial" w:cs="Arial"/>
          <w:color w:val="000000"/>
          <w:sz w:val="18"/>
          <w:szCs w:val="18"/>
          <w:lang w:val="da-DK"/>
        </w:rPr>
      </w:pPr>
      <w:r>
        <w:rPr>
          <w:rFonts w:ascii="Arial" w:hAnsi="Arial" w:cs="Arial"/>
          <w:color w:val="000000"/>
          <w:sz w:val="18"/>
          <w:szCs w:val="18"/>
          <w:lang w:val="da-DK"/>
        </w:rPr>
        <w:t>M</w:t>
      </w:r>
      <w:r w:rsidRPr="00A819B7">
        <w:rPr>
          <w:rFonts w:ascii="Arial" w:hAnsi="Arial" w:cs="Arial"/>
          <w:color w:val="000000"/>
          <w:sz w:val="18"/>
          <w:szCs w:val="18"/>
          <w:lang w:val="da-DK"/>
        </w:rPr>
        <w:t xml:space="preserve">ængden af sundheds- miljøskadelige stoffer er reduceret til et minimum i det Svanenmærkede produkt. Det kan for eksempel handle om at undgå </w:t>
      </w:r>
      <w:r>
        <w:rPr>
          <w:rFonts w:ascii="Arial" w:hAnsi="Arial" w:cs="Arial"/>
          <w:color w:val="000000"/>
          <w:sz w:val="18"/>
          <w:szCs w:val="18"/>
          <w:lang w:val="da-DK"/>
        </w:rPr>
        <w:t>f</w:t>
      </w:r>
      <w:r w:rsidRPr="00A819B7">
        <w:rPr>
          <w:rFonts w:ascii="Arial" w:hAnsi="Arial" w:cs="Arial"/>
          <w:color w:val="000000"/>
          <w:sz w:val="18"/>
          <w:szCs w:val="18"/>
          <w:lang w:val="da-DK"/>
        </w:rPr>
        <w:t>arlige kemikalier i overfladebehandlingen af aluminiumprofilerne eller blødgørende stoffer i plastiklisterne eller anvendelse af organiske stoffer for at få en mere vandskydende overflade på glasset.</w:t>
      </w:r>
    </w:p>
    <w:p w:rsidR="00956FD9" w:rsidRDefault="00956FD9" w:rsidP="00956FD9">
      <w:pPr>
        <w:pStyle w:val="Rubrik3"/>
        <w:shd w:val="clear" w:color="auto" w:fill="FFFFFF"/>
        <w:spacing w:before="0"/>
        <w:rPr>
          <w:rFonts w:ascii="Arial" w:hAnsi="Arial" w:cs="Arial"/>
          <w:bCs/>
          <w:caps w:val="0"/>
          <w:sz w:val="18"/>
          <w:szCs w:val="18"/>
          <w:lang w:val="da-DK"/>
        </w:rPr>
      </w:pPr>
    </w:p>
    <w:p w:rsidR="00956FD9" w:rsidRPr="00A819B7" w:rsidRDefault="00956FD9" w:rsidP="00956FD9">
      <w:pPr>
        <w:pStyle w:val="Rubrik3"/>
        <w:shd w:val="clear" w:color="auto" w:fill="FFFFFF"/>
        <w:spacing w:before="0"/>
        <w:rPr>
          <w:rFonts w:ascii="Arial" w:hAnsi="Arial" w:cs="Arial"/>
          <w:sz w:val="18"/>
          <w:szCs w:val="18"/>
          <w:lang w:val="da-DK"/>
        </w:rPr>
      </w:pPr>
      <w:r w:rsidRPr="00A819B7">
        <w:rPr>
          <w:rFonts w:ascii="Arial" w:hAnsi="Arial" w:cs="Arial"/>
          <w:bCs/>
          <w:caps w:val="0"/>
          <w:sz w:val="18"/>
          <w:szCs w:val="18"/>
          <w:lang w:val="da-DK"/>
        </w:rPr>
        <w:t>4. LAVT ENERGIFORBRUG</w:t>
      </w:r>
    </w:p>
    <w:p w:rsidR="00956FD9" w:rsidRPr="00A819B7" w:rsidRDefault="00956FD9" w:rsidP="00956FD9">
      <w:pPr>
        <w:rPr>
          <w:rFonts w:ascii="Arial" w:hAnsi="Arial" w:cs="Arial"/>
          <w:color w:val="000000"/>
          <w:sz w:val="18"/>
          <w:szCs w:val="18"/>
          <w:lang w:val="da-DK"/>
        </w:rPr>
      </w:pPr>
      <w:r w:rsidRPr="00A819B7">
        <w:rPr>
          <w:rFonts w:ascii="Arial" w:hAnsi="Arial" w:cs="Arial"/>
          <w:color w:val="000000"/>
          <w:sz w:val="18"/>
          <w:szCs w:val="18"/>
          <w:lang w:val="da-DK"/>
        </w:rPr>
        <w:t>Hertil kommer at energiforbruget i selve produktionen skal være lav, og der er også krav om, at hovedparten af energien skal komme fra vedvarende energikilder, hvilket vi også opfylder.</w:t>
      </w:r>
    </w:p>
    <w:p w:rsidR="00E538FA" w:rsidRDefault="00E538FA" w:rsidP="00E538FA">
      <w:pPr>
        <w:spacing w:before="60"/>
        <w:rPr>
          <w:rFonts w:ascii="Arial" w:hAnsi="Arial" w:cs="Arial"/>
          <w:i/>
          <w:color w:val="000000"/>
          <w:sz w:val="18"/>
          <w:szCs w:val="18"/>
          <w:lang w:val="da-DK"/>
        </w:rPr>
      </w:pPr>
    </w:p>
    <w:p w:rsidR="00956FD9" w:rsidRPr="00956FD9" w:rsidRDefault="00956FD9" w:rsidP="00E538FA">
      <w:pPr>
        <w:spacing w:before="60"/>
        <w:rPr>
          <w:rFonts w:ascii="Arial" w:hAnsi="Arial" w:cs="Arial"/>
          <w:i/>
          <w:color w:val="000000"/>
          <w:sz w:val="18"/>
          <w:szCs w:val="18"/>
          <w:lang w:val="da-DK"/>
        </w:rPr>
      </w:pPr>
      <w:r w:rsidRPr="00956FD9">
        <w:rPr>
          <w:rFonts w:ascii="Arial" w:hAnsi="Arial" w:cs="Arial"/>
          <w:i/>
          <w:color w:val="000000"/>
          <w:sz w:val="18"/>
          <w:szCs w:val="18"/>
          <w:lang w:val="da-DK"/>
        </w:rPr>
        <w:t xml:space="preserve">Læs mere på </w:t>
      </w:r>
      <w:r w:rsidRPr="00956FD9">
        <w:rPr>
          <w:rFonts w:ascii="Arial" w:hAnsi="Arial" w:cs="Arial"/>
          <w:i/>
          <w:color w:val="FF0000"/>
          <w:sz w:val="18"/>
          <w:szCs w:val="18"/>
          <w:lang w:val="da-DK"/>
        </w:rPr>
        <w:t>www.inr.dk</w:t>
      </w:r>
    </w:p>
    <w:p w:rsidR="00956FD9" w:rsidRPr="00956FD9" w:rsidRDefault="00956FD9" w:rsidP="00E538FA">
      <w:pPr>
        <w:spacing w:before="60"/>
        <w:rPr>
          <w:rFonts w:ascii="Arial" w:hAnsi="Arial" w:cs="Arial"/>
          <w:i/>
          <w:sz w:val="18"/>
          <w:szCs w:val="18"/>
          <w:lang w:val="en-US"/>
        </w:rPr>
      </w:pPr>
      <w:r w:rsidRPr="00956FD9">
        <w:rPr>
          <w:rFonts w:ascii="Arial" w:hAnsi="Arial" w:cs="Arial"/>
          <w:i/>
          <w:sz w:val="18"/>
          <w:szCs w:val="18"/>
          <w:lang w:val="da-DK"/>
        </w:rPr>
        <w:t>For yderligere information kontakt:</w:t>
      </w:r>
      <w:r w:rsidR="00E538FA">
        <w:rPr>
          <w:rFonts w:ascii="Arial" w:hAnsi="Arial" w:cs="Arial"/>
          <w:i/>
          <w:sz w:val="18"/>
          <w:szCs w:val="18"/>
          <w:lang w:val="da-DK"/>
        </w:rPr>
        <w:br/>
      </w:r>
      <w:r w:rsidRPr="00956FD9">
        <w:rPr>
          <w:rFonts w:ascii="Arial" w:hAnsi="Arial" w:cs="Arial"/>
          <w:i/>
          <w:sz w:val="18"/>
          <w:szCs w:val="18"/>
          <w:lang w:val="da-DK"/>
        </w:rPr>
        <w:t xml:space="preserve">Flemming Vilhelmsen, Adm. </w:t>
      </w:r>
      <w:proofErr w:type="gramStart"/>
      <w:r w:rsidRPr="00956FD9">
        <w:rPr>
          <w:rFonts w:ascii="Arial" w:hAnsi="Arial" w:cs="Arial"/>
          <w:i/>
          <w:sz w:val="18"/>
          <w:szCs w:val="18"/>
          <w:lang w:val="en-US"/>
        </w:rPr>
        <w:t xml:space="preserve">Dir., </w:t>
      </w:r>
      <w:proofErr w:type="spellStart"/>
      <w:r w:rsidRPr="00956FD9">
        <w:rPr>
          <w:rFonts w:ascii="Arial" w:hAnsi="Arial" w:cs="Arial"/>
          <w:i/>
          <w:sz w:val="18"/>
          <w:szCs w:val="18"/>
          <w:lang w:val="en-US"/>
        </w:rPr>
        <w:t>tlf</w:t>
      </w:r>
      <w:proofErr w:type="spellEnd"/>
      <w:r w:rsidRPr="00956FD9">
        <w:rPr>
          <w:rFonts w:ascii="Arial" w:hAnsi="Arial" w:cs="Arial"/>
          <w:i/>
          <w:sz w:val="18"/>
          <w:szCs w:val="18"/>
          <w:lang w:val="en-US"/>
        </w:rPr>
        <w:t>.</w:t>
      </w:r>
      <w:proofErr w:type="gramEnd"/>
      <w:r w:rsidRPr="00956FD9">
        <w:rPr>
          <w:rFonts w:ascii="Arial" w:hAnsi="Arial" w:cs="Arial"/>
          <w:i/>
          <w:sz w:val="18"/>
          <w:szCs w:val="18"/>
          <w:lang w:val="en-US"/>
        </w:rPr>
        <w:t xml:space="preserve"> 2945 6014, mail: </w:t>
      </w:r>
      <w:hyperlink r:id="rId7" w:history="1">
        <w:r w:rsidRPr="00956FD9">
          <w:rPr>
            <w:rStyle w:val="Hyperlnk"/>
            <w:rFonts w:ascii="Arial" w:hAnsi="Arial" w:cs="Arial"/>
            <w:i/>
            <w:color w:val="FF0000"/>
            <w:sz w:val="18"/>
            <w:szCs w:val="18"/>
            <w:lang w:val="en-US"/>
          </w:rPr>
          <w:t>flemming.vilhelmsen@vannagroup.com</w:t>
        </w:r>
      </w:hyperlink>
    </w:p>
    <w:sectPr w:rsidR="00956FD9" w:rsidRPr="00956FD9" w:rsidSect="00E42DEC">
      <w:headerReference w:type="default" r:id="rId8"/>
      <w:footerReference w:type="default" r:id="rId9"/>
      <w:pgSz w:w="11906" w:h="16838"/>
      <w:pgMar w:top="1417" w:right="1417" w:bottom="1417" w:left="1417" w:header="708" w:footer="2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DEC" w:rsidRDefault="00E42DEC" w:rsidP="00E10D59">
      <w:r>
        <w:separator/>
      </w:r>
    </w:p>
  </w:endnote>
  <w:endnote w:type="continuationSeparator" w:id="0">
    <w:p w:rsidR="00E42DEC" w:rsidRDefault="00E42DEC"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rutiger LT 65 Bold">
    <w:panose1 w:val="020B0703030504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EC" w:rsidRPr="00A13F54" w:rsidRDefault="00E42DEC" w:rsidP="0030065F">
    <w:pPr>
      <w:pBdr>
        <w:top w:val="single" w:sz="4" w:space="1" w:color="C0C0C0"/>
      </w:pBdr>
      <w:autoSpaceDE w:val="0"/>
      <w:autoSpaceDN w:val="0"/>
      <w:adjustRightInd w:val="0"/>
      <w:rPr>
        <w:rFonts w:ascii="Arial" w:hAnsi="Arial" w:cs="Arial"/>
        <w:b/>
        <w:sz w:val="15"/>
        <w:szCs w:val="15"/>
      </w:rPr>
    </w:pPr>
  </w:p>
  <w:p w:rsidR="00E42DEC" w:rsidRPr="00A13F54" w:rsidRDefault="00E42DEC" w:rsidP="0030065F">
    <w:pPr>
      <w:pBdr>
        <w:top w:val="single" w:sz="4" w:space="1" w:color="C0C0C0"/>
      </w:pBdr>
      <w:autoSpaceDE w:val="0"/>
      <w:autoSpaceDN w:val="0"/>
      <w:adjustRightInd w:val="0"/>
      <w:rPr>
        <w:rFonts w:ascii="Arial" w:hAnsi="Arial" w:cs="Arial"/>
        <w:b/>
        <w:sz w:val="15"/>
        <w:szCs w:val="15"/>
        <w:lang w:val="da-DK"/>
      </w:rPr>
    </w:pPr>
    <w:r w:rsidRPr="00A13F54">
      <w:rPr>
        <w:rFonts w:ascii="Arial" w:hAnsi="Arial" w:cs="Arial"/>
        <w:b/>
        <w:sz w:val="15"/>
        <w:szCs w:val="15"/>
        <w:lang w:val="da-DK"/>
      </w:rPr>
      <w:t>Om INR</w:t>
    </w:r>
  </w:p>
  <w:p w:rsidR="00E42DEC" w:rsidRPr="00A13F54" w:rsidRDefault="00E42DEC" w:rsidP="0030065F">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A13F54">
      <w:rPr>
        <w:rFonts w:ascii="Arial" w:hAnsi="Arial" w:cs="Arial"/>
        <w:color w:val="FF0000"/>
        <w:sz w:val="15"/>
        <w:szCs w:val="15"/>
        <w:lang w:val="da-DK"/>
      </w:rPr>
      <w:t>http://www.inr.dk</w:t>
    </w:r>
  </w:p>
  <w:p w:rsidR="00E42DEC" w:rsidRPr="00A13F54" w:rsidRDefault="00E42DEC" w:rsidP="0030065F">
    <w:pPr>
      <w:pStyle w:val="Sidfot"/>
      <w:rPr>
        <w:sz w:val="15"/>
        <w:szCs w:val="15"/>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DEC" w:rsidRDefault="00E42DEC" w:rsidP="00E10D59">
      <w:r>
        <w:separator/>
      </w:r>
    </w:p>
  </w:footnote>
  <w:footnote w:type="continuationSeparator" w:id="0">
    <w:p w:rsidR="00E42DEC" w:rsidRDefault="00E42DEC"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EC" w:rsidRDefault="00E42DEC">
    <w:pPr>
      <w:pStyle w:val="Sidhuvud"/>
    </w:pPr>
    <w:r>
      <w:rPr>
        <w:noProof/>
      </w:rPr>
      <w:drawing>
        <wp:inline distT="0" distB="0" distL="0" distR="0">
          <wp:extent cx="504825" cy="504825"/>
          <wp:effectExtent l="19050" t="0" r="9525" b="0"/>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4825"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9E13ED"/>
    <w:rsid w:val="00013F5E"/>
    <w:rsid w:val="00090CE7"/>
    <w:rsid w:val="00262EF7"/>
    <w:rsid w:val="0030065F"/>
    <w:rsid w:val="003643D3"/>
    <w:rsid w:val="00382886"/>
    <w:rsid w:val="003D12AA"/>
    <w:rsid w:val="00611F4B"/>
    <w:rsid w:val="006361AF"/>
    <w:rsid w:val="006F5D65"/>
    <w:rsid w:val="007A0C11"/>
    <w:rsid w:val="008375AB"/>
    <w:rsid w:val="008948FC"/>
    <w:rsid w:val="008F7772"/>
    <w:rsid w:val="00956FD9"/>
    <w:rsid w:val="00997059"/>
    <w:rsid w:val="009E13ED"/>
    <w:rsid w:val="00A13F54"/>
    <w:rsid w:val="00A53096"/>
    <w:rsid w:val="00BA2893"/>
    <w:rsid w:val="00BD3551"/>
    <w:rsid w:val="00D16C3E"/>
    <w:rsid w:val="00DB7728"/>
    <w:rsid w:val="00E10D59"/>
    <w:rsid w:val="00E30A07"/>
    <w:rsid w:val="00E42203"/>
    <w:rsid w:val="00E42DEC"/>
    <w:rsid w:val="00E538FA"/>
    <w:rsid w:val="00FC09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paragraph" w:customStyle="1" w:styleId="sidebar-link">
    <w:name w:val="sidebar-link"/>
    <w:basedOn w:val="Normal"/>
    <w:rsid w:val="0030065F"/>
    <w:pPr>
      <w:spacing w:before="192"/>
    </w:pPr>
    <w:rPr>
      <w:sz w:val="26"/>
      <w:szCs w:val="26"/>
    </w:rPr>
  </w:style>
  <w:style w:type="character" w:customStyle="1" w:styleId="apple-converted-space">
    <w:name w:val="apple-converted-space"/>
    <w:basedOn w:val="Standardstycketeckensnitt"/>
    <w:rsid w:val="00997059"/>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4892">
      <w:bodyDiv w:val="1"/>
      <w:marLeft w:val="0"/>
      <w:marRight w:val="0"/>
      <w:marTop w:val="0"/>
      <w:marBottom w:val="0"/>
      <w:divBdr>
        <w:top w:val="none" w:sz="0" w:space="0" w:color="auto"/>
        <w:left w:val="none" w:sz="0" w:space="0" w:color="auto"/>
        <w:bottom w:val="none" w:sz="0" w:space="0" w:color="auto"/>
        <w:right w:val="none" w:sz="0" w:space="0" w:color="auto"/>
      </w:divBdr>
    </w:div>
    <w:div w:id="145052693">
      <w:bodyDiv w:val="1"/>
      <w:marLeft w:val="0"/>
      <w:marRight w:val="0"/>
      <w:marTop w:val="0"/>
      <w:marBottom w:val="0"/>
      <w:divBdr>
        <w:top w:val="none" w:sz="0" w:space="0" w:color="auto"/>
        <w:left w:val="none" w:sz="0" w:space="0" w:color="auto"/>
        <w:bottom w:val="none" w:sz="0" w:space="0" w:color="auto"/>
        <w:right w:val="none" w:sz="0" w:space="0" w:color="auto"/>
      </w:divBdr>
      <w:divsChild>
        <w:div w:id="857962995">
          <w:marLeft w:val="0"/>
          <w:marRight w:val="0"/>
          <w:marTop w:val="0"/>
          <w:marBottom w:val="0"/>
          <w:divBdr>
            <w:top w:val="none" w:sz="0" w:space="0" w:color="auto"/>
            <w:left w:val="none" w:sz="0" w:space="0" w:color="auto"/>
            <w:bottom w:val="none" w:sz="0" w:space="0" w:color="auto"/>
            <w:right w:val="none" w:sz="0" w:space="0" w:color="auto"/>
          </w:divBdr>
          <w:divsChild>
            <w:div w:id="2085831442">
              <w:marLeft w:val="0"/>
              <w:marRight w:val="0"/>
              <w:marTop w:val="0"/>
              <w:marBottom w:val="0"/>
              <w:divBdr>
                <w:top w:val="none" w:sz="0" w:space="0" w:color="auto"/>
                <w:left w:val="none" w:sz="0" w:space="0" w:color="auto"/>
                <w:bottom w:val="none" w:sz="0" w:space="0" w:color="auto"/>
                <w:right w:val="none" w:sz="0" w:space="0" w:color="auto"/>
              </w:divBdr>
              <w:divsChild>
                <w:div w:id="991904809">
                  <w:marLeft w:val="0"/>
                  <w:marRight w:val="0"/>
                  <w:marTop w:val="0"/>
                  <w:marBottom w:val="0"/>
                  <w:divBdr>
                    <w:top w:val="none" w:sz="0" w:space="0" w:color="auto"/>
                    <w:left w:val="none" w:sz="0" w:space="0" w:color="auto"/>
                    <w:bottom w:val="none" w:sz="0" w:space="0" w:color="auto"/>
                    <w:right w:val="none" w:sz="0" w:space="0" w:color="auto"/>
                  </w:divBdr>
                  <w:divsChild>
                    <w:div w:id="515309709">
                      <w:marLeft w:val="0"/>
                      <w:marRight w:val="0"/>
                      <w:marTop w:val="0"/>
                      <w:marBottom w:val="0"/>
                      <w:divBdr>
                        <w:top w:val="none" w:sz="0" w:space="0" w:color="auto"/>
                        <w:left w:val="none" w:sz="0" w:space="0" w:color="auto"/>
                        <w:bottom w:val="none" w:sz="0" w:space="0" w:color="auto"/>
                        <w:right w:val="none" w:sz="0" w:space="0" w:color="auto"/>
                      </w:divBdr>
                      <w:divsChild>
                        <w:div w:id="13266289">
                          <w:marLeft w:val="0"/>
                          <w:marRight w:val="0"/>
                          <w:marTop w:val="0"/>
                          <w:marBottom w:val="0"/>
                          <w:divBdr>
                            <w:top w:val="none" w:sz="0" w:space="0" w:color="auto"/>
                            <w:left w:val="none" w:sz="0" w:space="0" w:color="auto"/>
                            <w:bottom w:val="none" w:sz="0" w:space="0" w:color="auto"/>
                            <w:right w:val="none" w:sz="0" w:space="0" w:color="auto"/>
                          </w:divBdr>
                          <w:divsChild>
                            <w:div w:id="14315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lemming.vilhelmsen@vanna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456</Words>
  <Characters>2419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7</cp:revision>
  <dcterms:created xsi:type="dcterms:W3CDTF">2014-06-08T20:52:00Z</dcterms:created>
  <dcterms:modified xsi:type="dcterms:W3CDTF">2014-06-09T12:48:00Z</dcterms:modified>
</cp:coreProperties>
</file>