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TIBRO FEBRUARI 2014 Ljudabsorbenten Soundwave® ANDO är Offeccts första samarbete med den unga formgivaren Daniel Svahn.</w:t>
      </w:r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Ett välkänt byggmaterial har i Daniels händer stöpts </w:t>
      </w: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om</w:t>
      </w:r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i ny form och material för att bjuda på ett till synes motsägelsefullt möte mellan funktion och yta.</w:t>
      </w:r>
    </w:p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När betongväggar gjuts skapas det symmetriska runda hål i ytan som en naturlig biprodukt av tillverkningen.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>De karakteristiska hålen är för det tränade ögat det omisskännliga tecknet för en betongyta.</w:t>
      </w:r>
      <w:proofErr w:type="gramEnd"/>
    </w:p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Det är intressant och vackert när en process skapar en biprodukt som blir något visuellt och karakteristiskt. Ta t.ex. </w:t>
      </w:r>
      <w:proofErr w:type="gramStart"/>
      <w:r>
        <w:rPr>
          <w:rFonts w:ascii="Times" w:hAnsi="Times" w:cs="Times"/>
          <w:sz w:val="26"/>
          <w:szCs w:val="26"/>
          <w:lang w:val="en-US"/>
        </w:rPr>
        <w:t>gamla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funkistunnlar som är gjutna mot träplank. I den tillverkningsmetoden lämnar träet kvar sin negativa ådringsbild precis som hålen när man platsgjuter betongväggar. Jag beundrar den japanska arkitekten Tadao Ando som framhäver just dessa betonghål</w:t>
      </w:r>
    </w:p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och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adderar fler för att skapa regelbundna mönster vilket även var en av utgångspunkterna för den här ljudabsorbenten, menar Daniel Svahn.</w:t>
      </w:r>
    </w:p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Vi har producerat Soundwave® ANDO med en rektangulär form vilket öppnar upp för många intressanta sätt att bygga upp sin egen vägg. </w:t>
      </w:r>
      <w:proofErr w:type="gramStart"/>
      <w:r>
        <w:rPr>
          <w:rFonts w:ascii="Times" w:hAnsi="Times" w:cs="Times"/>
          <w:sz w:val="26"/>
          <w:szCs w:val="26"/>
          <w:lang w:val="en-US"/>
        </w:rPr>
        <w:t>Samtidigt ger den rektangulära formen ett effektivt kvadratmeterpris, vilket också är en av kvaliteterna med att bygga i betong eftersom den byggmetoden är mycket rationell, säger Kurt Tingdal, VD, Offecct.</w:t>
      </w:r>
      <w:proofErr w:type="gramEnd"/>
    </w:p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Att </w:t>
      </w:r>
      <w:proofErr w:type="gramStart"/>
      <w:r>
        <w:rPr>
          <w:rFonts w:ascii="Times" w:hAnsi="Times" w:cs="Times"/>
          <w:sz w:val="26"/>
          <w:szCs w:val="26"/>
          <w:lang w:val="en-US"/>
        </w:rPr>
        <w:t>ge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ett material med ett uttryck en annan innebörd och funktion skapar spänning. </w:t>
      </w:r>
      <w:proofErr w:type="gramStart"/>
      <w:r>
        <w:rPr>
          <w:rFonts w:ascii="Times" w:hAnsi="Times" w:cs="Times"/>
          <w:sz w:val="26"/>
          <w:szCs w:val="26"/>
          <w:lang w:val="en-US"/>
        </w:rPr>
        <w:t>Med det nya ljudabsorberande materialet i kombination med en fyllning av återvunnen textil, upplevs Soundwave® ANDO för ögat som ett betongblock.</w:t>
      </w:r>
      <w:proofErr w:type="gramEnd"/>
    </w:p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Betongblocket som är ett hårt material med ljudreflekterande egenskaper omvandlas till en mjuk yta med ljudabsorberande egenskaper. </w:t>
      </w:r>
      <w:proofErr w:type="gramStart"/>
      <w:r>
        <w:rPr>
          <w:rFonts w:ascii="Times" w:hAnsi="Times" w:cs="Times"/>
          <w:sz w:val="26"/>
          <w:szCs w:val="26"/>
          <w:lang w:val="en-US"/>
        </w:rPr>
        <w:t>Att leka med ytor på det här sättet skapar en intressant miljö för möten att äga rum i, fortsätter Daniel Svahn.</w:t>
      </w:r>
      <w:proofErr w:type="gramEnd"/>
    </w:p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FÖR MER INFORMATION VÄNLIGEN KONTAKTA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 ULRIKA DARHEDEN, MARKNAD, OFFECCT AB TELEFON: +46 (</w:t>
      </w:r>
      <w:proofErr w:type="gramStart"/>
      <w:r>
        <w:rPr>
          <w:rFonts w:ascii="Times" w:hAnsi="Times" w:cs="Times"/>
          <w:sz w:val="22"/>
          <w:szCs w:val="22"/>
          <w:lang w:val="en-US"/>
        </w:rPr>
        <w:t>0)504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415 00, EMAIL: </w:t>
      </w:r>
      <w:hyperlink r:id="rId5" w:history="1">
        <w:r w:rsidRPr="005714DA">
          <w:rPr>
            <w:rStyle w:val="Hyperlink"/>
            <w:rFonts w:ascii="Times" w:hAnsi="Times" w:cs="Times"/>
            <w:sz w:val="22"/>
            <w:szCs w:val="22"/>
            <w:lang w:val="en-US"/>
          </w:rPr>
          <w:t>ULRIKA.DARHEDEN@OFFECCT.SE</w:t>
        </w:r>
      </w:hyperlink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 xml:space="preserve"> GUSTAF KJELLIN, KOMMUNIKATION &amp; PR, OFFECCT AB TELEFON: +46 (0)735 710 674, EMAIL: GUSTAF.KJELLIN@OFFECCT.SE</w:t>
      </w:r>
    </w:p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LADDA NED HÖGUPPLÖSTA BILDER FRÅN WWW.OFFECCT.SE/PRESS FACEBOOK.COM/OFFECCT 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TWITTER.COM/OFFECCT</w:t>
      </w:r>
    </w:p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</w:p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lastRenderedPageBreak/>
        <w:t>OFFECCT</w:t>
      </w:r>
    </w:p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Offecct utvecklar, producerar och marknadsför möbler med hållbar design för aktivitetsbaserade mötesplatser.</w:t>
      </w:r>
    </w:p>
    <w:p w:rsidR="0003194E" w:rsidRDefault="0003194E" w:rsidP="000319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bookmarkStart w:id="0" w:name="_GoBack"/>
      <w:bookmarkEnd w:id="0"/>
    </w:p>
    <w:p w:rsidR="00A07C06" w:rsidRDefault="00A07C06"/>
    <w:sectPr w:rsidR="00A07C06" w:rsidSect="00A172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4E"/>
    <w:rsid w:val="0003194E"/>
    <w:rsid w:val="00A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2E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LRIKA.DARHEDEN@OFFECCT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Kjellin</dc:creator>
  <cp:keywords/>
  <dc:description/>
  <cp:lastModifiedBy>Gustaf Kjellin</cp:lastModifiedBy>
  <cp:revision>1</cp:revision>
  <dcterms:created xsi:type="dcterms:W3CDTF">2014-02-02T19:17:00Z</dcterms:created>
  <dcterms:modified xsi:type="dcterms:W3CDTF">2014-02-02T19:18:00Z</dcterms:modified>
</cp:coreProperties>
</file>