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7D3F" w:rsidRPr="00952ED2" w:rsidRDefault="0027439D" w:rsidP="00FB7D3F">
      <w:pPr>
        <w:spacing w:after="0" w:line="240" w:lineRule="auto"/>
        <w:ind w:left="3600" w:hanging="3600"/>
        <w:rPr>
          <w:rFonts w:ascii="Arial" w:hAnsi="Arial" w:cs="Arial"/>
          <w:b/>
          <w:sz w:val="20"/>
          <w:szCs w:val="20"/>
        </w:rPr>
      </w:pPr>
      <w:r>
        <w:rPr>
          <w:rFonts w:ascii="Arial" w:hAnsi="Arial" w:cs="Arial"/>
          <w:b/>
          <w:bCs/>
          <w:sz w:val="20"/>
          <w:szCs w:val="20"/>
          <w:lang w:val="it-IT"/>
        </w:rPr>
        <w:br w:type="textWrapping" w:clear="all"/>
      </w:r>
    </w:p>
    <w:p w:rsidR="0041018D" w:rsidRPr="00952ED2" w:rsidRDefault="0041018D" w:rsidP="008A2A90">
      <w:pPr>
        <w:spacing w:after="0" w:line="240" w:lineRule="auto"/>
        <w:rPr>
          <w:rFonts w:ascii="Arial" w:hAnsi="Arial" w:cs="Arial"/>
          <w:color w:val="FF0000"/>
          <w:sz w:val="20"/>
          <w:szCs w:val="20"/>
          <w:highlight w:val="yellow"/>
        </w:rPr>
      </w:pPr>
    </w:p>
    <w:p w:rsidR="004829D3" w:rsidRDefault="004829D3" w:rsidP="001E5BDD">
      <w:pPr>
        <w:spacing w:after="0" w:line="240" w:lineRule="auto"/>
        <w:rPr>
          <w:rFonts w:ascii="Arial" w:hAnsi="Arial" w:cs="Arial"/>
          <w:color w:val="FF0000"/>
          <w:sz w:val="20"/>
          <w:szCs w:val="20"/>
        </w:rPr>
      </w:pPr>
    </w:p>
    <w:p w:rsidR="00764012" w:rsidRPr="00952ED2" w:rsidRDefault="00764012" w:rsidP="001E5BDD">
      <w:pPr>
        <w:spacing w:after="0" w:line="240" w:lineRule="auto"/>
        <w:rPr>
          <w:rFonts w:ascii="Arial" w:hAnsi="Arial" w:cs="Arial"/>
          <w:color w:val="FF0000"/>
          <w:sz w:val="20"/>
          <w:szCs w:val="20"/>
        </w:rPr>
      </w:pPr>
    </w:p>
    <w:p w:rsidR="00505899" w:rsidRPr="003E03CE" w:rsidRDefault="00242673" w:rsidP="00505899">
      <w:pPr>
        <w:spacing w:after="0" w:line="240" w:lineRule="auto"/>
        <w:ind w:left="3600" w:hanging="3600"/>
        <w:rPr>
          <w:rFonts w:ascii="Arial" w:hAnsi="Arial" w:cs="Arial"/>
          <w:lang w:val="it-IT"/>
        </w:rPr>
      </w:pPr>
      <w:r>
        <w:rPr>
          <w:rFonts w:ascii="Arial" w:hAnsi="Arial" w:cs="Arial"/>
          <w:lang w:val="it-IT"/>
        </w:rPr>
        <w:tab/>
      </w:r>
      <w:r>
        <w:rPr>
          <w:rFonts w:ascii="Arial" w:hAnsi="Arial" w:cs="Arial"/>
          <w:lang w:val="it-IT"/>
        </w:rPr>
        <w:tab/>
      </w:r>
      <w:r>
        <w:rPr>
          <w:rFonts w:ascii="Arial" w:hAnsi="Arial" w:cs="Arial"/>
          <w:lang w:val="it-IT"/>
        </w:rPr>
        <w:tab/>
        <w:t xml:space="preserve">Contatto: Karen Bartlett, </w:t>
      </w:r>
    </w:p>
    <w:p w:rsidR="00505899" w:rsidRPr="003E03CE" w:rsidRDefault="00AB5468" w:rsidP="00505899">
      <w:pPr>
        <w:spacing w:after="0" w:line="240" w:lineRule="auto"/>
        <w:ind w:left="3600" w:hanging="3600"/>
        <w:rPr>
          <w:rFonts w:ascii="Arial" w:hAnsi="Arial" w:cs="Arial"/>
          <w:lang w:val="it-IT"/>
        </w:rPr>
      </w:pPr>
      <w:r>
        <w:rPr>
          <w:rFonts w:ascii="Arial" w:hAnsi="Arial" w:cs="Arial"/>
          <w:lang w:val="it-IT"/>
        </w:rPr>
        <w:t xml:space="preserve">15 febbraio 2018 </w:t>
      </w:r>
      <w:r>
        <w:rPr>
          <w:rFonts w:ascii="Arial" w:hAnsi="Arial" w:cs="Arial"/>
          <w:lang w:val="it-IT"/>
        </w:rPr>
        <w:tab/>
      </w:r>
      <w:r>
        <w:rPr>
          <w:rFonts w:ascii="Arial" w:hAnsi="Arial" w:cs="Arial"/>
          <w:lang w:val="it-IT"/>
        </w:rPr>
        <w:tab/>
      </w:r>
      <w:r>
        <w:rPr>
          <w:rFonts w:ascii="Arial" w:hAnsi="Arial" w:cs="Arial"/>
          <w:lang w:val="it-IT"/>
        </w:rPr>
        <w:tab/>
        <w:t>Saltwater Stone, +44 1202 669244</w:t>
      </w:r>
    </w:p>
    <w:p w:rsidR="00505899" w:rsidRPr="003E03CE" w:rsidRDefault="00505899" w:rsidP="00505899">
      <w:pPr>
        <w:spacing w:after="0" w:line="240" w:lineRule="auto"/>
        <w:ind w:left="3600" w:hanging="3600"/>
        <w:rPr>
          <w:rFonts w:ascii="Arial" w:hAnsi="Arial" w:cs="Arial"/>
          <w:lang w:val="it-IT"/>
        </w:rPr>
      </w:pPr>
      <w:r>
        <w:rPr>
          <w:rFonts w:ascii="Arial" w:hAnsi="Arial" w:cs="Arial"/>
          <w:lang w:val="it-IT"/>
        </w:rPr>
        <w:tab/>
      </w:r>
      <w:r>
        <w:rPr>
          <w:rFonts w:ascii="Arial" w:hAnsi="Arial" w:cs="Arial"/>
          <w:lang w:val="it-IT"/>
        </w:rPr>
        <w:tab/>
      </w:r>
      <w:r>
        <w:rPr>
          <w:rFonts w:ascii="Arial" w:hAnsi="Arial" w:cs="Arial"/>
          <w:lang w:val="it-IT"/>
        </w:rPr>
        <w:tab/>
      </w:r>
      <w:hyperlink r:id="rId8" w:history="1">
        <w:r>
          <w:rPr>
            <w:rStyle w:val="Hyperlink"/>
            <w:rFonts w:ascii="Arial" w:hAnsi="Arial" w:cs="Arial"/>
            <w:lang w:val="it-IT"/>
          </w:rPr>
          <w:t>k.bartlett@saltwater-stone.com</w:t>
        </w:r>
      </w:hyperlink>
    </w:p>
    <w:p w:rsidR="00505899" w:rsidRPr="003E03CE" w:rsidRDefault="00505899" w:rsidP="00505899">
      <w:pPr>
        <w:spacing w:after="0" w:line="240" w:lineRule="auto"/>
        <w:ind w:left="3600" w:hanging="3600"/>
        <w:rPr>
          <w:rFonts w:ascii="Arial" w:hAnsi="Arial" w:cs="Arial"/>
          <w:lang w:val="it-IT"/>
        </w:rPr>
      </w:pPr>
    </w:p>
    <w:p w:rsidR="00505899" w:rsidRPr="003E03CE" w:rsidRDefault="00505899" w:rsidP="00505899">
      <w:pPr>
        <w:spacing w:after="0" w:line="240" w:lineRule="auto"/>
        <w:ind w:left="3600" w:hanging="3600"/>
        <w:rPr>
          <w:rFonts w:ascii="Arial" w:hAnsi="Arial" w:cs="Arial"/>
          <w:b/>
          <w:sz w:val="24"/>
          <w:highlight w:val="yellow"/>
          <w:lang w:val="it-IT"/>
        </w:rPr>
      </w:pPr>
    </w:p>
    <w:p w:rsidR="008F7450" w:rsidRPr="003E03CE" w:rsidRDefault="008F7450" w:rsidP="008F7450">
      <w:pPr>
        <w:spacing w:after="0"/>
        <w:jc w:val="center"/>
        <w:rPr>
          <w:rFonts w:ascii="Arial" w:eastAsiaTheme="minorHAnsi" w:hAnsi="Arial" w:cs="Arial"/>
          <w:b/>
          <w:sz w:val="24"/>
          <w:szCs w:val="24"/>
          <w:lang w:val="it-IT"/>
        </w:rPr>
      </w:pPr>
      <w:r>
        <w:rPr>
          <w:rFonts w:ascii="Arial" w:eastAsiaTheme="minorHAnsi" w:hAnsi="Arial" w:cs="Arial"/>
          <w:b/>
          <w:bCs/>
          <w:sz w:val="24"/>
          <w:szCs w:val="24"/>
          <w:lang w:val="it-IT"/>
        </w:rPr>
        <w:t xml:space="preserve">FLIR annuncia il radar CHIRP Raymarine Quantum 2 con tecnologia Doppler </w:t>
      </w:r>
    </w:p>
    <w:p w:rsidR="0028331B" w:rsidRPr="003E03CE" w:rsidRDefault="00983BA4" w:rsidP="008F7450">
      <w:pPr>
        <w:spacing w:after="0"/>
        <w:jc w:val="center"/>
        <w:rPr>
          <w:rFonts w:ascii="Arial" w:eastAsiaTheme="minorHAnsi" w:hAnsi="Arial" w:cs="Arial"/>
          <w:i/>
          <w:sz w:val="24"/>
          <w:szCs w:val="24"/>
          <w:lang w:val="it-IT"/>
        </w:rPr>
      </w:pPr>
      <w:r>
        <w:rPr>
          <w:rFonts w:ascii="Arial" w:eastAsiaTheme="minorHAnsi" w:hAnsi="Arial" w:cs="Arial"/>
          <w:i/>
          <w:iCs/>
          <w:sz w:val="24"/>
          <w:szCs w:val="24"/>
          <w:lang w:val="it-IT"/>
        </w:rPr>
        <w:t>Le immagini del radar Doppler garantiscono una maggiore consapevolezza del contesto e una navigazione più sicura</w:t>
      </w:r>
    </w:p>
    <w:p w:rsidR="00242673" w:rsidRPr="003E03CE" w:rsidRDefault="00242673" w:rsidP="002222C3">
      <w:pPr>
        <w:pStyle w:val="NoSpacing"/>
        <w:rPr>
          <w:rFonts w:ascii="Arial" w:hAnsi="Arial" w:cs="Arial"/>
          <w:b/>
          <w:sz w:val="20"/>
          <w:szCs w:val="20"/>
          <w:highlight w:val="yellow"/>
          <w:lang w:val="it-IT"/>
        </w:rPr>
      </w:pPr>
    </w:p>
    <w:p w:rsidR="00350F85" w:rsidRPr="003E03CE" w:rsidRDefault="00242673" w:rsidP="002222C3">
      <w:pPr>
        <w:pStyle w:val="NoSpacing"/>
        <w:rPr>
          <w:rFonts w:ascii="Arial" w:hAnsi="Arial" w:cs="Arial"/>
          <w:lang w:val="it-IT"/>
        </w:rPr>
      </w:pPr>
      <w:r w:rsidRPr="003E03CE">
        <w:rPr>
          <w:rFonts w:ascii="Arial" w:hAnsi="Arial" w:cs="Arial"/>
          <w:b/>
          <w:bCs/>
        </w:rPr>
        <w:t xml:space="preserve">WILSONVILLE, OR </w:t>
      </w:r>
      <w:r w:rsidRPr="003E03CE">
        <w:rPr>
          <w:rFonts w:ascii="Arial" w:hAnsi="Arial" w:cs="Arial"/>
        </w:rPr>
        <w:t>–</w:t>
      </w:r>
      <w:r w:rsidRPr="003E03CE">
        <w:rPr>
          <w:rFonts w:ascii="Arial" w:hAnsi="Arial" w:cs="Arial"/>
          <w:b/>
          <w:bCs/>
        </w:rPr>
        <w:t xml:space="preserve"> 15 </w:t>
      </w:r>
      <w:proofErr w:type="spellStart"/>
      <w:r w:rsidRPr="003E03CE">
        <w:rPr>
          <w:rFonts w:ascii="Arial" w:hAnsi="Arial" w:cs="Arial"/>
          <w:b/>
          <w:bCs/>
        </w:rPr>
        <w:t>febbraio</w:t>
      </w:r>
      <w:proofErr w:type="spellEnd"/>
      <w:r w:rsidRPr="003E03CE">
        <w:rPr>
          <w:rFonts w:ascii="Arial" w:hAnsi="Arial" w:cs="Arial"/>
          <w:b/>
          <w:bCs/>
        </w:rPr>
        <w:t xml:space="preserve"> 2018 </w:t>
      </w:r>
      <w:r w:rsidRPr="003E03CE">
        <w:rPr>
          <w:rFonts w:ascii="Arial" w:hAnsi="Arial" w:cs="Arial"/>
        </w:rPr>
        <w:t xml:space="preserve">– </w:t>
      </w:r>
      <w:proofErr w:type="spellStart"/>
      <w:r w:rsidRPr="003E03CE">
        <w:rPr>
          <w:rFonts w:ascii="Arial" w:hAnsi="Arial" w:cs="Arial"/>
        </w:rPr>
        <w:t>Oggi</w:t>
      </w:r>
      <w:proofErr w:type="spellEnd"/>
      <w:r w:rsidRPr="003E03CE">
        <w:rPr>
          <w:rFonts w:ascii="Arial" w:hAnsi="Arial" w:cs="Arial"/>
        </w:rPr>
        <w:t xml:space="preserve"> FLIR Systems, Inc. </w:t>
      </w:r>
      <w:r>
        <w:rPr>
          <w:rFonts w:ascii="Arial" w:hAnsi="Arial" w:cs="Arial"/>
          <w:lang w:val="it-IT"/>
        </w:rPr>
        <w:t xml:space="preserve">(NASDAQ: FLIR) ha annunciato Quantum® 2, il suo più avanzato radar allo stato solido per applicazioni marittime con tecnologia Doppler per l'identificazione di bersagli. </w:t>
      </w:r>
      <w:r w:rsidR="003E03CE">
        <w:rPr>
          <w:rFonts w:ascii="Arial" w:hAnsi="Arial" w:cs="Arial"/>
          <w:lang w:val="it-IT"/>
        </w:rPr>
        <w:t>P</w:t>
      </w:r>
      <w:r>
        <w:rPr>
          <w:rFonts w:ascii="Arial" w:hAnsi="Arial" w:cs="Arial"/>
          <w:lang w:val="it-IT"/>
        </w:rPr>
        <w:t>rogettato per la perfetta integrazione con i display multimunzione Raymarine Axiom®, Quantum 2 migliora la consapevolezza del contesto per i naviganti, identificando con intelligenza bersagli in movimento o statici a breve e lunga distanza.</w:t>
      </w:r>
    </w:p>
    <w:p w:rsidR="00350F85" w:rsidRPr="003E03CE" w:rsidRDefault="00350F85" w:rsidP="002222C3">
      <w:pPr>
        <w:pStyle w:val="NoSpacing"/>
        <w:rPr>
          <w:rFonts w:ascii="Arial" w:hAnsi="Arial" w:cs="Arial"/>
          <w:lang w:val="it-IT"/>
        </w:rPr>
      </w:pPr>
    </w:p>
    <w:p w:rsidR="00490105" w:rsidRPr="003E03CE" w:rsidRDefault="003F2383" w:rsidP="002222C3">
      <w:pPr>
        <w:pStyle w:val="NoSpacing"/>
        <w:rPr>
          <w:rFonts w:ascii="Arial" w:hAnsi="Arial" w:cs="Arial"/>
          <w:lang w:val="it-IT"/>
        </w:rPr>
      </w:pPr>
      <w:r>
        <w:rPr>
          <w:rFonts w:ascii="Arial" w:hAnsi="Arial" w:cs="Arial"/>
          <w:lang w:val="it-IT"/>
        </w:rPr>
        <w:t xml:space="preserve">Grazie all'elaborazione avanzata dell'effetto Doppler, Quantum 2 è in grado di rilevare esattamente lo slittamento in frequenza dell'eco radar di ritorno da bersagli mobili rispetto a quelli fissi. Quantum 2 referenzia i bersagli in movimento mediante una codifica colore univoca per indicare se sono in avvicinamento (rosso) o allontanamento (verde). In aggiunta, Quantum 2 introduce la nuova funzione Safety Sector che evidenzia e codifica con colori eventuali bersagli statici potenzialmente pericolosi entro 200 metri dalla prua, facilitando il riconoscimento di pericoli imminenti per la navigazione.  </w:t>
      </w:r>
    </w:p>
    <w:p w:rsidR="00490105" w:rsidRPr="003E03CE" w:rsidRDefault="00490105" w:rsidP="002222C3">
      <w:pPr>
        <w:pStyle w:val="NoSpacing"/>
        <w:rPr>
          <w:rFonts w:ascii="Arial" w:hAnsi="Arial" w:cs="Arial"/>
          <w:lang w:val="it-IT"/>
        </w:rPr>
      </w:pPr>
    </w:p>
    <w:p w:rsidR="000E7E47" w:rsidRPr="003E03CE" w:rsidRDefault="00623612" w:rsidP="002222C3">
      <w:pPr>
        <w:pStyle w:val="NoSpacing"/>
        <w:rPr>
          <w:rFonts w:ascii="Arial" w:hAnsi="Arial" w:cs="Arial"/>
          <w:lang w:val="it-IT"/>
        </w:rPr>
      </w:pPr>
      <w:r>
        <w:rPr>
          <w:rFonts w:ascii="Arial" w:hAnsi="Arial" w:cs="Arial"/>
          <w:lang w:val="it-IT"/>
        </w:rPr>
        <w:t>I diportisti esperti e i capitani professionisti apprezzeranno la funzione MARPA (Mini Automatic Radar Plotting Aid) per 25 bersagli. Sviluppata originariamente per la Guardia costiera statunitense e per altre imbarcazioni di pronto intervento, la funzione MARPA di Quantum 2 è Doppler-assitista, e consente di acquisire automaticamente sul display del radar i contatti in entrata. In questo modo si elimina la necessità di acquisire manualmente i bersagli o di definire le zone di guardia, alleggerendo il carico di lavoro sui capitani e facilitando la navigazione in corsi d'acqua congestionati.</w:t>
      </w:r>
    </w:p>
    <w:p w:rsidR="003F2383" w:rsidRPr="003E03CE" w:rsidRDefault="003F2383" w:rsidP="002222C3">
      <w:pPr>
        <w:pStyle w:val="NoSpacing"/>
        <w:rPr>
          <w:rFonts w:ascii="Arial" w:hAnsi="Arial" w:cs="Arial"/>
          <w:lang w:val="it-IT"/>
        </w:rPr>
      </w:pPr>
    </w:p>
    <w:p w:rsidR="00242673" w:rsidRPr="003E03CE" w:rsidRDefault="003F2383" w:rsidP="002222C3">
      <w:pPr>
        <w:pStyle w:val="NoSpacing"/>
        <w:rPr>
          <w:rFonts w:ascii="Arial" w:hAnsi="Arial" w:cs="Arial"/>
          <w:lang w:val="it-IT"/>
        </w:rPr>
      </w:pPr>
      <w:r>
        <w:rPr>
          <w:rFonts w:ascii="Arial" w:hAnsi="Arial"/>
          <w:lang w:val="it-IT"/>
        </w:rPr>
        <w:t>Quantum 2 è inoltre dotato di tecnologia CHIRP Pulse Compression che utilizza impulsi radar compressi per visualizzare bersagli come barche, punti di riferimento, rocce e celle meteorologiche, con risoluzione e qualità di separazione insuperabili.</w:t>
      </w:r>
      <w:r>
        <w:rPr>
          <w:lang w:val="it-IT"/>
        </w:rPr>
        <w:t xml:space="preserve"> </w:t>
      </w:r>
      <w:r>
        <w:rPr>
          <w:rFonts w:ascii="Arial" w:hAnsi="Arial"/>
          <w:lang w:val="it-IT"/>
        </w:rPr>
        <w:t>A soli 5,6 kg, Quantum 2 pesa fino al 50% in meno rispetto ai radar magnetron tradizionali.  Il design versatile di Quantum 2 consente la connessione ai display multifunzione (MFD) Raymarine via rete Wi-Fi di o tramite la tradizionale configurazione cablata, rendendo l'installazione molto più semplice ed eliminando la necessità di ulteriori cablaggi radar o scatole di interfaccia.</w:t>
      </w:r>
    </w:p>
    <w:p w:rsidR="00242673" w:rsidRPr="003E03CE" w:rsidRDefault="00242673" w:rsidP="002222C3">
      <w:pPr>
        <w:pStyle w:val="NoSpacing"/>
        <w:rPr>
          <w:rFonts w:ascii="Arial" w:hAnsi="Arial" w:cs="Arial"/>
          <w:lang w:val="it-IT"/>
        </w:rPr>
      </w:pPr>
    </w:p>
    <w:p w:rsidR="007864BA" w:rsidRPr="003E03CE" w:rsidRDefault="008F287C" w:rsidP="00E81DF4">
      <w:pPr>
        <w:pStyle w:val="NoSpacing"/>
        <w:rPr>
          <w:rStyle w:val="Hyperlink"/>
          <w:rFonts w:ascii="Arial" w:hAnsi="Arial" w:cs="Arial"/>
          <w:lang w:val="it-IT"/>
        </w:rPr>
      </w:pPr>
      <w:r>
        <w:rPr>
          <w:rFonts w:ascii="Arial" w:hAnsi="Arial" w:cs="Arial"/>
          <w:lang w:val="it-IT"/>
        </w:rPr>
        <w:t xml:space="preserve">Quantum </w:t>
      </w:r>
      <w:r>
        <w:rPr>
          <w:rFonts w:ascii="Arial" w:hAnsi="Arial" w:cs="Arial"/>
          <w:color w:val="222A35"/>
          <w:lang w:val="it-IT"/>
        </w:rPr>
        <w:t>2</w:t>
      </w:r>
      <w:r>
        <w:rPr>
          <w:rFonts w:ascii="Arial" w:hAnsi="Arial" w:cs="Arial"/>
          <w:lang w:val="it-IT"/>
        </w:rPr>
        <w:t xml:space="preserve"> sarà disponibile in tutto il mondo nel secondo trimestre 2018 attraverso la rete di concessionari e rivenditori autorizzati Raymarine a partire da $ 1.949,99 USD. Per maggiori dettagli su Quantum </w:t>
      </w:r>
      <w:r>
        <w:rPr>
          <w:rFonts w:ascii="Arial" w:hAnsi="Arial" w:cs="Arial"/>
          <w:color w:val="222A35"/>
          <w:lang w:val="it-IT"/>
        </w:rPr>
        <w:t>2</w:t>
      </w:r>
      <w:r>
        <w:rPr>
          <w:rFonts w:ascii="Arial" w:hAnsi="Arial" w:cs="Arial"/>
          <w:lang w:val="it-IT"/>
        </w:rPr>
        <w:t xml:space="preserve">, visitate </w:t>
      </w:r>
      <w:hyperlink r:id="rId9" w:history="1">
        <w:r>
          <w:rPr>
            <w:rStyle w:val="Hyperlink"/>
            <w:rFonts w:ascii="Arial" w:hAnsi="Arial" w:cs="Arial"/>
            <w:lang w:val="it-IT"/>
          </w:rPr>
          <w:t>www.raymarine.com/quantum2</w:t>
        </w:r>
      </w:hyperlink>
    </w:p>
    <w:p w:rsidR="00505899" w:rsidRPr="003E03CE" w:rsidRDefault="00505899" w:rsidP="00E81DF4">
      <w:pPr>
        <w:pStyle w:val="NoSpacing"/>
        <w:rPr>
          <w:rFonts w:ascii="Arial" w:hAnsi="Arial" w:cs="Arial"/>
          <w:i/>
          <w:sz w:val="20"/>
          <w:szCs w:val="20"/>
          <w:lang w:val="it-IT"/>
        </w:rPr>
      </w:pPr>
    </w:p>
    <w:p w:rsidR="00505899" w:rsidRPr="003E03CE" w:rsidRDefault="00505899" w:rsidP="00E81DF4">
      <w:pPr>
        <w:pStyle w:val="NoSpacing"/>
        <w:rPr>
          <w:rFonts w:ascii="Arial" w:hAnsi="Arial" w:cs="Arial"/>
          <w:i/>
          <w:sz w:val="20"/>
          <w:szCs w:val="20"/>
          <w:lang w:val="it-IT"/>
        </w:rPr>
      </w:pPr>
      <w:r>
        <w:rPr>
          <w:rFonts w:ascii="Arial" w:hAnsi="Arial" w:cs="Arial"/>
          <w:i/>
          <w:iCs/>
          <w:sz w:val="20"/>
          <w:szCs w:val="20"/>
          <w:lang w:val="it-IT"/>
        </w:rPr>
        <w:t>####</w:t>
      </w:r>
    </w:p>
    <w:p w:rsidR="00505899" w:rsidRPr="003E03CE" w:rsidRDefault="00505899" w:rsidP="00E81DF4">
      <w:pPr>
        <w:pStyle w:val="NoSpacing"/>
        <w:rPr>
          <w:rFonts w:ascii="Arial" w:hAnsi="Arial" w:cs="Arial"/>
          <w:i/>
          <w:sz w:val="20"/>
          <w:szCs w:val="20"/>
          <w:lang w:val="it-IT"/>
        </w:rPr>
      </w:pPr>
    </w:p>
    <w:p w:rsidR="00505899" w:rsidRPr="003E03CE" w:rsidRDefault="00505899" w:rsidP="00E81DF4">
      <w:pPr>
        <w:pStyle w:val="NoSpacing"/>
        <w:rPr>
          <w:rFonts w:ascii="Arial" w:hAnsi="Arial" w:cs="Arial"/>
          <w:i/>
          <w:sz w:val="20"/>
          <w:szCs w:val="20"/>
          <w:lang w:val="it-IT"/>
        </w:rPr>
      </w:pPr>
    </w:p>
    <w:p w:rsidR="00505899" w:rsidRPr="003E03CE" w:rsidRDefault="00505899" w:rsidP="00E81DF4">
      <w:pPr>
        <w:pStyle w:val="NoSpacing"/>
        <w:rPr>
          <w:rFonts w:ascii="Arial" w:hAnsi="Arial" w:cs="Arial"/>
          <w:i/>
          <w:sz w:val="20"/>
          <w:szCs w:val="20"/>
          <w:lang w:val="it-IT"/>
        </w:rPr>
      </w:pPr>
    </w:p>
    <w:p w:rsidR="00505899" w:rsidRPr="003E03CE" w:rsidRDefault="00505899" w:rsidP="00E81DF4">
      <w:pPr>
        <w:pStyle w:val="NoSpacing"/>
        <w:rPr>
          <w:rFonts w:ascii="Arial" w:hAnsi="Arial" w:cs="Arial"/>
          <w:i/>
          <w:sz w:val="20"/>
          <w:szCs w:val="20"/>
          <w:lang w:val="it-IT"/>
        </w:rPr>
      </w:pPr>
    </w:p>
    <w:p w:rsidR="00505899" w:rsidRPr="003E03CE" w:rsidRDefault="00505899" w:rsidP="00E81DF4">
      <w:pPr>
        <w:pStyle w:val="NoSpacing"/>
        <w:rPr>
          <w:rFonts w:ascii="Arial" w:hAnsi="Arial" w:cs="Arial"/>
          <w:i/>
          <w:sz w:val="20"/>
          <w:szCs w:val="20"/>
          <w:lang w:val="it-IT"/>
        </w:rPr>
      </w:pPr>
    </w:p>
    <w:p w:rsidR="00505899" w:rsidRPr="003E03CE" w:rsidRDefault="00505899" w:rsidP="00E81DF4">
      <w:pPr>
        <w:pStyle w:val="NoSpacing"/>
        <w:rPr>
          <w:rFonts w:ascii="Arial" w:hAnsi="Arial" w:cs="Arial"/>
          <w:i/>
          <w:sz w:val="20"/>
          <w:szCs w:val="20"/>
          <w:lang w:val="it-IT"/>
        </w:rPr>
      </w:pPr>
    </w:p>
    <w:p w:rsidR="00505899" w:rsidRPr="003E03CE" w:rsidRDefault="00505899" w:rsidP="00E81DF4">
      <w:pPr>
        <w:pStyle w:val="NoSpacing"/>
        <w:rPr>
          <w:rFonts w:ascii="Arial" w:hAnsi="Arial" w:cs="Arial"/>
          <w:i/>
          <w:sz w:val="20"/>
          <w:szCs w:val="20"/>
          <w:lang w:val="it-IT"/>
        </w:rPr>
      </w:pPr>
    </w:p>
    <w:p w:rsidR="00505899" w:rsidRPr="003E03CE" w:rsidRDefault="00505899" w:rsidP="00E81DF4">
      <w:pPr>
        <w:pStyle w:val="NoSpacing"/>
        <w:rPr>
          <w:rFonts w:ascii="Arial" w:hAnsi="Arial" w:cs="Arial"/>
          <w:i/>
          <w:sz w:val="20"/>
          <w:szCs w:val="20"/>
          <w:lang w:val="it-IT"/>
        </w:rPr>
      </w:pPr>
    </w:p>
    <w:p w:rsidR="00505899" w:rsidRPr="003E03CE" w:rsidRDefault="00505899" w:rsidP="00E81DF4">
      <w:pPr>
        <w:pStyle w:val="NoSpacing"/>
        <w:rPr>
          <w:rFonts w:ascii="Arial" w:hAnsi="Arial" w:cs="Arial"/>
          <w:i/>
          <w:sz w:val="20"/>
          <w:szCs w:val="20"/>
          <w:lang w:val="it-IT"/>
        </w:rPr>
      </w:pPr>
    </w:p>
    <w:p w:rsidR="00505899" w:rsidRDefault="00505899" w:rsidP="00505899">
      <w:pPr>
        <w:spacing w:after="0"/>
        <w:rPr>
          <w:rFonts w:ascii="Arial" w:hAnsi="Arial" w:cs="Arial"/>
          <w:b/>
          <w:bCs/>
          <w:sz w:val="16"/>
          <w:szCs w:val="16"/>
          <w:lang w:val="it-IT"/>
        </w:rPr>
      </w:pPr>
      <w:r>
        <w:rPr>
          <w:rFonts w:ascii="Arial" w:hAnsi="Arial" w:cs="Arial"/>
          <w:b/>
          <w:bCs/>
          <w:sz w:val="16"/>
          <w:szCs w:val="16"/>
          <w:lang w:val="it-IT"/>
        </w:rPr>
        <w:t xml:space="preserve">Informazioni su FLIR Systems </w:t>
      </w:r>
    </w:p>
    <w:p w:rsidR="00515646" w:rsidRPr="003E03CE" w:rsidRDefault="00515646" w:rsidP="00505899">
      <w:pPr>
        <w:spacing w:after="0"/>
        <w:rPr>
          <w:rFonts w:ascii="Arial" w:hAnsi="Arial" w:cs="Arial"/>
          <w:b/>
          <w:sz w:val="16"/>
          <w:szCs w:val="16"/>
          <w:lang w:val="it-IT"/>
        </w:rPr>
      </w:pPr>
    </w:p>
    <w:p w:rsidR="00505899" w:rsidRPr="003E03CE" w:rsidRDefault="00505899" w:rsidP="00505899">
      <w:pPr>
        <w:spacing w:after="0"/>
        <w:rPr>
          <w:rFonts w:ascii="Arial" w:hAnsi="Arial" w:cs="Arial"/>
          <w:i/>
          <w:sz w:val="16"/>
          <w:szCs w:val="16"/>
          <w:lang w:val="it-IT"/>
        </w:rPr>
      </w:pPr>
      <w:r>
        <w:rPr>
          <w:rFonts w:ascii="Arial" w:hAnsi="Arial" w:cs="Arial"/>
          <w:i/>
          <w:iCs/>
          <w:sz w:val="16"/>
          <w:szCs w:val="16"/>
          <w:lang w:val="it-IT"/>
        </w:rPr>
        <w:t xml:space="preserve">Fondata nel 1978 e con sede a Wilsonville, Oregon, FLIR Systems è il leader mondiale nella produzione di sistemi basati su sensori che migliorano la conoscenza ed il livello di consapevolezza, contribuendo a salvare vite umane, a migliorare la produttività ed a proteggere l'ambiente. I suoi 3500 dipendenti condividono e alimentano la visione FLIR “World's Sixth Sense", sfruttando l'imaging termico e le tecnologie complementari per fornire soluzioni innovative e intelligenti per la sicurezza e la sorveglianza, il monitoraggio ambientale, le attività ricreative all'aperto, la machine vision, la navigazione e la rilevazione avanzata di minacce. Per maggiori informazioni, visitate </w:t>
      </w:r>
      <w:hyperlink r:id="rId10" w:history="1">
        <w:r>
          <w:rPr>
            <w:rFonts w:ascii="Arial" w:hAnsi="Arial" w:cs="Arial"/>
            <w:i/>
            <w:iCs/>
            <w:sz w:val="16"/>
            <w:szCs w:val="16"/>
            <w:lang w:val="it-IT"/>
          </w:rPr>
          <w:t>www.flir.com</w:t>
        </w:r>
      </w:hyperlink>
      <w:r>
        <w:rPr>
          <w:rFonts w:ascii="Arial" w:hAnsi="Arial" w:cs="Arial"/>
          <w:i/>
          <w:iCs/>
          <w:sz w:val="16"/>
          <w:szCs w:val="16"/>
          <w:lang w:val="it-IT"/>
        </w:rPr>
        <w:t xml:space="preserve"> e seguiteci su </w:t>
      </w:r>
      <w:hyperlink r:id="rId11" w:history="1">
        <w:r>
          <w:rPr>
            <w:rFonts w:ascii="Arial" w:hAnsi="Arial" w:cs="Arial"/>
            <w:i/>
            <w:iCs/>
            <w:sz w:val="16"/>
            <w:szCs w:val="16"/>
            <w:lang w:val="it-IT"/>
          </w:rPr>
          <w:t>@flir</w:t>
        </w:r>
      </w:hyperlink>
      <w:r>
        <w:rPr>
          <w:rFonts w:ascii="Arial" w:hAnsi="Arial" w:cs="Arial"/>
          <w:i/>
          <w:iCs/>
          <w:sz w:val="16"/>
          <w:szCs w:val="16"/>
          <w:lang w:val="it-IT"/>
        </w:rPr>
        <w:t>.</w:t>
      </w:r>
      <w:r>
        <w:rPr>
          <w:rFonts w:ascii="Arial" w:hAnsi="Arial" w:cs="Arial"/>
          <w:sz w:val="16"/>
          <w:szCs w:val="16"/>
          <w:lang w:val="it-IT"/>
        </w:rPr>
        <w:t xml:space="preserve"> </w:t>
      </w:r>
    </w:p>
    <w:p w:rsidR="00505899" w:rsidRPr="003E03CE" w:rsidRDefault="00505899" w:rsidP="00505899">
      <w:pPr>
        <w:spacing w:after="0"/>
        <w:rPr>
          <w:rFonts w:ascii="Arial" w:hAnsi="Arial" w:cs="Arial"/>
          <w:i/>
          <w:sz w:val="16"/>
          <w:szCs w:val="16"/>
          <w:lang w:val="it-IT"/>
        </w:rPr>
      </w:pPr>
    </w:p>
    <w:p w:rsidR="00505899" w:rsidRDefault="00505899" w:rsidP="00505899">
      <w:pPr>
        <w:spacing w:after="0"/>
        <w:rPr>
          <w:rFonts w:ascii="Arial" w:hAnsi="Arial" w:cs="Arial"/>
          <w:b/>
          <w:bCs/>
          <w:sz w:val="16"/>
          <w:szCs w:val="16"/>
          <w:lang w:val="it-IT"/>
        </w:rPr>
      </w:pPr>
      <w:r>
        <w:rPr>
          <w:rFonts w:ascii="Arial" w:hAnsi="Arial" w:cs="Arial"/>
          <w:b/>
          <w:bCs/>
          <w:sz w:val="16"/>
          <w:szCs w:val="16"/>
          <w:lang w:val="it-IT"/>
        </w:rPr>
        <w:t>Informazioni su Raymarine</w:t>
      </w:r>
    </w:p>
    <w:p w:rsidR="00515646" w:rsidRPr="003E03CE" w:rsidRDefault="00515646" w:rsidP="00505899">
      <w:pPr>
        <w:spacing w:after="0"/>
        <w:rPr>
          <w:rFonts w:ascii="Arial" w:hAnsi="Arial" w:cs="Arial"/>
          <w:b/>
          <w:sz w:val="16"/>
          <w:szCs w:val="16"/>
          <w:lang w:val="it-IT"/>
        </w:rPr>
      </w:pPr>
    </w:p>
    <w:p w:rsidR="00505899" w:rsidRPr="003E03CE" w:rsidRDefault="00505899" w:rsidP="00505899">
      <w:pPr>
        <w:spacing w:after="0"/>
        <w:rPr>
          <w:rFonts w:ascii="Arial" w:hAnsi="Arial" w:cs="Arial"/>
          <w:i/>
          <w:sz w:val="20"/>
          <w:szCs w:val="20"/>
          <w:lang w:val="it-IT"/>
        </w:rPr>
      </w:pPr>
      <w:r>
        <w:rPr>
          <w:rFonts w:ascii="Arial" w:hAnsi="Arial" w:cs="Arial"/>
          <w:i/>
          <w:iCs/>
          <w:sz w:val="16"/>
          <w:szCs w:val="16"/>
          <w:lang w:val="it-IT"/>
        </w:rPr>
        <w:t>Raymarine è tra i leader mondiali di dispositivi elettronici per il settore nautico, e sviluppa e produce la gamma più completa di apparecchiature elettroniche per il mercato delle imbarcazioni da diporto e commerciali leggere.</w:t>
      </w:r>
      <w:r>
        <w:rPr>
          <w:rFonts w:ascii="Arial" w:hAnsi="Arial" w:cs="Arial"/>
          <w:sz w:val="16"/>
          <w:szCs w:val="16"/>
          <w:lang w:val="it-IT"/>
        </w:rPr>
        <w:t xml:space="preserve"> </w:t>
      </w:r>
      <w:r>
        <w:rPr>
          <w:rFonts w:ascii="Arial" w:hAnsi="Arial" w:cs="Arial"/>
          <w:i/>
          <w:iCs/>
          <w:sz w:val="16"/>
          <w:szCs w:val="16"/>
          <w:lang w:val="it-IT"/>
        </w:rPr>
        <w:t xml:space="preserve">Progettati secondo i concetti di alte prestazioni e facilità d'uso, questi prodotti vincenti sono disponibili attraverso una rete globale di rivenditori e distributori. Le linee di prodotto a marchio Raymarine includono radar, autopiloti, GPS, strumentazione, ecoscandagli, comunicazione e sistemi integrati. Raymarine è un marchio FLIR Systems, leader mondiale delle termocamere. Per ulteriori informazioni su Raymarine visitate </w:t>
      </w:r>
      <w:hyperlink r:id="rId12" w:history="1">
        <w:r>
          <w:rPr>
            <w:rFonts w:ascii="Arial" w:hAnsi="Arial" w:cs="Arial"/>
            <w:i/>
            <w:iCs/>
            <w:sz w:val="16"/>
            <w:szCs w:val="16"/>
            <w:lang w:val="it-IT"/>
          </w:rPr>
          <w:t>www.raymarine.com</w:t>
        </w:r>
      </w:hyperlink>
      <w:r>
        <w:rPr>
          <w:rFonts w:ascii="Arial" w:hAnsi="Arial" w:cs="Arial"/>
          <w:i/>
          <w:iCs/>
          <w:sz w:val="20"/>
          <w:szCs w:val="20"/>
          <w:lang w:val="it-IT"/>
        </w:rPr>
        <w:t xml:space="preserve">. </w:t>
      </w:r>
    </w:p>
    <w:p w:rsidR="00505899" w:rsidRDefault="00505899" w:rsidP="00505899">
      <w:pPr>
        <w:spacing w:after="0"/>
        <w:rPr>
          <w:rFonts w:ascii="Arial" w:hAnsi="Arial" w:cs="Arial"/>
          <w:i/>
          <w:sz w:val="16"/>
          <w:lang w:val="it-IT"/>
        </w:rPr>
      </w:pPr>
    </w:p>
    <w:p w:rsidR="00515646" w:rsidRDefault="00515646" w:rsidP="00515646">
      <w:pPr>
        <w:rPr>
          <w:rStyle w:val="Emphasis"/>
          <w:rFonts w:ascii="Arial" w:hAnsi="Arial" w:cs="Arial"/>
          <w:b/>
          <w:bCs/>
          <w:sz w:val="16"/>
          <w:szCs w:val="16"/>
          <w:shd w:val="clear" w:color="auto" w:fill="FFFFFF"/>
        </w:rPr>
      </w:pPr>
      <w:r>
        <w:rPr>
          <w:rStyle w:val="Emphasis"/>
          <w:rFonts w:ascii="Arial" w:hAnsi="Arial" w:cs="Arial"/>
          <w:b/>
          <w:bCs/>
          <w:sz w:val="16"/>
          <w:szCs w:val="16"/>
          <w:shd w:val="clear" w:color="auto" w:fill="FFFFFF"/>
        </w:rPr>
        <w:t>Forward-Looking Statements</w:t>
      </w:r>
    </w:p>
    <w:p w:rsidR="00515646" w:rsidRPr="00515646" w:rsidRDefault="00515646" w:rsidP="00515646">
      <w:pPr>
        <w:rPr>
          <w:rFonts w:ascii="Arial" w:hAnsi="Arial" w:cs="Arial"/>
          <w:i/>
          <w:iCs/>
          <w:sz w:val="16"/>
          <w:szCs w:val="16"/>
          <w:shd w:val="clear" w:color="auto" w:fill="FFFFFF"/>
        </w:rPr>
      </w:pPr>
      <w:bookmarkStart w:id="0" w:name="_GoBack"/>
      <w:bookmarkEnd w:id="0"/>
      <w:r>
        <w:rPr>
          <w:rStyle w:val="Emphasis"/>
          <w:rFonts w:ascii="Arial" w:hAnsi="Arial" w:cs="Arial"/>
          <w:sz w:val="16"/>
          <w:szCs w:val="16"/>
          <w:shd w:val="clear" w:color="auto" w:fill="FFFFFF"/>
        </w:rPr>
        <w:t>This press release contains forward-looking statements within the meaning of the Private Securities Litigation Reform Act of 1995. Forward-looking statements may contain words such as “anticipates,” “estimates,” “expects,” “intends,” and “believes” and similar words and expressions and include the assumptions that underlie such statements. Such statements are based on current expectations, estimates, and projections based, in part, on potentially inaccurate assumptions made by management. These statements are not guarantees of future performance and involve risks and uncertainties that are difficult to predict. Therefore, actual outcomes and results may differ materially from what is expressed or forecasted in such forward-looking statements due to numerous factors.  Such forward-looking statements speak only as of the date on which they are made and FLIR does not undertake any obligation to update any forward-looking statement to reflect events or circumstances after the date of this release, or for changes made to this document by wire services or Internet service providers.</w:t>
      </w:r>
    </w:p>
    <w:p w:rsidR="00505899" w:rsidRPr="003E03CE" w:rsidRDefault="00505899" w:rsidP="00505899">
      <w:pPr>
        <w:spacing w:after="0"/>
        <w:rPr>
          <w:rFonts w:ascii="Arial" w:hAnsi="Arial" w:cs="Arial"/>
          <w:b/>
          <w:sz w:val="16"/>
          <w:lang w:val="it-IT"/>
        </w:rPr>
      </w:pPr>
    </w:p>
    <w:p w:rsidR="00505899" w:rsidRPr="003E03CE" w:rsidRDefault="00505899" w:rsidP="00505899">
      <w:pPr>
        <w:spacing w:after="0"/>
        <w:jc w:val="both"/>
        <w:rPr>
          <w:rFonts w:ascii="Arial" w:hAnsi="Arial" w:cs="Arial"/>
          <w:b/>
          <w:sz w:val="16"/>
          <w:lang w:val="it-IT"/>
        </w:rPr>
      </w:pPr>
      <w:r>
        <w:rPr>
          <w:rFonts w:ascii="Arial" w:hAnsi="Arial" w:cs="Arial"/>
          <w:b/>
          <w:bCs/>
          <w:sz w:val="16"/>
          <w:lang w:val="it-IT"/>
        </w:rPr>
        <w:t>Contatto media:</w:t>
      </w:r>
    </w:p>
    <w:p w:rsidR="00505899" w:rsidRPr="003E03CE" w:rsidRDefault="00505899" w:rsidP="00505899">
      <w:pPr>
        <w:spacing w:after="0"/>
        <w:jc w:val="both"/>
        <w:rPr>
          <w:rFonts w:ascii="Arial" w:hAnsi="Arial" w:cs="Arial"/>
          <w:b/>
          <w:sz w:val="16"/>
          <w:lang w:val="it-IT"/>
        </w:rPr>
      </w:pPr>
    </w:p>
    <w:p w:rsidR="00505899" w:rsidRDefault="00505899" w:rsidP="00505899">
      <w:pPr>
        <w:spacing w:after="0"/>
        <w:jc w:val="both"/>
        <w:rPr>
          <w:rFonts w:ascii="Arial" w:hAnsi="Arial" w:cs="Arial"/>
          <w:b/>
          <w:sz w:val="16"/>
        </w:rPr>
      </w:pPr>
      <w:r>
        <w:rPr>
          <w:rFonts w:ascii="Arial" w:hAnsi="Arial" w:cs="Arial"/>
          <w:b/>
          <w:bCs/>
          <w:sz w:val="16"/>
          <w:lang w:val="it-IT"/>
        </w:rPr>
        <w:t>Karen Bartlett</w:t>
      </w:r>
    </w:p>
    <w:p w:rsidR="00505899" w:rsidRPr="00B21756" w:rsidRDefault="00505899" w:rsidP="00505899">
      <w:pPr>
        <w:spacing w:after="0"/>
        <w:jc w:val="both"/>
        <w:rPr>
          <w:rFonts w:ascii="Arial" w:hAnsi="Arial" w:cs="Arial"/>
          <w:b/>
          <w:sz w:val="16"/>
        </w:rPr>
      </w:pPr>
      <w:r>
        <w:rPr>
          <w:rFonts w:ascii="Arial" w:hAnsi="Arial" w:cs="Arial"/>
          <w:b/>
          <w:bCs/>
          <w:sz w:val="16"/>
          <w:lang w:val="it-IT"/>
        </w:rPr>
        <w:t>Saltwater Stone</w:t>
      </w:r>
    </w:p>
    <w:p w:rsidR="00505899" w:rsidRDefault="00505899" w:rsidP="00505899">
      <w:pPr>
        <w:spacing w:after="0"/>
        <w:jc w:val="both"/>
        <w:rPr>
          <w:rFonts w:ascii="Arial" w:hAnsi="Arial" w:cs="Arial"/>
          <w:sz w:val="16"/>
        </w:rPr>
      </w:pPr>
      <w:r>
        <w:rPr>
          <w:rFonts w:ascii="Arial" w:hAnsi="Arial" w:cs="Arial"/>
          <w:sz w:val="16"/>
          <w:lang w:val="it-IT"/>
        </w:rPr>
        <w:t>+44 (0) 1202 669 244</w:t>
      </w:r>
    </w:p>
    <w:p w:rsidR="00505899" w:rsidRPr="00A2045C" w:rsidRDefault="00505899" w:rsidP="00505899">
      <w:pPr>
        <w:spacing w:after="0"/>
        <w:rPr>
          <w:rFonts w:ascii="Arial" w:hAnsi="Arial" w:cs="Arial"/>
          <w:b/>
          <w:sz w:val="16"/>
        </w:rPr>
      </w:pPr>
      <w:r>
        <w:rPr>
          <w:rFonts w:ascii="Arial" w:hAnsi="Arial" w:cs="Arial"/>
          <w:sz w:val="16"/>
          <w:lang w:val="it-IT"/>
        </w:rPr>
        <w:t>k.bartlett@saltwater-stone.com</w:t>
      </w:r>
    </w:p>
    <w:p w:rsidR="00505899" w:rsidRPr="001857EE" w:rsidRDefault="00505899" w:rsidP="00E81DF4">
      <w:pPr>
        <w:pStyle w:val="NoSpacing"/>
        <w:rPr>
          <w:rFonts w:ascii="Arial" w:hAnsi="Arial" w:cs="Arial"/>
          <w:i/>
          <w:sz w:val="20"/>
          <w:szCs w:val="20"/>
        </w:rPr>
      </w:pPr>
    </w:p>
    <w:sectPr w:rsidR="00505899" w:rsidRPr="001857EE" w:rsidSect="00070172">
      <w:headerReference w:type="even" r:id="rId13"/>
      <w:headerReference w:type="default" r:id="rId14"/>
      <w:footerReference w:type="even" r:id="rId15"/>
      <w:footerReference w:type="default" r:id="rId16"/>
      <w:headerReference w:type="first" r:id="rId17"/>
      <w:footerReference w:type="first" r:id="rId18"/>
      <w:pgSz w:w="11907" w:h="16839" w:code="9"/>
      <w:pgMar w:top="1440" w:right="1440" w:bottom="2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3207" w:rsidRDefault="00473207" w:rsidP="00380C78">
      <w:pPr>
        <w:spacing w:after="0" w:line="240" w:lineRule="auto"/>
      </w:pPr>
      <w:r>
        <w:separator/>
      </w:r>
    </w:p>
  </w:endnote>
  <w:endnote w:type="continuationSeparator" w:id="0">
    <w:p w:rsidR="00473207" w:rsidRDefault="00473207" w:rsidP="00380C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439D" w:rsidRDefault="002743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439D" w:rsidRDefault="0027439D" w:rsidP="0027439D">
    <w:pPr>
      <w:pStyle w:val="Footer"/>
      <w:jc w:val="right"/>
    </w:pPr>
    <w:r>
      <w:rPr>
        <w:noProof/>
        <w:lang w:val="it-IT"/>
      </w:rPr>
      <w:drawing>
        <wp:inline distT="0" distB="0" distL="0" distR="0">
          <wp:extent cx="1498734" cy="294367"/>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 brand by FLIR.png"/>
                  <pic:cNvPicPr/>
                </pic:nvPicPr>
                <pic:blipFill>
                  <a:blip r:embed="rId1"/>
                  <a:stretch>
                    <a:fillRect/>
                  </a:stretch>
                </pic:blipFill>
                <pic:spPr>
                  <a:xfrm>
                    <a:off x="0" y="0"/>
                    <a:ext cx="1606723" cy="315577"/>
                  </a:xfrm>
                  <a:prstGeom prst="rect">
                    <a:avLst/>
                  </a:prstGeom>
                </pic:spPr>
              </pic:pic>
            </a:graphicData>
          </a:graphic>
        </wp:inline>
      </w:drawing>
    </w:r>
  </w:p>
  <w:p w:rsidR="0027439D" w:rsidRDefault="002743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439D" w:rsidRDefault="002743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3207" w:rsidRDefault="00473207" w:rsidP="00380C78">
      <w:pPr>
        <w:spacing w:after="0" w:line="240" w:lineRule="auto"/>
      </w:pPr>
      <w:r>
        <w:separator/>
      </w:r>
    </w:p>
  </w:footnote>
  <w:footnote w:type="continuationSeparator" w:id="0">
    <w:p w:rsidR="00473207" w:rsidRDefault="00473207" w:rsidP="00380C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439D" w:rsidRDefault="002743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439D" w:rsidRDefault="0027439D">
    <w:pPr>
      <w:pStyle w:val="Header"/>
    </w:pPr>
    <w:r>
      <w:rPr>
        <w:rFonts w:ascii="Arial" w:hAnsi="Arial" w:cs="Arial"/>
        <w:b/>
        <w:bCs/>
        <w:noProof/>
        <w:sz w:val="20"/>
        <w:szCs w:val="20"/>
        <w:lang w:val="it-IT"/>
      </w:rPr>
      <w:drawing>
        <wp:anchor distT="0" distB="0" distL="114300" distR="114300" simplePos="0" relativeHeight="251659264" behindDoc="0" locked="0" layoutInCell="1" allowOverlap="1">
          <wp:simplePos x="0" y="0"/>
          <wp:positionH relativeFrom="margin">
            <wp:align>left</wp:align>
          </wp:positionH>
          <wp:positionV relativeFrom="paragraph">
            <wp:posOffset>77865</wp:posOffset>
          </wp:positionV>
          <wp:extent cx="2771030" cy="479489"/>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aymarine_Logo_2017.png"/>
                  <pic:cNvPicPr/>
                </pic:nvPicPr>
                <pic:blipFill>
                  <a:blip r:embed="rId1"/>
                  <a:stretch>
                    <a:fillRect/>
                  </a:stretch>
                </pic:blipFill>
                <pic:spPr>
                  <a:xfrm>
                    <a:off x="0" y="0"/>
                    <a:ext cx="2771030" cy="479489"/>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439D" w:rsidRDefault="002743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803F4"/>
    <w:multiLevelType w:val="hybridMultilevel"/>
    <w:tmpl w:val="942E3B2A"/>
    <w:lvl w:ilvl="0" w:tplc="20525CBE">
      <w:start w:val="1"/>
      <w:numFmt w:val="bullet"/>
      <w:lvlText w:val="•"/>
      <w:lvlJc w:val="left"/>
      <w:pPr>
        <w:tabs>
          <w:tab w:val="num" w:pos="720"/>
        </w:tabs>
        <w:ind w:left="720" w:hanging="360"/>
      </w:pPr>
      <w:rPr>
        <w:rFonts w:ascii="Arial" w:hAnsi="Arial" w:hint="default"/>
      </w:rPr>
    </w:lvl>
    <w:lvl w:ilvl="1" w:tplc="79C4C07C" w:tentative="1">
      <w:start w:val="1"/>
      <w:numFmt w:val="bullet"/>
      <w:lvlText w:val="•"/>
      <w:lvlJc w:val="left"/>
      <w:pPr>
        <w:tabs>
          <w:tab w:val="num" w:pos="1440"/>
        </w:tabs>
        <w:ind w:left="1440" w:hanging="360"/>
      </w:pPr>
      <w:rPr>
        <w:rFonts w:ascii="Arial" w:hAnsi="Arial" w:hint="default"/>
      </w:rPr>
    </w:lvl>
    <w:lvl w:ilvl="2" w:tplc="EFC61A6C" w:tentative="1">
      <w:start w:val="1"/>
      <w:numFmt w:val="bullet"/>
      <w:lvlText w:val="•"/>
      <w:lvlJc w:val="left"/>
      <w:pPr>
        <w:tabs>
          <w:tab w:val="num" w:pos="2160"/>
        </w:tabs>
        <w:ind w:left="2160" w:hanging="360"/>
      </w:pPr>
      <w:rPr>
        <w:rFonts w:ascii="Arial" w:hAnsi="Arial" w:hint="default"/>
      </w:rPr>
    </w:lvl>
    <w:lvl w:ilvl="3" w:tplc="1B68CA08" w:tentative="1">
      <w:start w:val="1"/>
      <w:numFmt w:val="bullet"/>
      <w:lvlText w:val="•"/>
      <w:lvlJc w:val="left"/>
      <w:pPr>
        <w:tabs>
          <w:tab w:val="num" w:pos="2880"/>
        </w:tabs>
        <w:ind w:left="2880" w:hanging="360"/>
      </w:pPr>
      <w:rPr>
        <w:rFonts w:ascii="Arial" w:hAnsi="Arial" w:hint="default"/>
      </w:rPr>
    </w:lvl>
    <w:lvl w:ilvl="4" w:tplc="1446077C" w:tentative="1">
      <w:start w:val="1"/>
      <w:numFmt w:val="bullet"/>
      <w:lvlText w:val="•"/>
      <w:lvlJc w:val="left"/>
      <w:pPr>
        <w:tabs>
          <w:tab w:val="num" w:pos="3600"/>
        </w:tabs>
        <w:ind w:left="3600" w:hanging="360"/>
      </w:pPr>
      <w:rPr>
        <w:rFonts w:ascii="Arial" w:hAnsi="Arial" w:hint="default"/>
      </w:rPr>
    </w:lvl>
    <w:lvl w:ilvl="5" w:tplc="85B2A1E8" w:tentative="1">
      <w:start w:val="1"/>
      <w:numFmt w:val="bullet"/>
      <w:lvlText w:val="•"/>
      <w:lvlJc w:val="left"/>
      <w:pPr>
        <w:tabs>
          <w:tab w:val="num" w:pos="4320"/>
        </w:tabs>
        <w:ind w:left="4320" w:hanging="360"/>
      </w:pPr>
      <w:rPr>
        <w:rFonts w:ascii="Arial" w:hAnsi="Arial" w:hint="default"/>
      </w:rPr>
    </w:lvl>
    <w:lvl w:ilvl="6" w:tplc="D58E54A0" w:tentative="1">
      <w:start w:val="1"/>
      <w:numFmt w:val="bullet"/>
      <w:lvlText w:val="•"/>
      <w:lvlJc w:val="left"/>
      <w:pPr>
        <w:tabs>
          <w:tab w:val="num" w:pos="5040"/>
        </w:tabs>
        <w:ind w:left="5040" w:hanging="360"/>
      </w:pPr>
      <w:rPr>
        <w:rFonts w:ascii="Arial" w:hAnsi="Arial" w:hint="default"/>
      </w:rPr>
    </w:lvl>
    <w:lvl w:ilvl="7" w:tplc="05B89C32" w:tentative="1">
      <w:start w:val="1"/>
      <w:numFmt w:val="bullet"/>
      <w:lvlText w:val="•"/>
      <w:lvlJc w:val="left"/>
      <w:pPr>
        <w:tabs>
          <w:tab w:val="num" w:pos="5760"/>
        </w:tabs>
        <w:ind w:left="5760" w:hanging="360"/>
      </w:pPr>
      <w:rPr>
        <w:rFonts w:ascii="Arial" w:hAnsi="Arial" w:hint="default"/>
      </w:rPr>
    </w:lvl>
    <w:lvl w:ilvl="8" w:tplc="965A787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C856B5D"/>
    <w:multiLevelType w:val="hybridMultilevel"/>
    <w:tmpl w:val="8A3C9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345AEA"/>
    <w:multiLevelType w:val="hybridMultilevel"/>
    <w:tmpl w:val="F8C07026"/>
    <w:lvl w:ilvl="0" w:tplc="F4DEADAE">
      <w:start w:val="1"/>
      <w:numFmt w:val="bullet"/>
      <w:lvlText w:val="•"/>
      <w:lvlJc w:val="left"/>
      <w:pPr>
        <w:tabs>
          <w:tab w:val="num" w:pos="720"/>
        </w:tabs>
        <w:ind w:left="720" w:hanging="360"/>
      </w:pPr>
      <w:rPr>
        <w:rFonts w:ascii="Arial" w:hAnsi="Arial" w:hint="default"/>
      </w:rPr>
    </w:lvl>
    <w:lvl w:ilvl="1" w:tplc="97A06C3A">
      <w:start w:val="1"/>
      <w:numFmt w:val="bullet"/>
      <w:lvlText w:val="•"/>
      <w:lvlJc w:val="left"/>
      <w:pPr>
        <w:tabs>
          <w:tab w:val="num" w:pos="1440"/>
        </w:tabs>
        <w:ind w:left="1440" w:hanging="360"/>
      </w:pPr>
      <w:rPr>
        <w:rFonts w:ascii="Arial" w:hAnsi="Arial" w:hint="default"/>
      </w:rPr>
    </w:lvl>
    <w:lvl w:ilvl="2" w:tplc="8D6C08F4" w:tentative="1">
      <w:start w:val="1"/>
      <w:numFmt w:val="bullet"/>
      <w:lvlText w:val="•"/>
      <w:lvlJc w:val="left"/>
      <w:pPr>
        <w:tabs>
          <w:tab w:val="num" w:pos="2160"/>
        </w:tabs>
        <w:ind w:left="2160" w:hanging="360"/>
      </w:pPr>
      <w:rPr>
        <w:rFonts w:ascii="Arial" w:hAnsi="Arial" w:hint="default"/>
      </w:rPr>
    </w:lvl>
    <w:lvl w:ilvl="3" w:tplc="F5F08C80" w:tentative="1">
      <w:start w:val="1"/>
      <w:numFmt w:val="bullet"/>
      <w:lvlText w:val="•"/>
      <w:lvlJc w:val="left"/>
      <w:pPr>
        <w:tabs>
          <w:tab w:val="num" w:pos="2880"/>
        </w:tabs>
        <w:ind w:left="2880" w:hanging="360"/>
      </w:pPr>
      <w:rPr>
        <w:rFonts w:ascii="Arial" w:hAnsi="Arial" w:hint="default"/>
      </w:rPr>
    </w:lvl>
    <w:lvl w:ilvl="4" w:tplc="B388E1AA" w:tentative="1">
      <w:start w:val="1"/>
      <w:numFmt w:val="bullet"/>
      <w:lvlText w:val="•"/>
      <w:lvlJc w:val="left"/>
      <w:pPr>
        <w:tabs>
          <w:tab w:val="num" w:pos="3600"/>
        </w:tabs>
        <w:ind w:left="3600" w:hanging="360"/>
      </w:pPr>
      <w:rPr>
        <w:rFonts w:ascii="Arial" w:hAnsi="Arial" w:hint="default"/>
      </w:rPr>
    </w:lvl>
    <w:lvl w:ilvl="5" w:tplc="DEC6FC98" w:tentative="1">
      <w:start w:val="1"/>
      <w:numFmt w:val="bullet"/>
      <w:lvlText w:val="•"/>
      <w:lvlJc w:val="left"/>
      <w:pPr>
        <w:tabs>
          <w:tab w:val="num" w:pos="4320"/>
        </w:tabs>
        <w:ind w:left="4320" w:hanging="360"/>
      </w:pPr>
      <w:rPr>
        <w:rFonts w:ascii="Arial" w:hAnsi="Arial" w:hint="default"/>
      </w:rPr>
    </w:lvl>
    <w:lvl w:ilvl="6" w:tplc="FCA29C2A" w:tentative="1">
      <w:start w:val="1"/>
      <w:numFmt w:val="bullet"/>
      <w:lvlText w:val="•"/>
      <w:lvlJc w:val="left"/>
      <w:pPr>
        <w:tabs>
          <w:tab w:val="num" w:pos="5040"/>
        </w:tabs>
        <w:ind w:left="5040" w:hanging="360"/>
      </w:pPr>
      <w:rPr>
        <w:rFonts w:ascii="Arial" w:hAnsi="Arial" w:hint="default"/>
      </w:rPr>
    </w:lvl>
    <w:lvl w:ilvl="7" w:tplc="6F628170" w:tentative="1">
      <w:start w:val="1"/>
      <w:numFmt w:val="bullet"/>
      <w:lvlText w:val="•"/>
      <w:lvlJc w:val="left"/>
      <w:pPr>
        <w:tabs>
          <w:tab w:val="num" w:pos="5760"/>
        </w:tabs>
        <w:ind w:left="5760" w:hanging="360"/>
      </w:pPr>
      <w:rPr>
        <w:rFonts w:ascii="Arial" w:hAnsi="Arial" w:hint="default"/>
      </w:rPr>
    </w:lvl>
    <w:lvl w:ilvl="8" w:tplc="1C3EFAF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0F070AC"/>
    <w:multiLevelType w:val="hybridMultilevel"/>
    <w:tmpl w:val="863891B0"/>
    <w:lvl w:ilvl="0" w:tplc="71C05DB0">
      <w:start w:val="1"/>
      <w:numFmt w:val="bullet"/>
      <w:lvlText w:val="•"/>
      <w:lvlJc w:val="left"/>
      <w:pPr>
        <w:tabs>
          <w:tab w:val="num" w:pos="720"/>
        </w:tabs>
        <w:ind w:left="720" w:hanging="360"/>
      </w:pPr>
      <w:rPr>
        <w:rFonts w:ascii="Arial" w:hAnsi="Arial" w:hint="default"/>
      </w:rPr>
    </w:lvl>
    <w:lvl w:ilvl="1" w:tplc="C6DC77A2" w:tentative="1">
      <w:start w:val="1"/>
      <w:numFmt w:val="bullet"/>
      <w:lvlText w:val="•"/>
      <w:lvlJc w:val="left"/>
      <w:pPr>
        <w:tabs>
          <w:tab w:val="num" w:pos="1440"/>
        </w:tabs>
        <w:ind w:left="1440" w:hanging="360"/>
      </w:pPr>
      <w:rPr>
        <w:rFonts w:ascii="Arial" w:hAnsi="Arial" w:hint="default"/>
      </w:rPr>
    </w:lvl>
    <w:lvl w:ilvl="2" w:tplc="FEEE8614" w:tentative="1">
      <w:start w:val="1"/>
      <w:numFmt w:val="bullet"/>
      <w:lvlText w:val="•"/>
      <w:lvlJc w:val="left"/>
      <w:pPr>
        <w:tabs>
          <w:tab w:val="num" w:pos="2160"/>
        </w:tabs>
        <w:ind w:left="2160" w:hanging="360"/>
      </w:pPr>
      <w:rPr>
        <w:rFonts w:ascii="Arial" w:hAnsi="Arial" w:hint="default"/>
      </w:rPr>
    </w:lvl>
    <w:lvl w:ilvl="3" w:tplc="16E6CD08" w:tentative="1">
      <w:start w:val="1"/>
      <w:numFmt w:val="bullet"/>
      <w:lvlText w:val="•"/>
      <w:lvlJc w:val="left"/>
      <w:pPr>
        <w:tabs>
          <w:tab w:val="num" w:pos="2880"/>
        </w:tabs>
        <w:ind w:left="2880" w:hanging="360"/>
      </w:pPr>
      <w:rPr>
        <w:rFonts w:ascii="Arial" w:hAnsi="Arial" w:hint="default"/>
      </w:rPr>
    </w:lvl>
    <w:lvl w:ilvl="4" w:tplc="642ED6F4" w:tentative="1">
      <w:start w:val="1"/>
      <w:numFmt w:val="bullet"/>
      <w:lvlText w:val="•"/>
      <w:lvlJc w:val="left"/>
      <w:pPr>
        <w:tabs>
          <w:tab w:val="num" w:pos="3600"/>
        </w:tabs>
        <w:ind w:left="3600" w:hanging="360"/>
      </w:pPr>
      <w:rPr>
        <w:rFonts w:ascii="Arial" w:hAnsi="Arial" w:hint="default"/>
      </w:rPr>
    </w:lvl>
    <w:lvl w:ilvl="5" w:tplc="D06423BE" w:tentative="1">
      <w:start w:val="1"/>
      <w:numFmt w:val="bullet"/>
      <w:lvlText w:val="•"/>
      <w:lvlJc w:val="left"/>
      <w:pPr>
        <w:tabs>
          <w:tab w:val="num" w:pos="4320"/>
        </w:tabs>
        <w:ind w:left="4320" w:hanging="360"/>
      </w:pPr>
      <w:rPr>
        <w:rFonts w:ascii="Arial" w:hAnsi="Arial" w:hint="default"/>
      </w:rPr>
    </w:lvl>
    <w:lvl w:ilvl="6" w:tplc="95068E9C" w:tentative="1">
      <w:start w:val="1"/>
      <w:numFmt w:val="bullet"/>
      <w:lvlText w:val="•"/>
      <w:lvlJc w:val="left"/>
      <w:pPr>
        <w:tabs>
          <w:tab w:val="num" w:pos="5040"/>
        </w:tabs>
        <w:ind w:left="5040" w:hanging="360"/>
      </w:pPr>
      <w:rPr>
        <w:rFonts w:ascii="Arial" w:hAnsi="Arial" w:hint="default"/>
      </w:rPr>
    </w:lvl>
    <w:lvl w:ilvl="7" w:tplc="66F41D12" w:tentative="1">
      <w:start w:val="1"/>
      <w:numFmt w:val="bullet"/>
      <w:lvlText w:val="•"/>
      <w:lvlJc w:val="left"/>
      <w:pPr>
        <w:tabs>
          <w:tab w:val="num" w:pos="5760"/>
        </w:tabs>
        <w:ind w:left="5760" w:hanging="360"/>
      </w:pPr>
      <w:rPr>
        <w:rFonts w:ascii="Arial" w:hAnsi="Arial" w:hint="default"/>
      </w:rPr>
    </w:lvl>
    <w:lvl w:ilvl="8" w:tplc="8E4EB26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6003084"/>
    <w:multiLevelType w:val="hybridMultilevel"/>
    <w:tmpl w:val="F2121D46"/>
    <w:lvl w:ilvl="0" w:tplc="811439B0">
      <w:start w:val="1"/>
      <w:numFmt w:val="bullet"/>
      <w:lvlText w:val="•"/>
      <w:lvlJc w:val="left"/>
      <w:pPr>
        <w:tabs>
          <w:tab w:val="num" w:pos="720"/>
        </w:tabs>
        <w:ind w:left="720" w:hanging="360"/>
      </w:pPr>
      <w:rPr>
        <w:rFonts w:ascii="Arial" w:hAnsi="Arial" w:hint="default"/>
      </w:rPr>
    </w:lvl>
    <w:lvl w:ilvl="1" w:tplc="8BE420B8">
      <w:start w:val="1"/>
      <w:numFmt w:val="bullet"/>
      <w:lvlText w:val="•"/>
      <w:lvlJc w:val="left"/>
      <w:pPr>
        <w:tabs>
          <w:tab w:val="num" w:pos="1440"/>
        </w:tabs>
        <w:ind w:left="1440" w:hanging="360"/>
      </w:pPr>
      <w:rPr>
        <w:rFonts w:ascii="Arial" w:hAnsi="Arial" w:hint="default"/>
      </w:rPr>
    </w:lvl>
    <w:lvl w:ilvl="2" w:tplc="89085B08" w:tentative="1">
      <w:start w:val="1"/>
      <w:numFmt w:val="bullet"/>
      <w:lvlText w:val="•"/>
      <w:lvlJc w:val="left"/>
      <w:pPr>
        <w:tabs>
          <w:tab w:val="num" w:pos="2160"/>
        </w:tabs>
        <w:ind w:left="2160" w:hanging="360"/>
      </w:pPr>
      <w:rPr>
        <w:rFonts w:ascii="Arial" w:hAnsi="Arial" w:hint="default"/>
      </w:rPr>
    </w:lvl>
    <w:lvl w:ilvl="3" w:tplc="998C183A" w:tentative="1">
      <w:start w:val="1"/>
      <w:numFmt w:val="bullet"/>
      <w:lvlText w:val="•"/>
      <w:lvlJc w:val="left"/>
      <w:pPr>
        <w:tabs>
          <w:tab w:val="num" w:pos="2880"/>
        </w:tabs>
        <w:ind w:left="2880" w:hanging="360"/>
      </w:pPr>
      <w:rPr>
        <w:rFonts w:ascii="Arial" w:hAnsi="Arial" w:hint="default"/>
      </w:rPr>
    </w:lvl>
    <w:lvl w:ilvl="4" w:tplc="B748D872" w:tentative="1">
      <w:start w:val="1"/>
      <w:numFmt w:val="bullet"/>
      <w:lvlText w:val="•"/>
      <w:lvlJc w:val="left"/>
      <w:pPr>
        <w:tabs>
          <w:tab w:val="num" w:pos="3600"/>
        </w:tabs>
        <w:ind w:left="3600" w:hanging="360"/>
      </w:pPr>
      <w:rPr>
        <w:rFonts w:ascii="Arial" w:hAnsi="Arial" w:hint="default"/>
      </w:rPr>
    </w:lvl>
    <w:lvl w:ilvl="5" w:tplc="17848CEA" w:tentative="1">
      <w:start w:val="1"/>
      <w:numFmt w:val="bullet"/>
      <w:lvlText w:val="•"/>
      <w:lvlJc w:val="left"/>
      <w:pPr>
        <w:tabs>
          <w:tab w:val="num" w:pos="4320"/>
        </w:tabs>
        <w:ind w:left="4320" w:hanging="360"/>
      </w:pPr>
      <w:rPr>
        <w:rFonts w:ascii="Arial" w:hAnsi="Arial" w:hint="default"/>
      </w:rPr>
    </w:lvl>
    <w:lvl w:ilvl="6" w:tplc="86701DAC" w:tentative="1">
      <w:start w:val="1"/>
      <w:numFmt w:val="bullet"/>
      <w:lvlText w:val="•"/>
      <w:lvlJc w:val="left"/>
      <w:pPr>
        <w:tabs>
          <w:tab w:val="num" w:pos="5040"/>
        </w:tabs>
        <w:ind w:left="5040" w:hanging="360"/>
      </w:pPr>
      <w:rPr>
        <w:rFonts w:ascii="Arial" w:hAnsi="Arial" w:hint="default"/>
      </w:rPr>
    </w:lvl>
    <w:lvl w:ilvl="7" w:tplc="B6FC9206" w:tentative="1">
      <w:start w:val="1"/>
      <w:numFmt w:val="bullet"/>
      <w:lvlText w:val="•"/>
      <w:lvlJc w:val="left"/>
      <w:pPr>
        <w:tabs>
          <w:tab w:val="num" w:pos="5760"/>
        </w:tabs>
        <w:ind w:left="5760" w:hanging="360"/>
      </w:pPr>
      <w:rPr>
        <w:rFonts w:ascii="Arial" w:hAnsi="Arial" w:hint="default"/>
      </w:rPr>
    </w:lvl>
    <w:lvl w:ilvl="8" w:tplc="7444BA3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F5D509E"/>
    <w:multiLevelType w:val="hybridMultilevel"/>
    <w:tmpl w:val="FBBE3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D9526C"/>
    <w:multiLevelType w:val="hybridMultilevel"/>
    <w:tmpl w:val="A0DEF7CA"/>
    <w:lvl w:ilvl="0" w:tplc="AB02F73C">
      <w:start w:val="1"/>
      <w:numFmt w:val="bullet"/>
      <w:lvlText w:val="•"/>
      <w:lvlJc w:val="left"/>
      <w:pPr>
        <w:tabs>
          <w:tab w:val="num" w:pos="720"/>
        </w:tabs>
        <w:ind w:left="720" w:hanging="360"/>
      </w:pPr>
      <w:rPr>
        <w:rFonts w:ascii="Arial" w:hAnsi="Arial" w:hint="default"/>
      </w:rPr>
    </w:lvl>
    <w:lvl w:ilvl="1" w:tplc="430ED732">
      <w:start w:val="63"/>
      <w:numFmt w:val="bullet"/>
      <w:lvlText w:val="•"/>
      <w:lvlJc w:val="left"/>
      <w:pPr>
        <w:tabs>
          <w:tab w:val="num" w:pos="1440"/>
        </w:tabs>
        <w:ind w:left="1440" w:hanging="360"/>
      </w:pPr>
      <w:rPr>
        <w:rFonts w:ascii="Arial" w:hAnsi="Arial" w:hint="default"/>
      </w:rPr>
    </w:lvl>
    <w:lvl w:ilvl="2" w:tplc="2C6EC8CA" w:tentative="1">
      <w:start w:val="1"/>
      <w:numFmt w:val="bullet"/>
      <w:lvlText w:val="•"/>
      <w:lvlJc w:val="left"/>
      <w:pPr>
        <w:tabs>
          <w:tab w:val="num" w:pos="2160"/>
        </w:tabs>
        <w:ind w:left="2160" w:hanging="360"/>
      </w:pPr>
      <w:rPr>
        <w:rFonts w:ascii="Arial" w:hAnsi="Arial" w:hint="default"/>
      </w:rPr>
    </w:lvl>
    <w:lvl w:ilvl="3" w:tplc="7B2CA43A" w:tentative="1">
      <w:start w:val="1"/>
      <w:numFmt w:val="bullet"/>
      <w:lvlText w:val="•"/>
      <w:lvlJc w:val="left"/>
      <w:pPr>
        <w:tabs>
          <w:tab w:val="num" w:pos="2880"/>
        </w:tabs>
        <w:ind w:left="2880" w:hanging="360"/>
      </w:pPr>
      <w:rPr>
        <w:rFonts w:ascii="Arial" w:hAnsi="Arial" w:hint="default"/>
      </w:rPr>
    </w:lvl>
    <w:lvl w:ilvl="4" w:tplc="DDD016A0" w:tentative="1">
      <w:start w:val="1"/>
      <w:numFmt w:val="bullet"/>
      <w:lvlText w:val="•"/>
      <w:lvlJc w:val="left"/>
      <w:pPr>
        <w:tabs>
          <w:tab w:val="num" w:pos="3600"/>
        </w:tabs>
        <w:ind w:left="3600" w:hanging="360"/>
      </w:pPr>
      <w:rPr>
        <w:rFonts w:ascii="Arial" w:hAnsi="Arial" w:hint="default"/>
      </w:rPr>
    </w:lvl>
    <w:lvl w:ilvl="5" w:tplc="5F80326E" w:tentative="1">
      <w:start w:val="1"/>
      <w:numFmt w:val="bullet"/>
      <w:lvlText w:val="•"/>
      <w:lvlJc w:val="left"/>
      <w:pPr>
        <w:tabs>
          <w:tab w:val="num" w:pos="4320"/>
        </w:tabs>
        <w:ind w:left="4320" w:hanging="360"/>
      </w:pPr>
      <w:rPr>
        <w:rFonts w:ascii="Arial" w:hAnsi="Arial" w:hint="default"/>
      </w:rPr>
    </w:lvl>
    <w:lvl w:ilvl="6" w:tplc="08560D86" w:tentative="1">
      <w:start w:val="1"/>
      <w:numFmt w:val="bullet"/>
      <w:lvlText w:val="•"/>
      <w:lvlJc w:val="left"/>
      <w:pPr>
        <w:tabs>
          <w:tab w:val="num" w:pos="5040"/>
        </w:tabs>
        <w:ind w:left="5040" w:hanging="360"/>
      </w:pPr>
      <w:rPr>
        <w:rFonts w:ascii="Arial" w:hAnsi="Arial" w:hint="default"/>
      </w:rPr>
    </w:lvl>
    <w:lvl w:ilvl="7" w:tplc="206C5358" w:tentative="1">
      <w:start w:val="1"/>
      <w:numFmt w:val="bullet"/>
      <w:lvlText w:val="•"/>
      <w:lvlJc w:val="left"/>
      <w:pPr>
        <w:tabs>
          <w:tab w:val="num" w:pos="5760"/>
        </w:tabs>
        <w:ind w:left="5760" w:hanging="360"/>
      </w:pPr>
      <w:rPr>
        <w:rFonts w:ascii="Arial" w:hAnsi="Arial" w:hint="default"/>
      </w:rPr>
    </w:lvl>
    <w:lvl w:ilvl="8" w:tplc="A89E62C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645E3C73"/>
    <w:multiLevelType w:val="hybridMultilevel"/>
    <w:tmpl w:val="D4460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5"/>
  </w:num>
  <w:num w:numId="4">
    <w:abstractNumId w:val="2"/>
  </w:num>
  <w:num w:numId="5">
    <w:abstractNumId w:val="3"/>
  </w:num>
  <w:num w:numId="6">
    <w:abstractNumId w:val="4"/>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LIR_DOCUMENT_ID" w:val="65369721-128a-497a-84c9-47a90ffbf25f"/>
  </w:docVars>
  <w:rsids>
    <w:rsidRoot w:val="00E77973"/>
    <w:rsid w:val="00002518"/>
    <w:rsid w:val="000124DF"/>
    <w:rsid w:val="00013A2C"/>
    <w:rsid w:val="0001758C"/>
    <w:rsid w:val="00022421"/>
    <w:rsid w:val="00032AF5"/>
    <w:rsid w:val="000447A0"/>
    <w:rsid w:val="000512FB"/>
    <w:rsid w:val="00051A93"/>
    <w:rsid w:val="00054A20"/>
    <w:rsid w:val="000559C7"/>
    <w:rsid w:val="00062521"/>
    <w:rsid w:val="00065B9A"/>
    <w:rsid w:val="00067232"/>
    <w:rsid w:val="00070172"/>
    <w:rsid w:val="0007100C"/>
    <w:rsid w:val="00073CEC"/>
    <w:rsid w:val="000753D2"/>
    <w:rsid w:val="00075801"/>
    <w:rsid w:val="00076E81"/>
    <w:rsid w:val="00087C71"/>
    <w:rsid w:val="00091A4C"/>
    <w:rsid w:val="00091AD0"/>
    <w:rsid w:val="000922D2"/>
    <w:rsid w:val="00092602"/>
    <w:rsid w:val="000A12EC"/>
    <w:rsid w:val="000A35B9"/>
    <w:rsid w:val="000B7B1F"/>
    <w:rsid w:val="000C22F0"/>
    <w:rsid w:val="000C4D4D"/>
    <w:rsid w:val="000C6460"/>
    <w:rsid w:val="000E3175"/>
    <w:rsid w:val="000E42C1"/>
    <w:rsid w:val="000E7E47"/>
    <w:rsid w:val="000F3ED8"/>
    <w:rsid w:val="000F48E6"/>
    <w:rsid w:val="001005F5"/>
    <w:rsid w:val="00100C6B"/>
    <w:rsid w:val="00105002"/>
    <w:rsid w:val="0011411D"/>
    <w:rsid w:val="00116B17"/>
    <w:rsid w:val="00123A6A"/>
    <w:rsid w:val="00125085"/>
    <w:rsid w:val="0012632F"/>
    <w:rsid w:val="00127FBE"/>
    <w:rsid w:val="0013352B"/>
    <w:rsid w:val="001360B3"/>
    <w:rsid w:val="00136C87"/>
    <w:rsid w:val="00141B93"/>
    <w:rsid w:val="001454BE"/>
    <w:rsid w:val="00147D7F"/>
    <w:rsid w:val="00150893"/>
    <w:rsid w:val="00152E5C"/>
    <w:rsid w:val="00153D22"/>
    <w:rsid w:val="001562BF"/>
    <w:rsid w:val="00156A7E"/>
    <w:rsid w:val="00156EED"/>
    <w:rsid w:val="00164695"/>
    <w:rsid w:val="001646F3"/>
    <w:rsid w:val="00167629"/>
    <w:rsid w:val="001703F7"/>
    <w:rsid w:val="001714B7"/>
    <w:rsid w:val="00181A78"/>
    <w:rsid w:val="001857EE"/>
    <w:rsid w:val="00195785"/>
    <w:rsid w:val="001A131E"/>
    <w:rsid w:val="001A5DE2"/>
    <w:rsid w:val="001C0350"/>
    <w:rsid w:val="001C21F7"/>
    <w:rsid w:val="001C2264"/>
    <w:rsid w:val="001C2E07"/>
    <w:rsid w:val="001C2E4B"/>
    <w:rsid w:val="001C37BE"/>
    <w:rsid w:val="001D3629"/>
    <w:rsid w:val="001D4990"/>
    <w:rsid w:val="001D4AB8"/>
    <w:rsid w:val="001D75C7"/>
    <w:rsid w:val="001E5BDD"/>
    <w:rsid w:val="001E6F78"/>
    <w:rsid w:val="001E7F41"/>
    <w:rsid w:val="001F64FB"/>
    <w:rsid w:val="001F6EA5"/>
    <w:rsid w:val="00201941"/>
    <w:rsid w:val="00205DB0"/>
    <w:rsid w:val="00206E87"/>
    <w:rsid w:val="00210E8B"/>
    <w:rsid w:val="00213334"/>
    <w:rsid w:val="00213699"/>
    <w:rsid w:val="00220C3F"/>
    <w:rsid w:val="00220F02"/>
    <w:rsid w:val="002222C3"/>
    <w:rsid w:val="00222369"/>
    <w:rsid w:val="00227AD4"/>
    <w:rsid w:val="00232851"/>
    <w:rsid w:val="00242673"/>
    <w:rsid w:val="00252EBB"/>
    <w:rsid w:val="002539AB"/>
    <w:rsid w:val="00254117"/>
    <w:rsid w:val="0025776F"/>
    <w:rsid w:val="00271A7A"/>
    <w:rsid w:val="0027439D"/>
    <w:rsid w:val="00276241"/>
    <w:rsid w:val="0028050A"/>
    <w:rsid w:val="00282C15"/>
    <w:rsid w:val="0028331B"/>
    <w:rsid w:val="002914D7"/>
    <w:rsid w:val="00295AE3"/>
    <w:rsid w:val="002C025E"/>
    <w:rsid w:val="002C5E85"/>
    <w:rsid w:val="002E41F0"/>
    <w:rsid w:val="002E60A7"/>
    <w:rsid w:val="002F2576"/>
    <w:rsid w:val="003072B4"/>
    <w:rsid w:val="0031114C"/>
    <w:rsid w:val="00315240"/>
    <w:rsid w:val="0031695F"/>
    <w:rsid w:val="00325F69"/>
    <w:rsid w:val="003333D7"/>
    <w:rsid w:val="0034088C"/>
    <w:rsid w:val="00347008"/>
    <w:rsid w:val="00347C0F"/>
    <w:rsid w:val="00350F85"/>
    <w:rsid w:val="0035238B"/>
    <w:rsid w:val="00352521"/>
    <w:rsid w:val="00357736"/>
    <w:rsid w:val="00374032"/>
    <w:rsid w:val="00374C09"/>
    <w:rsid w:val="00376216"/>
    <w:rsid w:val="0038048F"/>
    <w:rsid w:val="00380C78"/>
    <w:rsid w:val="00393B9F"/>
    <w:rsid w:val="00394621"/>
    <w:rsid w:val="003A52EA"/>
    <w:rsid w:val="003B02C4"/>
    <w:rsid w:val="003C4748"/>
    <w:rsid w:val="003C52DF"/>
    <w:rsid w:val="003D7498"/>
    <w:rsid w:val="003E03CE"/>
    <w:rsid w:val="003E7E0E"/>
    <w:rsid w:val="003F2383"/>
    <w:rsid w:val="003F65E0"/>
    <w:rsid w:val="00404D46"/>
    <w:rsid w:val="0040517B"/>
    <w:rsid w:val="0041018D"/>
    <w:rsid w:val="00411481"/>
    <w:rsid w:val="00414233"/>
    <w:rsid w:val="00415B37"/>
    <w:rsid w:val="0042741F"/>
    <w:rsid w:val="004332B7"/>
    <w:rsid w:val="0043592B"/>
    <w:rsid w:val="00435B4A"/>
    <w:rsid w:val="00437051"/>
    <w:rsid w:val="004370F9"/>
    <w:rsid w:val="004439C0"/>
    <w:rsid w:val="00453A76"/>
    <w:rsid w:val="00454B6F"/>
    <w:rsid w:val="00460490"/>
    <w:rsid w:val="004628A5"/>
    <w:rsid w:val="00467DD9"/>
    <w:rsid w:val="004703E8"/>
    <w:rsid w:val="00473207"/>
    <w:rsid w:val="004773B9"/>
    <w:rsid w:val="0047771D"/>
    <w:rsid w:val="004829D3"/>
    <w:rsid w:val="00485B1C"/>
    <w:rsid w:val="004877F1"/>
    <w:rsid w:val="00487A22"/>
    <w:rsid w:val="00487CA1"/>
    <w:rsid w:val="00490105"/>
    <w:rsid w:val="0049331E"/>
    <w:rsid w:val="00493BF9"/>
    <w:rsid w:val="0049434A"/>
    <w:rsid w:val="004965A0"/>
    <w:rsid w:val="004A1310"/>
    <w:rsid w:val="004A78E0"/>
    <w:rsid w:val="004C3112"/>
    <w:rsid w:val="004C37AB"/>
    <w:rsid w:val="004C43B9"/>
    <w:rsid w:val="004D1EDC"/>
    <w:rsid w:val="004D2918"/>
    <w:rsid w:val="004D3A19"/>
    <w:rsid w:val="004E25F3"/>
    <w:rsid w:val="004E6801"/>
    <w:rsid w:val="004E6F2F"/>
    <w:rsid w:val="004F08A6"/>
    <w:rsid w:val="00501B11"/>
    <w:rsid w:val="00501BCB"/>
    <w:rsid w:val="00505899"/>
    <w:rsid w:val="00506C4D"/>
    <w:rsid w:val="00507A10"/>
    <w:rsid w:val="00511F0A"/>
    <w:rsid w:val="00515646"/>
    <w:rsid w:val="00527832"/>
    <w:rsid w:val="0054642A"/>
    <w:rsid w:val="00546458"/>
    <w:rsid w:val="00546D69"/>
    <w:rsid w:val="005610AB"/>
    <w:rsid w:val="00564B28"/>
    <w:rsid w:val="00566187"/>
    <w:rsid w:val="00570A96"/>
    <w:rsid w:val="00571D0C"/>
    <w:rsid w:val="00580060"/>
    <w:rsid w:val="00582A0B"/>
    <w:rsid w:val="0058368C"/>
    <w:rsid w:val="005901F9"/>
    <w:rsid w:val="00590322"/>
    <w:rsid w:val="00591F25"/>
    <w:rsid w:val="005941C6"/>
    <w:rsid w:val="00594F81"/>
    <w:rsid w:val="005962FC"/>
    <w:rsid w:val="005A4653"/>
    <w:rsid w:val="005A68BA"/>
    <w:rsid w:val="005A6CA3"/>
    <w:rsid w:val="005B0046"/>
    <w:rsid w:val="005B180D"/>
    <w:rsid w:val="005B41CB"/>
    <w:rsid w:val="005C212E"/>
    <w:rsid w:val="005C241E"/>
    <w:rsid w:val="005D0CB6"/>
    <w:rsid w:val="005D54FC"/>
    <w:rsid w:val="005E2848"/>
    <w:rsid w:val="005E5EBD"/>
    <w:rsid w:val="005F206C"/>
    <w:rsid w:val="005F28AB"/>
    <w:rsid w:val="00600A24"/>
    <w:rsid w:val="00605DB4"/>
    <w:rsid w:val="00613245"/>
    <w:rsid w:val="00613794"/>
    <w:rsid w:val="00623612"/>
    <w:rsid w:val="006302D8"/>
    <w:rsid w:val="006353FC"/>
    <w:rsid w:val="00647241"/>
    <w:rsid w:val="00654C87"/>
    <w:rsid w:val="0065600B"/>
    <w:rsid w:val="00657E5B"/>
    <w:rsid w:val="006611B4"/>
    <w:rsid w:val="006650DC"/>
    <w:rsid w:val="00672DC8"/>
    <w:rsid w:val="00677711"/>
    <w:rsid w:val="006863E0"/>
    <w:rsid w:val="00691DD3"/>
    <w:rsid w:val="00692C44"/>
    <w:rsid w:val="006B067E"/>
    <w:rsid w:val="006C56CC"/>
    <w:rsid w:val="006C5B6E"/>
    <w:rsid w:val="006D3398"/>
    <w:rsid w:val="006E0CE2"/>
    <w:rsid w:val="006E26EA"/>
    <w:rsid w:val="006E4761"/>
    <w:rsid w:val="006F0164"/>
    <w:rsid w:val="00701D5C"/>
    <w:rsid w:val="00701EE5"/>
    <w:rsid w:val="00701FE5"/>
    <w:rsid w:val="00704A69"/>
    <w:rsid w:val="00706187"/>
    <w:rsid w:val="007067D1"/>
    <w:rsid w:val="00710559"/>
    <w:rsid w:val="00717B2E"/>
    <w:rsid w:val="00732722"/>
    <w:rsid w:val="00732894"/>
    <w:rsid w:val="00734B6B"/>
    <w:rsid w:val="00735AC7"/>
    <w:rsid w:val="0075090A"/>
    <w:rsid w:val="00750C52"/>
    <w:rsid w:val="00764012"/>
    <w:rsid w:val="00771F14"/>
    <w:rsid w:val="00783364"/>
    <w:rsid w:val="00783E81"/>
    <w:rsid w:val="007854D0"/>
    <w:rsid w:val="007864BA"/>
    <w:rsid w:val="00786A88"/>
    <w:rsid w:val="00794568"/>
    <w:rsid w:val="007A01C6"/>
    <w:rsid w:val="007A0EF0"/>
    <w:rsid w:val="007A310C"/>
    <w:rsid w:val="007A6F3F"/>
    <w:rsid w:val="007B2449"/>
    <w:rsid w:val="007B4429"/>
    <w:rsid w:val="007C5059"/>
    <w:rsid w:val="007D2454"/>
    <w:rsid w:val="007D40F1"/>
    <w:rsid w:val="007D55CD"/>
    <w:rsid w:val="007E4FD5"/>
    <w:rsid w:val="007F5802"/>
    <w:rsid w:val="007F5B21"/>
    <w:rsid w:val="00805F2F"/>
    <w:rsid w:val="00806FDC"/>
    <w:rsid w:val="00807659"/>
    <w:rsid w:val="00821B22"/>
    <w:rsid w:val="00822241"/>
    <w:rsid w:val="0082360B"/>
    <w:rsid w:val="008251B8"/>
    <w:rsid w:val="008310CC"/>
    <w:rsid w:val="008342FC"/>
    <w:rsid w:val="0083785E"/>
    <w:rsid w:val="0084549C"/>
    <w:rsid w:val="00860692"/>
    <w:rsid w:val="008629B9"/>
    <w:rsid w:val="00864AAC"/>
    <w:rsid w:val="00865A78"/>
    <w:rsid w:val="00870723"/>
    <w:rsid w:val="00891E1C"/>
    <w:rsid w:val="00895A59"/>
    <w:rsid w:val="008A2A90"/>
    <w:rsid w:val="008A7BE4"/>
    <w:rsid w:val="008B6458"/>
    <w:rsid w:val="008C1C71"/>
    <w:rsid w:val="008C1FBF"/>
    <w:rsid w:val="008C2458"/>
    <w:rsid w:val="008C489F"/>
    <w:rsid w:val="008D0620"/>
    <w:rsid w:val="008D2736"/>
    <w:rsid w:val="008D2A3A"/>
    <w:rsid w:val="008E371F"/>
    <w:rsid w:val="008E5AE8"/>
    <w:rsid w:val="008F1DCA"/>
    <w:rsid w:val="008F287C"/>
    <w:rsid w:val="008F7450"/>
    <w:rsid w:val="00905D9B"/>
    <w:rsid w:val="00906A25"/>
    <w:rsid w:val="00920693"/>
    <w:rsid w:val="00920D2D"/>
    <w:rsid w:val="00923911"/>
    <w:rsid w:val="00925EEC"/>
    <w:rsid w:val="00927F3B"/>
    <w:rsid w:val="00935E78"/>
    <w:rsid w:val="00937992"/>
    <w:rsid w:val="00947C48"/>
    <w:rsid w:val="0095169F"/>
    <w:rsid w:val="00952447"/>
    <w:rsid w:val="00952ED2"/>
    <w:rsid w:val="0095411C"/>
    <w:rsid w:val="00960CE7"/>
    <w:rsid w:val="009676FB"/>
    <w:rsid w:val="009702C4"/>
    <w:rsid w:val="0097299B"/>
    <w:rsid w:val="00974D2A"/>
    <w:rsid w:val="00975C17"/>
    <w:rsid w:val="009826E1"/>
    <w:rsid w:val="00983BA4"/>
    <w:rsid w:val="009853E9"/>
    <w:rsid w:val="00993D3B"/>
    <w:rsid w:val="009A3FA9"/>
    <w:rsid w:val="009A6DE7"/>
    <w:rsid w:val="009A75A6"/>
    <w:rsid w:val="009B3B50"/>
    <w:rsid w:val="009C3D46"/>
    <w:rsid w:val="009C4718"/>
    <w:rsid w:val="009D3ACF"/>
    <w:rsid w:val="009D554B"/>
    <w:rsid w:val="009E2F17"/>
    <w:rsid w:val="009E3290"/>
    <w:rsid w:val="009F1A3E"/>
    <w:rsid w:val="00A0106F"/>
    <w:rsid w:val="00A02879"/>
    <w:rsid w:val="00A06514"/>
    <w:rsid w:val="00A31746"/>
    <w:rsid w:val="00A32B3A"/>
    <w:rsid w:val="00A346BD"/>
    <w:rsid w:val="00A37026"/>
    <w:rsid w:val="00A424C5"/>
    <w:rsid w:val="00A426B0"/>
    <w:rsid w:val="00A46306"/>
    <w:rsid w:val="00A51C24"/>
    <w:rsid w:val="00A61E1D"/>
    <w:rsid w:val="00A701A2"/>
    <w:rsid w:val="00A70B59"/>
    <w:rsid w:val="00A76425"/>
    <w:rsid w:val="00A817E8"/>
    <w:rsid w:val="00A95A6D"/>
    <w:rsid w:val="00AA511E"/>
    <w:rsid w:val="00AA5831"/>
    <w:rsid w:val="00AA5DD7"/>
    <w:rsid w:val="00AB1D2F"/>
    <w:rsid w:val="00AB3277"/>
    <w:rsid w:val="00AB5468"/>
    <w:rsid w:val="00AB57E0"/>
    <w:rsid w:val="00AB5C9A"/>
    <w:rsid w:val="00AB7A51"/>
    <w:rsid w:val="00AC6031"/>
    <w:rsid w:val="00AD0EC4"/>
    <w:rsid w:val="00AD7ED5"/>
    <w:rsid w:val="00AF1370"/>
    <w:rsid w:val="00AF43F0"/>
    <w:rsid w:val="00AF45D0"/>
    <w:rsid w:val="00AF767B"/>
    <w:rsid w:val="00B278D9"/>
    <w:rsid w:val="00B30D29"/>
    <w:rsid w:val="00B423AA"/>
    <w:rsid w:val="00B50450"/>
    <w:rsid w:val="00B50634"/>
    <w:rsid w:val="00B56301"/>
    <w:rsid w:val="00B60CBC"/>
    <w:rsid w:val="00B65EBD"/>
    <w:rsid w:val="00B71136"/>
    <w:rsid w:val="00B7175C"/>
    <w:rsid w:val="00B820D0"/>
    <w:rsid w:val="00B86943"/>
    <w:rsid w:val="00B86E73"/>
    <w:rsid w:val="00B97553"/>
    <w:rsid w:val="00BB1EC1"/>
    <w:rsid w:val="00BB344B"/>
    <w:rsid w:val="00BC07D6"/>
    <w:rsid w:val="00BD1569"/>
    <w:rsid w:val="00BD727A"/>
    <w:rsid w:val="00BE046E"/>
    <w:rsid w:val="00BE294E"/>
    <w:rsid w:val="00BE50A3"/>
    <w:rsid w:val="00C01F6F"/>
    <w:rsid w:val="00C078CB"/>
    <w:rsid w:val="00C112C0"/>
    <w:rsid w:val="00C13AC7"/>
    <w:rsid w:val="00C13BEB"/>
    <w:rsid w:val="00C161F7"/>
    <w:rsid w:val="00C167C2"/>
    <w:rsid w:val="00C17101"/>
    <w:rsid w:val="00C263DC"/>
    <w:rsid w:val="00C31533"/>
    <w:rsid w:val="00C33EB6"/>
    <w:rsid w:val="00C3561E"/>
    <w:rsid w:val="00C4199F"/>
    <w:rsid w:val="00C42291"/>
    <w:rsid w:val="00C43423"/>
    <w:rsid w:val="00C53B33"/>
    <w:rsid w:val="00C617C0"/>
    <w:rsid w:val="00C63FE1"/>
    <w:rsid w:val="00C7350C"/>
    <w:rsid w:val="00C736E9"/>
    <w:rsid w:val="00C821DF"/>
    <w:rsid w:val="00C83881"/>
    <w:rsid w:val="00C85282"/>
    <w:rsid w:val="00C8722F"/>
    <w:rsid w:val="00C9035C"/>
    <w:rsid w:val="00C91217"/>
    <w:rsid w:val="00C94BCB"/>
    <w:rsid w:val="00CA3DA3"/>
    <w:rsid w:val="00CA4766"/>
    <w:rsid w:val="00CA72ED"/>
    <w:rsid w:val="00CB0609"/>
    <w:rsid w:val="00CC1F0D"/>
    <w:rsid w:val="00CD2F7C"/>
    <w:rsid w:val="00CE3E90"/>
    <w:rsid w:val="00CF0218"/>
    <w:rsid w:val="00CF6982"/>
    <w:rsid w:val="00D04285"/>
    <w:rsid w:val="00D054AD"/>
    <w:rsid w:val="00D13808"/>
    <w:rsid w:val="00D141A3"/>
    <w:rsid w:val="00D149E3"/>
    <w:rsid w:val="00D23920"/>
    <w:rsid w:val="00D26F6D"/>
    <w:rsid w:val="00D3120F"/>
    <w:rsid w:val="00D33EB6"/>
    <w:rsid w:val="00D404A9"/>
    <w:rsid w:val="00D433EC"/>
    <w:rsid w:val="00D50C4B"/>
    <w:rsid w:val="00D50E69"/>
    <w:rsid w:val="00D54545"/>
    <w:rsid w:val="00D61317"/>
    <w:rsid w:val="00D735AB"/>
    <w:rsid w:val="00D74BAA"/>
    <w:rsid w:val="00D75DDF"/>
    <w:rsid w:val="00D76971"/>
    <w:rsid w:val="00D818B2"/>
    <w:rsid w:val="00D81CB7"/>
    <w:rsid w:val="00D84C6D"/>
    <w:rsid w:val="00D87A65"/>
    <w:rsid w:val="00D87C1A"/>
    <w:rsid w:val="00D90018"/>
    <w:rsid w:val="00D9273B"/>
    <w:rsid w:val="00D956CC"/>
    <w:rsid w:val="00D97A3D"/>
    <w:rsid w:val="00DA137E"/>
    <w:rsid w:val="00DA1B5F"/>
    <w:rsid w:val="00DA2C9C"/>
    <w:rsid w:val="00DB3577"/>
    <w:rsid w:val="00DB3F1E"/>
    <w:rsid w:val="00DB6627"/>
    <w:rsid w:val="00DC7223"/>
    <w:rsid w:val="00DD13DC"/>
    <w:rsid w:val="00DD638F"/>
    <w:rsid w:val="00DE670F"/>
    <w:rsid w:val="00DF06FF"/>
    <w:rsid w:val="00DF203A"/>
    <w:rsid w:val="00DF436F"/>
    <w:rsid w:val="00DF437D"/>
    <w:rsid w:val="00DF64C9"/>
    <w:rsid w:val="00DF6E04"/>
    <w:rsid w:val="00E02F8E"/>
    <w:rsid w:val="00E10151"/>
    <w:rsid w:val="00E10DF3"/>
    <w:rsid w:val="00E13CB9"/>
    <w:rsid w:val="00E14458"/>
    <w:rsid w:val="00E15EC3"/>
    <w:rsid w:val="00E1778A"/>
    <w:rsid w:val="00E20AE2"/>
    <w:rsid w:val="00E26443"/>
    <w:rsid w:val="00E2715A"/>
    <w:rsid w:val="00E30172"/>
    <w:rsid w:val="00E368DA"/>
    <w:rsid w:val="00E37CDB"/>
    <w:rsid w:val="00E40BB8"/>
    <w:rsid w:val="00E42AF3"/>
    <w:rsid w:val="00E42E04"/>
    <w:rsid w:val="00E43DBC"/>
    <w:rsid w:val="00E52782"/>
    <w:rsid w:val="00E545D2"/>
    <w:rsid w:val="00E60F64"/>
    <w:rsid w:val="00E62946"/>
    <w:rsid w:val="00E73F39"/>
    <w:rsid w:val="00E770E6"/>
    <w:rsid w:val="00E77973"/>
    <w:rsid w:val="00E81DF4"/>
    <w:rsid w:val="00E83D7F"/>
    <w:rsid w:val="00E974BB"/>
    <w:rsid w:val="00EA7516"/>
    <w:rsid w:val="00EB2BC2"/>
    <w:rsid w:val="00EC2AEA"/>
    <w:rsid w:val="00EC5B7C"/>
    <w:rsid w:val="00EC5C45"/>
    <w:rsid w:val="00EC6E32"/>
    <w:rsid w:val="00ED00EB"/>
    <w:rsid w:val="00ED0562"/>
    <w:rsid w:val="00ED4287"/>
    <w:rsid w:val="00ED49A2"/>
    <w:rsid w:val="00EE0D3F"/>
    <w:rsid w:val="00EE714E"/>
    <w:rsid w:val="00EF6C4F"/>
    <w:rsid w:val="00F0579B"/>
    <w:rsid w:val="00F10533"/>
    <w:rsid w:val="00F1638D"/>
    <w:rsid w:val="00F16A2B"/>
    <w:rsid w:val="00F16FCC"/>
    <w:rsid w:val="00F24FAD"/>
    <w:rsid w:val="00F258D5"/>
    <w:rsid w:val="00F3096E"/>
    <w:rsid w:val="00F322B1"/>
    <w:rsid w:val="00F346E7"/>
    <w:rsid w:val="00F34735"/>
    <w:rsid w:val="00F36B43"/>
    <w:rsid w:val="00F445AB"/>
    <w:rsid w:val="00F50E6F"/>
    <w:rsid w:val="00F52E3F"/>
    <w:rsid w:val="00F6225E"/>
    <w:rsid w:val="00F668EC"/>
    <w:rsid w:val="00F67C29"/>
    <w:rsid w:val="00F82017"/>
    <w:rsid w:val="00F85343"/>
    <w:rsid w:val="00F85396"/>
    <w:rsid w:val="00F8631E"/>
    <w:rsid w:val="00F918E9"/>
    <w:rsid w:val="00F93D7F"/>
    <w:rsid w:val="00FA02E1"/>
    <w:rsid w:val="00FA1DE7"/>
    <w:rsid w:val="00FA7C12"/>
    <w:rsid w:val="00FB24A3"/>
    <w:rsid w:val="00FB59C2"/>
    <w:rsid w:val="00FB5ED8"/>
    <w:rsid w:val="00FB7D3F"/>
    <w:rsid w:val="00FC1BE7"/>
    <w:rsid w:val="00FC2A17"/>
    <w:rsid w:val="00FC5F1A"/>
    <w:rsid w:val="00FD233A"/>
    <w:rsid w:val="00FE2A4C"/>
    <w:rsid w:val="00FE6849"/>
    <w:rsid w:val="00FF54A3"/>
    <w:rsid w:val="00FF5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10586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13B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745C"/>
    <w:pPr>
      <w:tabs>
        <w:tab w:val="center" w:pos="4680"/>
        <w:tab w:val="right" w:pos="9360"/>
      </w:tabs>
    </w:pPr>
  </w:style>
  <w:style w:type="character" w:customStyle="1" w:styleId="HeaderChar">
    <w:name w:val="Header Char"/>
    <w:basedOn w:val="DefaultParagraphFont"/>
    <w:link w:val="Header"/>
    <w:uiPriority w:val="99"/>
    <w:rsid w:val="00CE745C"/>
    <w:rPr>
      <w:sz w:val="22"/>
      <w:szCs w:val="22"/>
    </w:rPr>
  </w:style>
  <w:style w:type="paragraph" w:styleId="Footer">
    <w:name w:val="footer"/>
    <w:basedOn w:val="Normal"/>
    <w:link w:val="FooterChar"/>
    <w:uiPriority w:val="99"/>
    <w:unhideWhenUsed/>
    <w:rsid w:val="00CE745C"/>
    <w:pPr>
      <w:tabs>
        <w:tab w:val="center" w:pos="4680"/>
        <w:tab w:val="right" w:pos="9360"/>
      </w:tabs>
    </w:pPr>
  </w:style>
  <w:style w:type="character" w:customStyle="1" w:styleId="FooterChar">
    <w:name w:val="Footer Char"/>
    <w:basedOn w:val="DefaultParagraphFont"/>
    <w:link w:val="Footer"/>
    <w:uiPriority w:val="99"/>
    <w:rsid w:val="00CE745C"/>
    <w:rPr>
      <w:sz w:val="22"/>
      <w:szCs w:val="22"/>
    </w:rPr>
  </w:style>
  <w:style w:type="paragraph" w:styleId="BalloonText">
    <w:name w:val="Balloon Text"/>
    <w:basedOn w:val="Normal"/>
    <w:link w:val="BalloonTextChar"/>
    <w:uiPriority w:val="99"/>
    <w:semiHidden/>
    <w:unhideWhenUsed/>
    <w:rsid w:val="004439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39C0"/>
    <w:rPr>
      <w:rFonts w:ascii="Tahoma" w:hAnsi="Tahoma" w:cs="Tahoma"/>
      <w:sz w:val="16"/>
      <w:szCs w:val="16"/>
    </w:rPr>
  </w:style>
  <w:style w:type="character" w:styleId="Hyperlink">
    <w:name w:val="Hyperlink"/>
    <w:basedOn w:val="DefaultParagraphFont"/>
    <w:uiPriority w:val="99"/>
    <w:unhideWhenUsed/>
    <w:rsid w:val="00B423AA"/>
    <w:rPr>
      <w:color w:val="0000FF" w:themeColor="hyperlink"/>
      <w:u w:val="single"/>
    </w:rPr>
  </w:style>
  <w:style w:type="character" w:styleId="CommentReference">
    <w:name w:val="annotation reference"/>
    <w:basedOn w:val="DefaultParagraphFont"/>
    <w:uiPriority w:val="99"/>
    <w:semiHidden/>
    <w:unhideWhenUsed/>
    <w:rsid w:val="00EC5B7C"/>
    <w:rPr>
      <w:sz w:val="18"/>
      <w:szCs w:val="18"/>
    </w:rPr>
  </w:style>
  <w:style w:type="paragraph" w:styleId="CommentText">
    <w:name w:val="annotation text"/>
    <w:basedOn w:val="Normal"/>
    <w:link w:val="CommentTextChar"/>
    <w:uiPriority w:val="99"/>
    <w:semiHidden/>
    <w:unhideWhenUsed/>
    <w:rsid w:val="00EC5B7C"/>
    <w:pPr>
      <w:spacing w:line="240" w:lineRule="auto"/>
    </w:pPr>
    <w:rPr>
      <w:sz w:val="24"/>
      <w:szCs w:val="24"/>
    </w:rPr>
  </w:style>
  <w:style w:type="character" w:customStyle="1" w:styleId="CommentTextChar">
    <w:name w:val="Comment Text Char"/>
    <w:basedOn w:val="DefaultParagraphFont"/>
    <w:link w:val="CommentText"/>
    <w:uiPriority w:val="99"/>
    <w:semiHidden/>
    <w:rsid w:val="00EC5B7C"/>
    <w:rPr>
      <w:sz w:val="24"/>
      <w:szCs w:val="24"/>
    </w:rPr>
  </w:style>
  <w:style w:type="paragraph" w:styleId="CommentSubject">
    <w:name w:val="annotation subject"/>
    <w:basedOn w:val="CommentText"/>
    <w:next w:val="CommentText"/>
    <w:link w:val="CommentSubjectChar"/>
    <w:uiPriority w:val="99"/>
    <w:semiHidden/>
    <w:unhideWhenUsed/>
    <w:rsid w:val="00EC5B7C"/>
    <w:rPr>
      <w:b/>
      <w:bCs/>
      <w:sz w:val="20"/>
      <w:szCs w:val="20"/>
    </w:rPr>
  </w:style>
  <w:style w:type="character" w:customStyle="1" w:styleId="CommentSubjectChar">
    <w:name w:val="Comment Subject Char"/>
    <w:basedOn w:val="CommentTextChar"/>
    <w:link w:val="CommentSubject"/>
    <w:uiPriority w:val="99"/>
    <w:semiHidden/>
    <w:rsid w:val="00EC5B7C"/>
    <w:rPr>
      <w:b/>
      <w:bCs/>
      <w:sz w:val="24"/>
      <w:szCs w:val="24"/>
    </w:rPr>
  </w:style>
  <w:style w:type="paragraph" w:styleId="PlainText">
    <w:name w:val="Plain Text"/>
    <w:basedOn w:val="Normal"/>
    <w:link w:val="PlainTextChar"/>
    <w:uiPriority w:val="99"/>
    <w:semiHidden/>
    <w:unhideWhenUsed/>
    <w:rsid w:val="00C821DF"/>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semiHidden/>
    <w:rsid w:val="00C821DF"/>
    <w:rPr>
      <w:rFonts w:eastAsiaTheme="minorHAnsi" w:cstheme="minorBidi"/>
      <w:sz w:val="22"/>
      <w:szCs w:val="21"/>
    </w:rPr>
  </w:style>
  <w:style w:type="paragraph" w:styleId="Revision">
    <w:name w:val="Revision"/>
    <w:hidden/>
    <w:uiPriority w:val="99"/>
    <w:semiHidden/>
    <w:rsid w:val="009702C4"/>
    <w:rPr>
      <w:sz w:val="22"/>
      <w:szCs w:val="22"/>
    </w:rPr>
  </w:style>
  <w:style w:type="paragraph" w:styleId="ListParagraph">
    <w:name w:val="List Paragraph"/>
    <w:basedOn w:val="Normal"/>
    <w:uiPriority w:val="34"/>
    <w:qFormat/>
    <w:rsid w:val="00FA1DE7"/>
    <w:pPr>
      <w:ind w:left="720"/>
      <w:contextualSpacing/>
    </w:pPr>
  </w:style>
  <w:style w:type="table" w:styleId="LightList">
    <w:name w:val="Light List"/>
    <w:basedOn w:val="TableNormal"/>
    <w:uiPriority w:val="61"/>
    <w:rsid w:val="00252EBB"/>
    <w:rPr>
      <w:rFonts w:asciiTheme="minorHAnsi" w:eastAsiaTheme="minorEastAsia" w:hAnsiTheme="minorHAnsi" w:cstheme="minorBidi"/>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
    <w:name w:val="Light Shading"/>
    <w:basedOn w:val="TableNormal"/>
    <w:uiPriority w:val="60"/>
    <w:rsid w:val="00252EBB"/>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6B0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16FCC"/>
    <w:pPr>
      <w:spacing w:before="100" w:beforeAutospacing="1" w:after="100" w:afterAutospacing="1" w:line="240" w:lineRule="auto"/>
    </w:pPr>
    <w:rPr>
      <w:rFonts w:ascii="Times New Roman" w:eastAsia="Times New Roman" w:hAnsi="Times New Roman"/>
      <w:sz w:val="24"/>
      <w:szCs w:val="24"/>
    </w:rPr>
  </w:style>
  <w:style w:type="paragraph" w:styleId="NoSpacing">
    <w:name w:val="No Spacing"/>
    <w:uiPriority w:val="1"/>
    <w:qFormat/>
    <w:rsid w:val="00242673"/>
    <w:rPr>
      <w:sz w:val="22"/>
      <w:szCs w:val="22"/>
    </w:rPr>
  </w:style>
  <w:style w:type="character" w:styleId="UnresolvedMention">
    <w:name w:val="Unresolved Mention"/>
    <w:basedOn w:val="DefaultParagraphFont"/>
    <w:uiPriority w:val="99"/>
    <w:semiHidden/>
    <w:unhideWhenUsed/>
    <w:rsid w:val="003F2383"/>
    <w:rPr>
      <w:color w:val="808080"/>
      <w:shd w:val="clear" w:color="auto" w:fill="E6E6E6"/>
    </w:rPr>
  </w:style>
  <w:style w:type="character" w:styleId="Emphasis">
    <w:name w:val="Emphasis"/>
    <w:basedOn w:val="DefaultParagraphFont"/>
    <w:uiPriority w:val="20"/>
    <w:qFormat/>
    <w:rsid w:val="0051564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801479">
      <w:bodyDiv w:val="1"/>
      <w:marLeft w:val="0"/>
      <w:marRight w:val="0"/>
      <w:marTop w:val="0"/>
      <w:marBottom w:val="0"/>
      <w:divBdr>
        <w:top w:val="none" w:sz="0" w:space="0" w:color="auto"/>
        <w:left w:val="none" w:sz="0" w:space="0" w:color="auto"/>
        <w:bottom w:val="none" w:sz="0" w:space="0" w:color="auto"/>
        <w:right w:val="none" w:sz="0" w:space="0" w:color="auto"/>
      </w:divBdr>
    </w:div>
    <w:div w:id="566300478">
      <w:bodyDiv w:val="1"/>
      <w:marLeft w:val="0"/>
      <w:marRight w:val="0"/>
      <w:marTop w:val="0"/>
      <w:marBottom w:val="0"/>
      <w:divBdr>
        <w:top w:val="none" w:sz="0" w:space="0" w:color="auto"/>
        <w:left w:val="none" w:sz="0" w:space="0" w:color="auto"/>
        <w:bottom w:val="none" w:sz="0" w:space="0" w:color="auto"/>
        <w:right w:val="none" w:sz="0" w:space="0" w:color="auto"/>
      </w:divBdr>
    </w:div>
    <w:div w:id="575284481">
      <w:bodyDiv w:val="1"/>
      <w:marLeft w:val="0"/>
      <w:marRight w:val="0"/>
      <w:marTop w:val="0"/>
      <w:marBottom w:val="0"/>
      <w:divBdr>
        <w:top w:val="none" w:sz="0" w:space="0" w:color="auto"/>
        <w:left w:val="none" w:sz="0" w:space="0" w:color="auto"/>
        <w:bottom w:val="none" w:sz="0" w:space="0" w:color="auto"/>
        <w:right w:val="none" w:sz="0" w:space="0" w:color="auto"/>
      </w:divBdr>
    </w:div>
    <w:div w:id="616179864">
      <w:bodyDiv w:val="1"/>
      <w:marLeft w:val="0"/>
      <w:marRight w:val="0"/>
      <w:marTop w:val="0"/>
      <w:marBottom w:val="0"/>
      <w:divBdr>
        <w:top w:val="none" w:sz="0" w:space="0" w:color="auto"/>
        <w:left w:val="none" w:sz="0" w:space="0" w:color="auto"/>
        <w:bottom w:val="none" w:sz="0" w:space="0" w:color="auto"/>
        <w:right w:val="none" w:sz="0" w:space="0" w:color="auto"/>
      </w:divBdr>
    </w:div>
    <w:div w:id="653339678">
      <w:bodyDiv w:val="1"/>
      <w:marLeft w:val="0"/>
      <w:marRight w:val="0"/>
      <w:marTop w:val="0"/>
      <w:marBottom w:val="0"/>
      <w:divBdr>
        <w:top w:val="none" w:sz="0" w:space="0" w:color="auto"/>
        <w:left w:val="none" w:sz="0" w:space="0" w:color="auto"/>
        <w:bottom w:val="none" w:sz="0" w:space="0" w:color="auto"/>
        <w:right w:val="none" w:sz="0" w:space="0" w:color="auto"/>
      </w:divBdr>
      <w:divsChild>
        <w:div w:id="849485834">
          <w:marLeft w:val="1080"/>
          <w:marRight w:val="0"/>
          <w:marTop w:val="100"/>
          <w:marBottom w:val="0"/>
          <w:divBdr>
            <w:top w:val="none" w:sz="0" w:space="0" w:color="auto"/>
            <w:left w:val="none" w:sz="0" w:space="0" w:color="auto"/>
            <w:bottom w:val="none" w:sz="0" w:space="0" w:color="auto"/>
            <w:right w:val="none" w:sz="0" w:space="0" w:color="auto"/>
          </w:divBdr>
        </w:div>
        <w:div w:id="560946492">
          <w:marLeft w:val="1080"/>
          <w:marRight w:val="0"/>
          <w:marTop w:val="100"/>
          <w:marBottom w:val="0"/>
          <w:divBdr>
            <w:top w:val="none" w:sz="0" w:space="0" w:color="auto"/>
            <w:left w:val="none" w:sz="0" w:space="0" w:color="auto"/>
            <w:bottom w:val="none" w:sz="0" w:space="0" w:color="auto"/>
            <w:right w:val="none" w:sz="0" w:space="0" w:color="auto"/>
          </w:divBdr>
        </w:div>
        <w:div w:id="1919441607">
          <w:marLeft w:val="1080"/>
          <w:marRight w:val="0"/>
          <w:marTop w:val="100"/>
          <w:marBottom w:val="0"/>
          <w:divBdr>
            <w:top w:val="none" w:sz="0" w:space="0" w:color="auto"/>
            <w:left w:val="none" w:sz="0" w:space="0" w:color="auto"/>
            <w:bottom w:val="none" w:sz="0" w:space="0" w:color="auto"/>
            <w:right w:val="none" w:sz="0" w:space="0" w:color="auto"/>
          </w:divBdr>
        </w:div>
      </w:divsChild>
    </w:div>
    <w:div w:id="715083477">
      <w:bodyDiv w:val="1"/>
      <w:marLeft w:val="0"/>
      <w:marRight w:val="0"/>
      <w:marTop w:val="0"/>
      <w:marBottom w:val="0"/>
      <w:divBdr>
        <w:top w:val="none" w:sz="0" w:space="0" w:color="auto"/>
        <w:left w:val="none" w:sz="0" w:space="0" w:color="auto"/>
        <w:bottom w:val="none" w:sz="0" w:space="0" w:color="auto"/>
        <w:right w:val="none" w:sz="0" w:space="0" w:color="auto"/>
      </w:divBdr>
      <w:divsChild>
        <w:div w:id="1327441792">
          <w:marLeft w:val="360"/>
          <w:marRight w:val="0"/>
          <w:marTop w:val="200"/>
          <w:marBottom w:val="0"/>
          <w:divBdr>
            <w:top w:val="none" w:sz="0" w:space="0" w:color="auto"/>
            <w:left w:val="none" w:sz="0" w:space="0" w:color="auto"/>
            <w:bottom w:val="none" w:sz="0" w:space="0" w:color="auto"/>
            <w:right w:val="none" w:sz="0" w:space="0" w:color="auto"/>
          </w:divBdr>
        </w:div>
        <w:div w:id="1475444532">
          <w:marLeft w:val="1080"/>
          <w:marRight w:val="0"/>
          <w:marTop w:val="100"/>
          <w:marBottom w:val="0"/>
          <w:divBdr>
            <w:top w:val="none" w:sz="0" w:space="0" w:color="auto"/>
            <w:left w:val="none" w:sz="0" w:space="0" w:color="auto"/>
            <w:bottom w:val="none" w:sz="0" w:space="0" w:color="auto"/>
            <w:right w:val="none" w:sz="0" w:space="0" w:color="auto"/>
          </w:divBdr>
        </w:div>
        <w:div w:id="1909460629">
          <w:marLeft w:val="360"/>
          <w:marRight w:val="0"/>
          <w:marTop w:val="200"/>
          <w:marBottom w:val="0"/>
          <w:divBdr>
            <w:top w:val="none" w:sz="0" w:space="0" w:color="auto"/>
            <w:left w:val="none" w:sz="0" w:space="0" w:color="auto"/>
            <w:bottom w:val="none" w:sz="0" w:space="0" w:color="auto"/>
            <w:right w:val="none" w:sz="0" w:space="0" w:color="auto"/>
          </w:divBdr>
        </w:div>
        <w:div w:id="1730883275">
          <w:marLeft w:val="1080"/>
          <w:marRight w:val="0"/>
          <w:marTop w:val="100"/>
          <w:marBottom w:val="0"/>
          <w:divBdr>
            <w:top w:val="none" w:sz="0" w:space="0" w:color="auto"/>
            <w:left w:val="none" w:sz="0" w:space="0" w:color="auto"/>
            <w:bottom w:val="none" w:sz="0" w:space="0" w:color="auto"/>
            <w:right w:val="none" w:sz="0" w:space="0" w:color="auto"/>
          </w:divBdr>
        </w:div>
        <w:div w:id="578902271">
          <w:marLeft w:val="360"/>
          <w:marRight w:val="0"/>
          <w:marTop w:val="200"/>
          <w:marBottom w:val="0"/>
          <w:divBdr>
            <w:top w:val="none" w:sz="0" w:space="0" w:color="auto"/>
            <w:left w:val="none" w:sz="0" w:space="0" w:color="auto"/>
            <w:bottom w:val="none" w:sz="0" w:space="0" w:color="auto"/>
            <w:right w:val="none" w:sz="0" w:space="0" w:color="auto"/>
          </w:divBdr>
        </w:div>
        <w:div w:id="1569340658">
          <w:marLeft w:val="1080"/>
          <w:marRight w:val="0"/>
          <w:marTop w:val="100"/>
          <w:marBottom w:val="0"/>
          <w:divBdr>
            <w:top w:val="none" w:sz="0" w:space="0" w:color="auto"/>
            <w:left w:val="none" w:sz="0" w:space="0" w:color="auto"/>
            <w:bottom w:val="none" w:sz="0" w:space="0" w:color="auto"/>
            <w:right w:val="none" w:sz="0" w:space="0" w:color="auto"/>
          </w:divBdr>
        </w:div>
      </w:divsChild>
    </w:div>
    <w:div w:id="715736297">
      <w:bodyDiv w:val="1"/>
      <w:marLeft w:val="0"/>
      <w:marRight w:val="0"/>
      <w:marTop w:val="0"/>
      <w:marBottom w:val="0"/>
      <w:divBdr>
        <w:top w:val="none" w:sz="0" w:space="0" w:color="auto"/>
        <w:left w:val="none" w:sz="0" w:space="0" w:color="auto"/>
        <w:bottom w:val="none" w:sz="0" w:space="0" w:color="auto"/>
        <w:right w:val="none" w:sz="0" w:space="0" w:color="auto"/>
      </w:divBdr>
      <w:divsChild>
        <w:div w:id="681248990">
          <w:marLeft w:val="547"/>
          <w:marRight w:val="0"/>
          <w:marTop w:val="67"/>
          <w:marBottom w:val="0"/>
          <w:divBdr>
            <w:top w:val="none" w:sz="0" w:space="0" w:color="auto"/>
            <w:left w:val="none" w:sz="0" w:space="0" w:color="auto"/>
            <w:bottom w:val="none" w:sz="0" w:space="0" w:color="auto"/>
            <w:right w:val="none" w:sz="0" w:space="0" w:color="auto"/>
          </w:divBdr>
        </w:div>
      </w:divsChild>
    </w:div>
    <w:div w:id="739861379">
      <w:bodyDiv w:val="1"/>
      <w:marLeft w:val="0"/>
      <w:marRight w:val="0"/>
      <w:marTop w:val="0"/>
      <w:marBottom w:val="0"/>
      <w:divBdr>
        <w:top w:val="none" w:sz="0" w:space="0" w:color="auto"/>
        <w:left w:val="none" w:sz="0" w:space="0" w:color="auto"/>
        <w:bottom w:val="none" w:sz="0" w:space="0" w:color="auto"/>
        <w:right w:val="none" w:sz="0" w:space="0" w:color="auto"/>
      </w:divBdr>
    </w:div>
    <w:div w:id="767046204">
      <w:bodyDiv w:val="1"/>
      <w:marLeft w:val="0"/>
      <w:marRight w:val="0"/>
      <w:marTop w:val="0"/>
      <w:marBottom w:val="0"/>
      <w:divBdr>
        <w:top w:val="none" w:sz="0" w:space="0" w:color="auto"/>
        <w:left w:val="none" w:sz="0" w:space="0" w:color="auto"/>
        <w:bottom w:val="none" w:sz="0" w:space="0" w:color="auto"/>
        <w:right w:val="none" w:sz="0" w:space="0" w:color="auto"/>
      </w:divBdr>
      <w:divsChild>
        <w:div w:id="1724408473">
          <w:marLeft w:val="360"/>
          <w:marRight w:val="0"/>
          <w:marTop w:val="200"/>
          <w:marBottom w:val="0"/>
          <w:divBdr>
            <w:top w:val="none" w:sz="0" w:space="0" w:color="auto"/>
            <w:left w:val="none" w:sz="0" w:space="0" w:color="auto"/>
            <w:bottom w:val="none" w:sz="0" w:space="0" w:color="auto"/>
            <w:right w:val="none" w:sz="0" w:space="0" w:color="auto"/>
          </w:divBdr>
        </w:div>
      </w:divsChild>
    </w:div>
    <w:div w:id="773091575">
      <w:bodyDiv w:val="1"/>
      <w:marLeft w:val="0"/>
      <w:marRight w:val="0"/>
      <w:marTop w:val="0"/>
      <w:marBottom w:val="0"/>
      <w:divBdr>
        <w:top w:val="none" w:sz="0" w:space="0" w:color="auto"/>
        <w:left w:val="none" w:sz="0" w:space="0" w:color="auto"/>
        <w:bottom w:val="none" w:sz="0" w:space="0" w:color="auto"/>
        <w:right w:val="none" w:sz="0" w:space="0" w:color="auto"/>
      </w:divBdr>
    </w:div>
    <w:div w:id="885604925">
      <w:bodyDiv w:val="1"/>
      <w:marLeft w:val="0"/>
      <w:marRight w:val="0"/>
      <w:marTop w:val="0"/>
      <w:marBottom w:val="0"/>
      <w:divBdr>
        <w:top w:val="none" w:sz="0" w:space="0" w:color="auto"/>
        <w:left w:val="none" w:sz="0" w:space="0" w:color="auto"/>
        <w:bottom w:val="none" w:sz="0" w:space="0" w:color="auto"/>
        <w:right w:val="none" w:sz="0" w:space="0" w:color="auto"/>
      </w:divBdr>
    </w:div>
    <w:div w:id="1144734537">
      <w:bodyDiv w:val="1"/>
      <w:marLeft w:val="0"/>
      <w:marRight w:val="0"/>
      <w:marTop w:val="0"/>
      <w:marBottom w:val="0"/>
      <w:divBdr>
        <w:top w:val="none" w:sz="0" w:space="0" w:color="auto"/>
        <w:left w:val="none" w:sz="0" w:space="0" w:color="auto"/>
        <w:bottom w:val="none" w:sz="0" w:space="0" w:color="auto"/>
        <w:right w:val="none" w:sz="0" w:space="0" w:color="auto"/>
      </w:divBdr>
    </w:div>
    <w:div w:id="1278756116">
      <w:bodyDiv w:val="1"/>
      <w:marLeft w:val="0"/>
      <w:marRight w:val="0"/>
      <w:marTop w:val="0"/>
      <w:marBottom w:val="0"/>
      <w:divBdr>
        <w:top w:val="none" w:sz="0" w:space="0" w:color="auto"/>
        <w:left w:val="none" w:sz="0" w:space="0" w:color="auto"/>
        <w:bottom w:val="none" w:sz="0" w:space="0" w:color="auto"/>
        <w:right w:val="none" w:sz="0" w:space="0" w:color="auto"/>
      </w:divBdr>
      <w:divsChild>
        <w:div w:id="948004713">
          <w:marLeft w:val="360"/>
          <w:marRight w:val="0"/>
          <w:marTop w:val="200"/>
          <w:marBottom w:val="0"/>
          <w:divBdr>
            <w:top w:val="none" w:sz="0" w:space="0" w:color="auto"/>
            <w:left w:val="none" w:sz="0" w:space="0" w:color="auto"/>
            <w:bottom w:val="none" w:sz="0" w:space="0" w:color="auto"/>
            <w:right w:val="none" w:sz="0" w:space="0" w:color="auto"/>
          </w:divBdr>
        </w:div>
      </w:divsChild>
    </w:div>
    <w:div w:id="1353801123">
      <w:bodyDiv w:val="1"/>
      <w:marLeft w:val="0"/>
      <w:marRight w:val="0"/>
      <w:marTop w:val="0"/>
      <w:marBottom w:val="0"/>
      <w:divBdr>
        <w:top w:val="none" w:sz="0" w:space="0" w:color="auto"/>
        <w:left w:val="none" w:sz="0" w:space="0" w:color="auto"/>
        <w:bottom w:val="none" w:sz="0" w:space="0" w:color="auto"/>
        <w:right w:val="none" w:sz="0" w:space="0" w:color="auto"/>
      </w:divBdr>
    </w:div>
    <w:div w:id="1641689213">
      <w:bodyDiv w:val="1"/>
      <w:marLeft w:val="0"/>
      <w:marRight w:val="0"/>
      <w:marTop w:val="0"/>
      <w:marBottom w:val="0"/>
      <w:divBdr>
        <w:top w:val="none" w:sz="0" w:space="0" w:color="auto"/>
        <w:left w:val="none" w:sz="0" w:space="0" w:color="auto"/>
        <w:bottom w:val="none" w:sz="0" w:space="0" w:color="auto"/>
        <w:right w:val="none" w:sz="0" w:space="0" w:color="auto"/>
      </w:divBdr>
    </w:div>
    <w:div w:id="1841658945">
      <w:bodyDiv w:val="1"/>
      <w:marLeft w:val="0"/>
      <w:marRight w:val="0"/>
      <w:marTop w:val="0"/>
      <w:marBottom w:val="0"/>
      <w:divBdr>
        <w:top w:val="none" w:sz="0" w:space="0" w:color="auto"/>
        <w:left w:val="none" w:sz="0" w:space="0" w:color="auto"/>
        <w:bottom w:val="none" w:sz="0" w:space="0" w:color="auto"/>
        <w:right w:val="none" w:sz="0" w:space="0" w:color="auto"/>
      </w:divBdr>
      <w:divsChild>
        <w:div w:id="1892762074">
          <w:marLeft w:val="360"/>
          <w:marRight w:val="0"/>
          <w:marTop w:val="200"/>
          <w:marBottom w:val="0"/>
          <w:divBdr>
            <w:top w:val="none" w:sz="0" w:space="0" w:color="auto"/>
            <w:left w:val="none" w:sz="0" w:space="0" w:color="auto"/>
            <w:bottom w:val="none" w:sz="0" w:space="0" w:color="auto"/>
            <w:right w:val="none" w:sz="0" w:space="0" w:color="auto"/>
          </w:divBdr>
        </w:div>
        <w:div w:id="375662951">
          <w:marLeft w:val="360"/>
          <w:marRight w:val="0"/>
          <w:marTop w:val="200"/>
          <w:marBottom w:val="0"/>
          <w:divBdr>
            <w:top w:val="none" w:sz="0" w:space="0" w:color="auto"/>
            <w:left w:val="none" w:sz="0" w:space="0" w:color="auto"/>
            <w:bottom w:val="none" w:sz="0" w:space="0" w:color="auto"/>
            <w:right w:val="none" w:sz="0" w:space="0" w:color="auto"/>
          </w:divBdr>
        </w:div>
      </w:divsChild>
    </w:div>
    <w:div w:id="1863395708">
      <w:bodyDiv w:val="1"/>
      <w:marLeft w:val="0"/>
      <w:marRight w:val="0"/>
      <w:marTop w:val="0"/>
      <w:marBottom w:val="0"/>
      <w:divBdr>
        <w:top w:val="none" w:sz="0" w:space="0" w:color="auto"/>
        <w:left w:val="none" w:sz="0" w:space="0" w:color="auto"/>
        <w:bottom w:val="none" w:sz="0" w:space="0" w:color="auto"/>
        <w:right w:val="none" w:sz="0" w:space="0" w:color="auto"/>
      </w:divBdr>
    </w:div>
    <w:div w:id="1992783438">
      <w:bodyDiv w:val="1"/>
      <w:marLeft w:val="0"/>
      <w:marRight w:val="0"/>
      <w:marTop w:val="0"/>
      <w:marBottom w:val="0"/>
      <w:divBdr>
        <w:top w:val="none" w:sz="0" w:space="0" w:color="auto"/>
        <w:left w:val="none" w:sz="0" w:space="0" w:color="auto"/>
        <w:bottom w:val="none" w:sz="0" w:space="0" w:color="auto"/>
        <w:right w:val="none" w:sz="0" w:space="0" w:color="auto"/>
      </w:divBdr>
    </w:div>
    <w:div w:id="2039231264">
      <w:bodyDiv w:val="1"/>
      <w:marLeft w:val="0"/>
      <w:marRight w:val="0"/>
      <w:marTop w:val="0"/>
      <w:marBottom w:val="0"/>
      <w:divBdr>
        <w:top w:val="none" w:sz="0" w:space="0" w:color="auto"/>
        <w:left w:val="none" w:sz="0" w:space="0" w:color="auto"/>
        <w:bottom w:val="none" w:sz="0" w:space="0" w:color="auto"/>
        <w:right w:val="none" w:sz="0" w:space="0" w:color="auto"/>
      </w:divBdr>
      <w:divsChild>
        <w:div w:id="2054841837">
          <w:marLeft w:val="1080"/>
          <w:marRight w:val="0"/>
          <w:marTop w:val="100"/>
          <w:marBottom w:val="0"/>
          <w:divBdr>
            <w:top w:val="none" w:sz="0" w:space="0" w:color="auto"/>
            <w:left w:val="none" w:sz="0" w:space="0" w:color="auto"/>
            <w:bottom w:val="none" w:sz="0" w:space="0" w:color="auto"/>
            <w:right w:val="none" w:sz="0" w:space="0" w:color="auto"/>
          </w:divBdr>
        </w:div>
        <w:div w:id="777023239">
          <w:marLeft w:val="360"/>
          <w:marRight w:val="0"/>
          <w:marTop w:val="200"/>
          <w:marBottom w:val="0"/>
          <w:divBdr>
            <w:top w:val="none" w:sz="0" w:space="0" w:color="auto"/>
            <w:left w:val="none" w:sz="0" w:space="0" w:color="auto"/>
            <w:bottom w:val="none" w:sz="0" w:space="0" w:color="auto"/>
            <w:right w:val="none" w:sz="0" w:space="0" w:color="auto"/>
          </w:divBdr>
        </w:div>
      </w:divsChild>
    </w:div>
    <w:div w:id="2050954410">
      <w:bodyDiv w:val="1"/>
      <w:marLeft w:val="0"/>
      <w:marRight w:val="0"/>
      <w:marTop w:val="0"/>
      <w:marBottom w:val="0"/>
      <w:divBdr>
        <w:top w:val="none" w:sz="0" w:space="0" w:color="auto"/>
        <w:left w:val="none" w:sz="0" w:space="0" w:color="auto"/>
        <w:bottom w:val="none" w:sz="0" w:space="0" w:color="auto"/>
        <w:right w:val="none" w:sz="0" w:space="0" w:color="auto"/>
      </w:divBdr>
      <w:divsChild>
        <w:div w:id="1403798072">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bartlett@saltwater-stone.co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ymarine.co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witter.com/fli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flir.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raymarine.com/quantum2"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CC3C55-53D3-4DC5-849B-FDED65F1B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864</Words>
  <Characters>4931</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2018-02-22T11:05:00Z</dcterms:created>
  <dcterms:modified xsi:type="dcterms:W3CDTF">2018-02-22T11:05:00Z</dcterms:modified>
</cp:coreProperties>
</file>