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0F" w:rsidRDefault="00551E0F" w:rsidP="005E1A18">
      <w:pPr>
        <w:pStyle w:val="Rubrik1"/>
        <w:rPr>
          <w:rStyle w:val="Stark"/>
          <w:rFonts w:asciiTheme="majorHAnsi" w:eastAsiaTheme="majorEastAsia" w:hAnsiTheme="majorHAnsi" w:cstheme="majorBidi"/>
          <w:b/>
          <w:color w:val="2E74B5" w:themeColor="accent1" w:themeShade="BF"/>
          <w:kern w:val="0"/>
          <w:sz w:val="32"/>
          <w:szCs w:val="32"/>
          <w:lang w:eastAsia="en-US"/>
        </w:rPr>
      </w:pPr>
      <w:r w:rsidRPr="00551E0F">
        <w:rPr>
          <w:sz w:val="32"/>
          <w:szCs w:val="32"/>
        </w:rPr>
        <w:t>Service Convention Sweden 2015</w:t>
      </w:r>
    </w:p>
    <w:p w:rsidR="009E5B04" w:rsidRPr="00551E0F" w:rsidRDefault="00551E0F" w:rsidP="005E1A18">
      <w:pPr>
        <w:pStyle w:val="Rubrik1"/>
        <w:rPr>
          <w:rFonts w:asciiTheme="majorHAnsi" w:eastAsiaTheme="majorEastAsia" w:hAnsiTheme="majorHAnsi" w:cstheme="majorBidi"/>
          <w:bCs w:val="0"/>
          <w:color w:val="2E74B5" w:themeColor="accent1" w:themeShade="BF"/>
          <w:kern w:val="0"/>
          <w:sz w:val="26"/>
          <w:szCs w:val="26"/>
          <w:lang w:eastAsia="en-US"/>
        </w:rPr>
      </w:pPr>
      <w:r w:rsidRPr="00551E0F">
        <w:rPr>
          <w:rStyle w:val="Stark"/>
          <w:rFonts w:asciiTheme="majorHAnsi" w:eastAsiaTheme="majorEastAsia" w:hAnsiTheme="majorHAnsi" w:cstheme="majorBidi"/>
          <w:b/>
          <w:color w:val="2E74B5" w:themeColor="accent1" w:themeShade="BF"/>
          <w:kern w:val="0"/>
          <w:sz w:val="32"/>
          <w:szCs w:val="32"/>
          <w:lang w:eastAsia="en-US"/>
        </w:rPr>
        <w:t>I</w:t>
      </w:r>
      <w:r w:rsidR="00867175" w:rsidRPr="00551E0F">
        <w:rPr>
          <w:rStyle w:val="Stark"/>
          <w:rFonts w:asciiTheme="majorHAnsi" w:eastAsiaTheme="majorEastAsia" w:hAnsiTheme="majorHAnsi" w:cstheme="majorBidi"/>
          <w:b/>
          <w:color w:val="2E74B5" w:themeColor="accent1" w:themeShade="BF"/>
          <w:kern w:val="0"/>
          <w:sz w:val="32"/>
          <w:szCs w:val="32"/>
          <w:lang w:eastAsia="en-US"/>
        </w:rPr>
        <w:t>nbjudan</w:t>
      </w:r>
      <w:r w:rsidR="00C02E76" w:rsidRPr="00551E0F">
        <w:rPr>
          <w:rStyle w:val="Stark"/>
          <w:rFonts w:asciiTheme="majorHAnsi" w:eastAsiaTheme="majorEastAsia" w:hAnsiTheme="majorHAnsi" w:cstheme="majorBidi"/>
          <w:b/>
          <w:color w:val="2E74B5" w:themeColor="accent1" w:themeShade="BF"/>
          <w:kern w:val="0"/>
          <w:sz w:val="32"/>
          <w:szCs w:val="32"/>
          <w:lang w:eastAsia="en-US"/>
        </w:rPr>
        <w:t xml:space="preserve"> till pressträff</w:t>
      </w:r>
      <w:r w:rsidR="0021690C" w:rsidRPr="00551E0F">
        <w:rPr>
          <w:sz w:val="32"/>
          <w:szCs w:val="32"/>
        </w:rPr>
        <w:t xml:space="preserve"> </w:t>
      </w:r>
    </w:p>
    <w:p w:rsidR="0021690C" w:rsidRPr="00551E0F" w:rsidRDefault="0021690C" w:rsidP="00587177">
      <w:pPr>
        <w:pStyle w:val="Rubrik2"/>
        <w:rPr>
          <w:sz w:val="22"/>
          <w:szCs w:val="22"/>
        </w:rPr>
      </w:pPr>
      <w:r w:rsidRPr="00551E0F">
        <w:rPr>
          <w:rStyle w:val="Stark"/>
          <w:bCs w:val="0"/>
          <w:sz w:val="22"/>
          <w:szCs w:val="22"/>
        </w:rPr>
        <w:t xml:space="preserve">Tjänsteinnovation – nyckeln till framgång </w:t>
      </w:r>
      <w:r w:rsidR="00C02E76" w:rsidRPr="00551E0F">
        <w:rPr>
          <w:rStyle w:val="Stark"/>
          <w:bCs w:val="0"/>
          <w:sz w:val="22"/>
          <w:szCs w:val="22"/>
        </w:rPr>
        <w:t>inom välfärden</w:t>
      </w:r>
    </w:p>
    <w:p w:rsidR="009E5B04" w:rsidRDefault="009E5B04" w:rsidP="00A82024">
      <w:pPr>
        <w:rPr>
          <w:lang w:eastAsia="sv-SE"/>
        </w:rPr>
      </w:pPr>
      <w:r w:rsidRPr="00A82024">
        <w:rPr>
          <w:lang w:eastAsia="sv-SE"/>
        </w:rPr>
        <w:t xml:space="preserve">Den 2-3 december är det dags för den andra upplagan av Service Convention Sweden, landets </w:t>
      </w:r>
      <w:r w:rsidR="00551E0F">
        <w:rPr>
          <w:lang w:eastAsia="sv-SE"/>
        </w:rPr>
        <w:t>ledande</w:t>
      </w:r>
      <w:r w:rsidRPr="00A82024">
        <w:rPr>
          <w:lang w:eastAsia="sv-SE"/>
        </w:rPr>
        <w:t xml:space="preserve"> konferens för tjänsteinnovation och tjänstedesign riktat till den offentliga och privata välfärdssektorn. Under två dagar </w:t>
      </w:r>
      <w:r w:rsidR="006D3E07" w:rsidRPr="00A82024">
        <w:rPr>
          <w:lang w:eastAsia="sv-SE"/>
        </w:rPr>
        <w:t xml:space="preserve">bjuds på </w:t>
      </w:r>
      <w:r w:rsidRPr="00A82024">
        <w:rPr>
          <w:lang w:eastAsia="sv-SE"/>
        </w:rPr>
        <w:t xml:space="preserve">föreläsningar </w:t>
      </w:r>
      <w:r w:rsidR="006D3E07" w:rsidRPr="00A82024">
        <w:rPr>
          <w:lang w:eastAsia="sv-SE"/>
        </w:rPr>
        <w:t>och</w:t>
      </w:r>
      <w:r w:rsidRPr="00A82024">
        <w:rPr>
          <w:lang w:eastAsia="sv-SE"/>
        </w:rPr>
        <w:t xml:space="preserve"> workshops med världsledande verksamheter, forskare, konsulter och politiker.</w:t>
      </w:r>
    </w:p>
    <w:p w:rsidR="005E1A18" w:rsidRPr="00A82024" w:rsidRDefault="009E5B04" w:rsidP="005E1A18">
      <w:r>
        <w:t>Kraven på både tjänster och leverantörer blir allt högre när användarvänlighet och nytta står i fokus. Oavsett om användaren kallas kund, medborgare, kommuninvånare eller patient så är det upplevelsen som gör skillnad. Att kunna erbjuda</w:t>
      </w:r>
      <w:r w:rsidR="0021690C">
        <w:t xml:space="preserve"> tjänster</w:t>
      </w:r>
      <w:r>
        <w:t xml:space="preserve"> som utgår från användarens behov blir allt viktigare. </w:t>
      </w:r>
      <w:r w:rsidR="005E1A18">
        <w:t>Under konferensen vill vi lyfta fram verksamheter där innovation, tjänster och upplevelser är nyckeln till framgång.</w:t>
      </w:r>
    </w:p>
    <w:p w:rsidR="0021690C" w:rsidRPr="00551E0F" w:rsidRDefault="00335120" w:rsidP="00587177">
      <w:pPr>
        <w:pStyle w:val="Rubrik2"/>
        <w:rPr>
          <w:rStyle w:val="Stark"/>
          <w:bCs w:val="0"/>
          <w:sz w:val="22"/>
          <w:szCs w:val="22"/>
        </w:rPr>
      </w:pPr>
      <w:r w:rsidRPr="00551E0F">
        <w:rPr>
          <w:rStyle w:val="Stark"/>
          <w:bCs w:val="0"/>
          <w:sz w:val="22"/>
          <w:szCs w:val="22"/>
        </w:rPr>
        <w:t>Ur</w:t>
      </w:r>
      <w:r w:rsidR="0021690C" w:rsidRPr="00551E0F">
        <w:rPr>
          <w:rStyle w:val="Stark"/>
          <w:bCs w:val="0"/>
          <w:sz w:val="22"/>
          <w:szCs w:val="22"/>
        </w:rPr>
        <w:t xml:space="preserve"> program</w:t>
      </w:r>
      <w:r w:rsidRPr="00551E0F">
        <w:rPr>
          <w:rStyle w:val="Stark"/>
          <w:bCs w:val="0"/>
          <w:sz w:val="22"/>
          <w:szCs w:val="22"/>
        </w:rPr>
        <w:t>met</w:t>
      </w:r>
    </w:p>
    <w:p w:rsidR="00587177" w:rsidRDefault="0021690C" w:rsidP="00587177">
      <w:r w:rsidRPr="00335120">
        <w:t>Programmet är en mix av internationellt erkända forskare, </w:t>
      </w:r>
      <w:r w:rsidR="00245467">
        <w:t>experter</w:t>
      </w:r>
      <w:r w:rsidRPr="00335120">
        <w:t xml:space="preserve"> och </w:t>
      </w:r>
      <w:r w:rsidR="00245467">
        <w:t xml:space="preserve">inspirerande </w:t>
      </w:r>
      <w:r w:rsidRPr="00335120">
        <w:t>föreläsare som delar med sig av </w:t>
      </w:r>
      <w:r w:rsidR="00245467">
        <w:t xml:space="preserve">sina erfarenheter och sin </w:t>
      </w:r>
      <w:r w:rsidRPr="00335120">
        <w:t>kunska</w:t>
      </w:r>
      <w:r w:rsidR="00245467">
        <w:t>p</w:t>
      </w:r>
      <w:r w:rsidRPr="00335120">
        <w:t xml:space="preserve">. Journalisten, författaren och programledaren </w:t>
      </w:r>
      <w:r w:rsidRPr="00335120">
        <w:rPr>
          <w:b/>
        </w:rPr>
        <w:t>Johanna Koljonen</w:t>
      </w:r>
      <w:r w:rsidRPr="00335120">
        <w:t xml:space="preserve"> är moderator och guidar </w:t>
      </w:r>
      <w:r w:rsidR="00335120">
        <w:t xml:space="preserve">genom ett fullspäckat program där den röda tråden handlar </w:t>
      </w:r>
      <w:r w:rsidR="00587177">
        <w:t>om hur innovation utvecklar morgondagens välfärd.</w:t>
      </w:r>
    </w:p>
    <w:p w:rsidR="002F387F" w:rsidRPr="00E54AC2" w:rsidRDefault="00237496" w:rsidP="0021690C">
      <w:r>
        <w:t xml:space="preserve">Du </w:t>
      </w:r>
      <w:r w:rsidR="00245467">
        <w:t>kan ta</w:t>
      </w:r>
      <w:r w:rsidR="00661770" w:rsidRPr="00E54AC2">
        <w:t xml:space="preserve"> del av designchefen </w:t>
      </w:r>
      <w:r w:rsidR="00661770" w:rsidRPr="00335120">
        <w:rPr>
          <w:b/>
        </w:rPr>
        <w:t>Lorna Ross’</w:t>
      </w:r>
      <w:r w:rsidR="00661770" w:rsidRPr="00E54AC2">
        <w:t xml:space="preserve"> erfarenheter från </w:t>
      </w:r>
      <w:r w:rsidR="002F387F" w:rsidRPr="00E54AC2">
        <w:t xml:space="preserve">Mayo </w:t>
      </w:r>
      <w:proofErr w:type="spellStart"/>
      <w:r w:rsidR="002F387F" w:rsidRPr="00E54AC2">
        <w:t>Clinic</w:t>
      </w:r>
      <w:proofErr w:type="spellEnd"/>
      <w:r w:rsidR="002F387F" w:rsidRPr="00E54AC2">
        <w:t xml:space="preserve"> Center for Innovation Minnesota,</w:t>
      </w:r>
      <w:r w:rsidR="00661770" w:rsidRPr="00E54AC2">
        <w:t xml:space="preserve"> </w:t>
      </w:r>
      <w:r w:rsidR="00245467">
        <w:t xml:space="preserve">höra </w:t>
      </w:r>
      <w:r w:rsidR="00661770" w:rsidRPr="00E54AC2">
        <w:t xml:space="preserve">hur du </w:t>
      </w:r>
      <w:proofErr w:type="spellStart"/>
      <w:r w:rsidR="00661770" w:rsidRPr="00E54AC2">
        <w:t>framtidssäkrar</w:t>
      </w:r>
      <w:proofErr w:type="spellEnd"/>
      <w:r w:rsidR="00661770" w:rsidRPr="00E54AC2">
        <w:t xml:space="preserve"> din organisation med </w:t>
      </w:r>
      <w:r w:rsidR="00661770" w:rsidRPr="00335120">
        <w:rPr>
          <w:b/>
        </w:rPr>
        <w:t>Johanna Frelin</w:t>
      </w:r>
      <w:r w:rsidR="00661770" w:rsidRPr="00E54AC2">
        <w:t xml:space="preserve"> som är VD på Hyper </w:t>
      </w:r>
      <w:r>
        <w:t>Island</w:t>
      </w:r>
      <w:r w:rsidR="00890E0D">
        <w:t xml:space="preserve">, </w:t>
      </w:r>
      <w:r w:rsidR="00890E0D" w:rsidRPr="00E54AC2">
        <w:t>om de fyra byggstena</w:t>
      </w:r>
      <w:r w:rsidR="00890E0D">
        <w:t>rna</w:t>
      </w:r>
      <w:r w:rsidR="00890E0D" w:rsidRPr="00E54AC2">
        <w:t xml:space="preserve"> för förändring med Joakim </w:t>
      </w:r>
      <w:r w:rsidR="00890E0D" w:rsidRPr="00335120">
        <w:rPr>
          <w:b/>
        </w:rPr>
        <w:t>Jardenberg</w:t>
      </w:r>
      <w:r w:rsidR="00890E0D" w:rsidRPr="00E54AC2">
        <w:t>, internetchef i Helsingborgs stad</w:t>
      </w:r>
      <w:r>
        <w:t xml:space="preserve"> </w:t>
      </w:r>
      <w:r w:rsidR="00661770" w:rsidRPr="00E54AC2">
        <w:t xml:space="preserve">eller </w:t>
      </w:r>
      <w:r w:rsidR="00551E0F">
        <w:rPr>
          <w:b/>
        </w:rPr>
        <w:t>Johan Qu</w:t>
      </w:r>
      <w:r w:rsidR="00661770" w:rsidRPr="00335120">
        <w:rPr>
          <w:b/>
        </w:rPr>
        <w:t>ist</w:t>
      </w:r>
      <w:r w:rsidR="00245467">
        <w:t xml:space="preserve"> från CTF</w:t>
      </w:r>
      <w:r w:rsidR="00661770" w:rsidRPr="00E54AC2">
        <w:t xml:space="preserve"> vid Karlstad universitet om </w:t>
      </w:r>
      <w:r w:rsidR="00587177" w:rsidRPr="00E54AC2">
        <w:t xml:space="preserve">vad som kan vara </w:t>
      </w:r>
      <w:r w:rsidR="00661770" w:rsidRPr="00E54AC2">
        <w:t>hinder för innovation.</w:t>
      </w:r>
    </w:p>
    <w:p w:rsidR="006F01EF" w:rsidRPr="00E54AC2" w:rsidRDefault="002F387F" w:rsidP="0021690C">
      <w:r w:rsidRPr="00E54AC2">
        <w:t xml:space="preserve">I panelsamtalet </w:t>
      </w:r>
      <w:r w:rsidR="00245467">
        <w:t>diskuterar</w:t>
      </w:r>
      <w:r w:rsidRPr="00E54AC2">
        <w:t xml:space="preserve"> </w:t>
      </w:r>
      <w:r w:rsidRPr="00335120">
        <w:rPr>
          <w:b/>
        </w:rPr>
        <w:t>Lisa Lindström</w:t>
      </w:r>
      <w:r w:rsidR="00B83453">
        <w:rPr>
          <w:b/>
        </w:rPr>
        <w:t>,</w:t>
      </w:r>
      <w:bookmarkStart w:id="0" w:name="_GoBack"/>
      <w:bookmarkEnd w:id="0"/>
      <w:r w:rsidR="00B83453">
        <w:t xml:space="preserve"> VD </w:t>
      </w:r>
      <w:r w:rsidRPr="00E54AC2">
        <w:t xml:space="preserve">på </w:t>
      </w:r>
      <w:proofErr w:type="spellStart"/>
      <w:r w:rsidRPr="00E54AC2">
        <w:t>Doberman</w:t>
      </w:r>
      <w:proofErr w:type="spellEnd"/>
      <w:r w:rsidRPr="00E54AC2">
        <w:t xml:space="preserve"> och industrikansler, </w:t>
      </w:r>
      <w:r w:rsidRPr="00335120">
        <w:rPr>
          <w:b/>
        </w:rPr>
        <w:t>Daniel Forslund</w:t>
      </w:r>
      <w:r w:rsidRPr="00E54AC2">
        <w:t xml:space="preserve">, innovationslandstingråd vid Stockholms läns landsting och </w:t>
      </w:r>
      <w:r w:rsidRPr="00335120">
        <w:rPr>
          <w:b/>
        </w:rPr>
        <w:t xml:space="preserve">Per </w:t>
      </w:r>
      <w:proofErr w:type="spellStart"/>
      <w:r w:rsidRPr="00335120">
        <w:rPr>
          <w:b/>
        </w:rPr>
        <w:t>Schlingmann</w:t>
      </w:r>
      <w:proofErr w:type="spellEnd"/>
      <w:r w:rsidR="00245467">
        <w:t>, kommuni</w:t>
      </w:r>
      <w:r w:rsidR="00237496">
        <w:t>k</w:t>
      </w:r>
      <w:r w:rsidR="00245467">
        <w:t xml:space="preserve">ationskonsult </w:t>
      </w:r>
      <w:r w:rsidR="00245467" w:rsidRPr="00E54AC2">
        <w:t>utmaningar</w:t>
      </w:r>
      <w:r w:rsidR="00245467">
        <w:t>na</w:t>
      </w:r>
      <w:r w:rsidR="00245467" w:rsidRPr="00E54AC2">
        <w:t xml:space="preserve"> i framtidens välfärdssamhälle</w:t>
      </w:r>
      <w:r w:rsidR="00E54AC2" w:rsidRPr="00E54AC2">
        <w:t>.</w:t>
      </w:r>
      <w:r w:rsidR="00335120">
        <w:t xml:space="preserve"> </w:t>
      </w:r>
    </w:p>
    <w:p w:rsidR="009E5B04" w:rsidRPr="00551E0F" w:rsidRDefault="009E5B04" w:rsidP="00E54AC2">
      <w:pPr>
        <w:pStyle w:val="Rubrik2"/>
        <w:rPr>
          <w:rStyle w:val="Stark"/>
          <w:bCs w:val="0"/>
          <w:sz w:val="22"/>
          <w:szCs w:val="22"/>
        </w:rPr>
      </w:pPr>
      <w:r w:rsidRPr="00551E0F">
        <w:rPr>
          <w:rStyle w:val="Stark"/>
          <w:bCs w:val="0"/>
          <w:sz w:val="22"/>
          <w:szCs w:val="22"/>
        </w:rPr>
        <w:t>Psyklabbet</w:t>
      </w:r>
      <w:r w:rsidR="00237496" w:rsidRPr="00551E0F">
        <w:rPr>
          <w:rStyle w:val="Stark"/>
          <w:bCs w:val="0"/>
          <w:sz w:val="22"/>
          <w:szCs w:val="22"/>
        </w:rPr>
        <w:t xml:space="preserve"> – en interaktiv workshop</w:t>
      </w:r>
      <w:r w:rsidR="00E54AC2" w:rsidRPr="00551E0F">
        <w:rPr>
          <w:rStyle w:val="Stark"/>
          <w:bCs w:val="0"/>
          <w:sz w:val="22"/>
          <w:szCs w:val="22"/>
        </w:rPr>
        <w:t xml:space="preserve"> för ungas psykiska hälsa</w:t>
      </w:r>
      <w:r w:rsidRPr="00551E0F">
        <w:rPr>
          <w:rStyle w:val="Stark"/>
          <w:bCs w:val="0"/>
          <w:sz w:val="22"/>
          <w:szCs w:val="22"/>
        </w:rPr>
        <w:t xml:space="preserve"> </w:t>
      </w:r>
    </w:p>
    <w:p w:rsidR="009E5B04" w:rsidRDefault="009E5B04" w:rsidP="00867175">
      <w:r>
        <w:t xml:space="preserve">Ungas psykiska ohälsa ökar. Det är en av de stora utmaningarna i det moderna samhället. För att bryta den trenden behöver </w:t>
      </w:r>
      <w:r w:rsidR="00335120">
        <w:t>vi tänka nytt, se</w:t>
      </w:r>
      <w:r>
        <w:t xml:space="preserve"> alla i samhället </w:t>
      </w:r>
      <w:r w:rsidR="00335120">
        <w:t>som resurser och utgå</w:t>
      </w:r>
      <w:r>
        <w:t xml:space="preserve"> från de ungas engagemang, idéer och lösningar.</w:t>
      </w:r>
    </w:p>
    <w:p w:rsidR="00587177" w:rsidRDefault="009E5B04" w:rsidP="00867175">
      <w:r>
        <w:t xml:space="preserve">I samband </w:t>
      </w:r>
      <w:r w:rsidR="00587177">
        <w:t>konferensen</w:t>
      </w:r>
      <w:r>
        <w:t xml:space="preserve"> arrangeras därför en </w:t>
      </w:r>
      <w:r w:rsidR="00237496">
        <w:t>interaktiv</w:t>
      </w:r>
      <w:r>
        <w:t xml:space="preserve"> workshop där vi </w:t>
      </w:r>
      <w:r w:rsidR="00587177">
        <w:t>bjuder</w:t>
      </w:r>
      <w:r>
        <w:t xml:space="preserve"> in 25 personer som utifrån sina egna erfarenheter medskapar nya koncept för att förbättra psykisk hälsa. Vi </w:t>
      </w:r>
      <w:r w:rsidR="00237496">
        <w:t xml:space="preserve">kommer </w:t>
      </w:r>
      <w:r w:rsidR="00F84960">
        <w:t>att</w:t>
      </w:r>
      <w:r>
        <w:t xml:space="preserve"> använda lek, utforskande samtal och design</w:t>
      </w:r>
      <w:r w:rsidR="00F84960">
        <w:t xml:space="preserve"> i ett ”l</w:t>
      </w:r>
      <w:r w:rsidR="00587177">
        <w:t>abb</w:t>
      </w:r>
      <w:r w:rsidR="00F84960">
        <w:t>”</w:t>
      </w:r>
      <w:r w:rsidR="00587177">
        <w:t>, där vi utvecklar ny kunskap och nya konkret</w:t>
      </w:r>
      <w:r w:rsidR="00237496">
        <w:t>a och</w:t>
      </w:r>
      <w:r w:rsidR="00EF0EC9">
        <w:t xml:space="preserve"> djärva förslag till förändring, utifrån de ungas villkor.</w:t>
      </w:r>
      <w:r w:rsidR="00551E0F">
        <w:t xml:space="preserve"> </w:t>
      </w:r>
      <w:r>
        <w:t>De flesta som kommer är unga</w:t>
      </w:r>
      <w:r w:rsidR="00890E0D">
        <w:t>,</w:t>
      </w:r>
      <w:r>
        <w:t xml:space="preserve"> med eller utan egen</w:t>
      </w:r>
      <w:r w:rsidR="00F84960">
        <w:t xml:space="preserve"> erfarenhet av psykisk ohälsa</w:t>
      </w:r>
      <w:r w:rsidR="00890E0D">
        <w:t>,</w:t>
      </w:r>
      <w:r w:rsidR="00F84960">
        <w:t xml:space="preserve"> </w:t>
      </w:r>
      <w:r w:rsidR="00335120">
        <w:t>som vill</w:t>
      </w:r>
      <w:r>
        <w:t xml:space="preserve"> bidra till för</w:t>
      </w:r>
      <w:r w:rsidR="00F84960">
        <w:t>ändring.</w:t>
      </w:r>
      <w:r>
        <w:t xml:space="preserve"> </w:t>
      </w:r>
      <w:r w:rsidR="00335120">
        <w:t>A</w:t>
      </w:r>
      <w:r w:rsidR="00F84960">
        <w:t xml:space="preserve">ndra arbetar med unga på </w:t>
      </w:r>
      <w:r w:rsidR="00335120">
        <w:t>exempelvis</w:t>
      </w:r>
      <w:r w:rsidR="00F84960">
        <w:t xml:space="preserve"> ungdomsmottagningar, </w:t>
      </w:r>
      <w:r w:rsidR="00EF0EC9">
        <w:t xml:space="preserve">frivilligorganisationer, inom landsting </w:t>
      </w:r>
      <w:r w:rsidR="00F84960">
        <w:t>eller kommunal verksamhet</w:t>
      </w:r>
      <w:r>
        <w:t xml:space="preserve">. </w:t>
      </w:r>
    </w:p>
    <w:p w:rsidR="006D3E07" w:rsidRDefault="006D3E07" w:rsidP="00551E0F">
      <w:pPr>
        <w:pStyle w:val="Liststycke"/>
        <w:numPr>
          <w:ilvl w:val="0"/>
          <w:numId w:val="2"/>
        </w:numPr>
      </w:pPr>
      <w:r w:rsidRPr="00551E0F">
        <w:rPr>
          <w:b/>
        </w:rPr>
        <w:t>Tid:</w:t>
      </w:r>
      <w:r w:rsidR="00587177">
        <w:t xml:space="preserve"> </w:t>
      </w:r>
      <w:r w:rsidR="00551E0F">
        <w:t xml:space="preserve">onsdagen den 2 december </w:t>
      </w:r>
      <w:proofErr w:type="spellStart"/>
      <w:r w:rsidR="00551E0F">
        <w:t>kl</w:t>
      </w:r>
      <w:proofErr w:type="spellEnd"/>
      <w:r w:rsidR="00551E0F">
        <w:t xml:space="preserve"> 09.15</w:t>
      </w:r>
    </w:p>
    <w:p w:rsidR="006D3E07" w:rsidRDefault="006D3E07" w:rsidP="00551E0F">
      <w:pPr>
        <w:pStyle w:val="Liststycke"/>
        <w:numPr>
          <w:ilvl w:val="0"/>
          <w:numId w:val="2"/>
        </w:numPr>
      </w:pPr>
      <w:r w:rsidRPr="00551E0F">
        <w:rPr>
          <w:b/>
        </w:rPr>
        <w:t>Plats</w:t>
      </w:r>
      <w:r>
        <w:t>:</w:t>
      </w:r>
      <w:r w:rsidR="00335120">
        <w:t xml:space="preserve"> </w:t>
      </w:r>
      <w:r w:rsidR="00551E0F">
        <w:t>Karlstad</w:t>
      </w:r>
      <w:r w:rsidR="00335120">
        <w:t xml:space="preserve"> CCC</w:t>
      </w:r>
      <w:r w:rsidR="00551E0F">
        <w:t>, våning 4</w:t>
      </w:r>
    </w:p>
    <w:p w:rsidR="00551E0F" w:rsidRDefault="00551E0F" w:rsidP="00551E0F">
      <w:pPr>
        <w:pStyle w:val="Liststycke"/>
        <w:numPr>
          <w:ilvl w:val="0"/>
          <w:numId w:val="2"/>
        </w:numPr>
      </w:pPr>
      <w:r w:rsidRPr="00551E0F">
        <w:rPr>
          <w:b/>
        </w:rPr>
        <w:t>Kontaktperson</w:t>
      </w:r>
      <w:r w:rsidR="00FB5864">
        <w:t xml:space="preserve">: </w:t>
      </w:r>
      <w:r>
        <w:t>Jonas Jacobsson, Visit Karlstad AB</w:t>
      </w:r>
      <w:r w:rsidR="007B799E">
        <w:t xml:space="preserve">, </w:t>
      </w:r>
      <w:r w:rsidR="007B799E" w:rsidRPr="007B799E">
        <w:t>054-15 71 50</w:t>
      </w:r>
    </w:p>
    <w:p w:rsidR="00802CB8" w:rsidRPr="00551E0F" w:rsidRDefault="00FB5864" w:rsidP="00867175">
      <w:r w:rsidRPr="00551E0F">
        <w:rPr>
          <w:i/>
          <w:sz w:val="20"/>
          <w:szCs w:val="20"/>
        </w:rPr>
        <w:t>Service</w:t>
      </w:r>
      <w:r w:rsidR="009072AD" w:rsidRPr="00551E0F">
        <w:rPr>
          <w:i/>
          <w:sz w:val="20"/>
          <w:szCs w:val="20"/>
        </w:rPr>
        <w:t xml:space="preserve"> Convention Sweden 2015 är ett samarbete mellan Centrum för tjänsteforskning vid Karlstads universitet, Karlstads kommun, Landstinget i Värmland och Visit Karlstad AB</w:t>
      </w:r>
      <w:r w:rsidR="00B01819" w:rsidRPr="00551E0F">
        <w:rPr>
          <w:i/>
          <w:sz w:val="20"/>
          <w:szCs w:val="20"/>
        </w:rPr>
        <w:t>.</w:t>
      </w:r>
      <w:r w:rsidR="00551E0F" w:rsidRPr="00551E0F">
        <w:rPr>
          <w:i/>
          <w:sz w:val="20"/>
          <w:szCs w:val="20"/>
        </w:rPr>
        <w:t xml:space="preserve"> </w:t>
      </w:r>
      <w:r w:rsidR="00551E0F">
        <w:rPr>
          <w:i/>
          <w:sz w:val="20"/>
          <w:szCs w:val="20"/>
        </w:rPr>
        <w:br/>
      </w:r>
      <w:r w:rsidR="00551E0F" w:rsidRPr="00551E0F">
        <w:rPr>
          <w:i/>
          <w:sz w:val="20"/>
          <w:szCs w:val="20"/>
        </w:rPr>
        <w:t xml:space="preserve">Läs mer på </w:t>
      </w:r>
      <w:hyperlink r:id="rId5" w:history="1">
        <w:r w:rsidR="00551E0F" w:rsidRPr="00551E0F">
          <w:rPr>
            <w:rStyle w:val="Hyperlnk"/>
            <w:i/>
            <w:sz w:val="20"/>
            <w:szCs w:val="20"/>
          </w:rPr>
          <w:t>http://www.serviceconventionsweden.se/</w:t>
        </w:r>
      </w:hyperlink>
    </w:p>
    <w:sectPr w:rsidR="00802CB8" w:rsidRPr="00551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E47A1"/>
    <w:multiLevelType w:val="hybridMultilevel"/>
    <w:tmpl w:val="7CC036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9B5EB1"/>
    <w:multiLevelType w:val="hybridMultilevel"/>
    <w:tmpl w:val="E9A4B9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04"/>
    <w:rsid w:val="000351CE"/>
    <w:rsid w:val="0005313C"/>
    <w:rsid w:val="001451A0"/>
    <w:rsid w:val="00155345"/>
    <w:rsid w:val="001A01FF"/>
    <w:rsid w:val="001C34D8"/>
    <w:rsid w:val="002056FA"/>
    <w:rsid w:val="0021690C"/>
    <w:rsid w:val="00237496"/>
    <w:rsid w:val="00245467"/>
    <w:rsid w:val="00281E9C"/>
    <w:rsid w:val="002C60A8"/>
    <w:rsid w:val="002F387F"/>
    <w:rsid w:val="00335120"/>
    <w:rsid w:val="0033680F"/>
    <w:rsid w:val="003C0AAB"/>
    <w:rsid w:val="004103C7"/>
    <w:rsid w:val="004D224B"/>
    <w:rsid w:val="00530E7F"/>
    <w:rsid w:val="00551E0F"/>
    <w:rsid w:val="00587177"/>
    <w:rsid w:val="005E1A18"/>
    <w:rsid w:val="00642D23"/>
    <w:rsid w:val="00661770"/>
    <w:rsid w:val="006D3E07"/>
    <w:rsid w:val="006F01EF"/>
    <w:rsid w:val="00721D1E"/>
    <w:rsid w:val="007633A1"/>
    <w:rsid w:val="007B799E"/>
    <w:rsid w:val="00802CB8"/>
    <w:rsid w:val="0081384A"/>
    <w:rsid w:val="0085618F"/>
    <w:rsid w:val="00867175"/>
    <w:rsid w:val="00890E0D"/>
    <w:rsid w:val="008C28BA"/>
    <w:rsid w:val="009072AD"/>
    <w:rsid w:val="009219B4"/>
    <w:rsid w:val="009459F8"/>
    <w:rsid w:val="00962BAD"/>
    <w:rsid w:val="0097491D"/>
    <w:rsid w:val="009E5B04"/>
    <w:rsid w:val="00A226E9"/>
    <w:rsid w:val="00A43EA5"/>
    <w:rsid w:val="00A82024"/>
    <w:rsid w:val="00B01819"/>
    <w:rsid w:val="00B83453"/>
    <w:rsid w:val="00B973C8"/>
    <w:rsid w:val="00BC3C92"/>
    <w:rsid w:val="00C02E76"/>
    <w:rsid w:val="00C50973"/>
    <w:rsid w:val="00C5643C"/>
    <w:rsid w:val="00CB2572"/>
    <w:rsid w:val="00CB3B1F"/>
    <w:rsid w:val="00CB6A5A"/>
    <w:rsid w:val="00D06883"/>
    <w:rsid w:val="00E44599"/>
    <w:rsid w:val="00E54AC2"/>
    <w:rsid w:val="00EF0EC9"/>
    <w:rsid w:val="00F31B5D"/>
    <w:rsid w:val="00F3366E"/>
    <w:rsid w:val="00F47525"/>
    <w:rsid w:val="00F7706C"/>
    <w:rsid w:val="00F84960"/>
    <w:rsid w:val="00FA375A"/>
    <w:rsid w:val="00FB5864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02E7F-01A6-492B-BE75-669F5D59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E5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E5B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9E5B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671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5B0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E5B04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Stark">
    <w:name w:val="Strong"/>
    <w:basedOn w:val="Standardstycketeckensnitt"/>
    <w:uiPriority w:val="22"/>
    <w:qFormat/>
    <w:rsid w:val="009E5B04"/>
    <w:rPr>
      <w:b/>
      <w:bCs/>
    </w:rPr>
  </w:style>
  <w:style w:type="character" w:customStyle="1" w:styleId="apple-converted-space">
    <w:name w:val="apple-converted-space"/>
    <w:basedOn w:val="Standardstycketeckensnitt"/>
    <w:rsid w:val="009E5B04"/>
  </w:style>
  <w:style w:type="paragraph" w:styleId="Normalwebb">
    <w:name w:val="Normal (Web)"/>
    <w:basedOn w:val="Normal"/>
    <w:uiPriority w:val="99"/>
    <w:unhideWhenUsed/>
    <w:rsid w:val="009E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E5B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6717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stycke">
    <w:name w:val="List Paragraph"/>
    <w:basedOn w:val="Normal"/>
    <w:uiPriority w:val="34"/>
    <w:qFormat/>
    <w:rsid w:val="0033512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0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72AD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51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61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845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1234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617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viceconventionsweden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Värmland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Sofia (Hälso- och sjukvårdsstaben)</dc:creator>
  <cp:keywords/>
  <dc:description/>
  <cp:lastModifiedBy>Jonas Jacobsson</cp:lastModifiedBy>
  <cp:revision>3</cp:revision>
  <cp:lastPrinted>2015-11-19T12:05:00Z</cp:lastPrinted>
  <dcterms:created xsi:type="dcterms:W3CDTF">2015-11-26T21:26:00Z</dcterms:created>
  <dcterms:modified xsi:type="dcterms:W3CDTF">2015-11-26T21:27:00Z</dcterms:modified>
</cp:coreProperties>
</file>