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7B4C0" w14:textId="76BB9194" w:rsidR="00730844" w:rsidRPr="00730844" w:rsidRDefault="00730844" w:rsidP="00D03E3E">
      <w:pPr>
        <w:rPr>
          <w:rFonts w:ascii="Cambria" w:hAnsi="Cambria"/>
          <w:color w:val="000000" w:themeColor="text1"/>
          <w:sz w:val="22"/>
          <w:szCs w:val="22"/>
        </w:rPr>
      </w:pPr>
      <w:r w:rsidRPr="00730844">
        <w:rPr>
          <w:rFonts w:ascii="Cambria" w:hAnsi="Cambria"/>
          <w:noProof/>
          <w:sz w:val="22"/>
          <w:szCs w:val="22"/>
          <w:lang w:eastAsia="sv-SE"/>
        </w:rPr>
        <w:drawing>
          <wp:anchor distT="0" distB="0" distL="114300" distR="114300" simplePos="0" relativeHeight="251658240" behindDoc="0" locked="0" layoutInCell="1" allowOverlap="1" wp14:anchorId="03EF435A" wp14:editId="320A5DB0">
            <wp:simplePos x="0" y="0"/>
            <wp:positionH relativeFrom="margin">
              <wp:posOffset>33020</wp:posOffset>
            </wp:positionH>
            <wp:positionV relativeFrom="margin">
              <wp:posOffset>-300576</wp:posOffset>
            </wp:positionV>
            <wp:extent cx="607060" cy="904240"/>
            <wp:effectExtent l="0" t="0" r="2540" b="10160"/>
            <wp:wrapSquare wrapText="bothSides"/>
            <wp:docPr id="1" name="Bildobjekt 1" descr="Jenny%20Ek/Administration,%20ekonomi,%20medlem/Logotyper,%20tspsymbol/SDR%20gron_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y%20Ek/Administration,%20ekonomi,%20medlem/Logotyper,%20tspsymbol/SDR%20gron_logo_wor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7060" cy="904240"/>
                    </a:xfrm>
                    <a:prstGeom prst="rect">
                      <a:avLst/>
                    </a:prstGeom>
                    <a:noFill/>
                    <a:ln>
                      <a:noFill/>
                    </a:ln>
                  </pic:spPr>
                </pic:pic>
              </a:graphicData>
            </a:graphic>
          </wp:anchor>
        </w:drawing>
      </w:r>
      <w:r w:rsidRPr="00730844">
        <w:rPr>
          <w:rFonts w:ascii="Cambria" w:hAnsi="Cambria"/>
          <w:color w:val="000000" w:themeColor="text1"/>
          <w:sz w:val="22"/>
          <w:szCs w:val="22"/>
        </w:rPr>
        <w:t>Pressmeddelande från Sveriges Dövas Riksförbund 2017-11-20:</w:t>
      </w:r>
      <w:r w:rsidRPr="00730844">
        <w:rPr>
          <w:rFonts w:ascii="PMingLiU" w:eastAsia="PMingLiU" w:hAnsi="PMingLiU" w:cs="PMingLiU"/>
          <w:color w:val="000000" w:themeColor="text1"/>
          <w:sz w:val="22"/>
          <w:szCs w:val="22"/>
        </w:rPr>
        <w:br/>
      </w:r>
    </w:p>
    <w:p w14:paraId="57797275" w14:textId="52BE0490" w:rsidR="00D03E3E" w:rsidRPr="00730844" w:rsidRDefault="00D03E3E" w:rsidP="00D03E3E">
      <w:pPr>
        <w:rPr>
          <w:rFonts w:ascii="Cambria" w:hAnsi="Cambria"/>
          <w:b/>
          <w:color w:val="000000" w:themeColor="text1"/>
          <w:sz w:val="28"/>
          <w:szCs w:val="28"/>
        </w:rPr>
      </w:pPr>
      <w:r w:rsidRPr="00730844">
        <w:rPr>
          <w:rFonts w:ascii="Cambria" w:hAnsi="Cambria"/>
          <w:b/>
          <w:color w:val="000000" w:themeColor="text1"/>
          <w:sz w:val="28"/>
          <w:szCs w:val="28"/>
        </w:rPr>
        <w:t xml:space="preserve">Rör inte dövas rätt till en schablonersättning! </w:t>
      </w:r>
    </w:p>
    <w:p w14:paraId="2A6603B9" w14:textId="77777777" w:rsidR="000C0798" w:rsidRPr="00730844" w:rsidRDefault="000C0798">
      <w:pPr>
        <w:rPr>
          <w:rFonts w:ascii="Cambria" w:hAnsi="Cambria"/>
          <w:color w:val="000000" w:themeColor="text1"/>
        </w:rPr>
      </w:pPr>
    </w:p>
    <w:p w14:paraId="26A9ACBF" w14:textId="7DB12B78" w:rsidR="00C751B4" w:rsidRPr="00F91607" w:rsidRDefault="007B5CF9">
      <w:pPr>
        <w:rPr>
          <w:rFonts w:ascii="Cambria" w:hAnsi="Cambria"/>
          <w:color w:val="000000" w:themeColor="text1"/>
          <w:sz w:val="22"/>
          <w:szCs w:val="22"/>
        </w:rPr>
      </w:pPr>
      <w:r w:rsidRPr="00730844">
        <w:rPr>
          <w:rFonts w:ascii="Cambria" w:hAnsi="Cambria"/>
          <w:color w:val="000000" w:themeColor="text1"/>
          <w:sz w:val="22"/>
          <w:szCs w:val="22"/>
        </w:rPr>
        <w:t xml:space="preserve">Sveriges Dövas Riksförbund, SDR med medlemmar protesterar kraftigt mot </w:t>
      </w:r>
      <w:r w:rsidR="005E4482" w:rsidRPr="00730844">
        <w:rPr>
          <w:rFonts w:ascii="Cambria" w:hAnsi="Cambria"/>
          <w:color w:val="000000" w:themeColor="text1"/>
          <w:sz w:val="22"/>
          <w:szCs w:val="22"/>
        </w:rPr>
        <w:t>regeringens</w:t>
      </w:r>
      <w:r w:rsidR="00A11824">
        <w:rPr>
          <w:rFonts w:ascii="Cambria" w:hAnsi="Cambria"/>
          <w:color w:val="000000" w:themeColor="text1"/>
          <w:sz w:val="22"/>
          <w:szCs w:val="22"/>
        </w:rPr>
        <w:t xml:space="preserve"> förslag</w:t>
      </w:r>
      <w:r w:rsidR="005E4482" w:rsidRPr="00730844">
        <w:rPr>
          <w:rFonts w:ascii="Cambria" w:hAnsi="Cambria"/>
          <w:color w:val="000000" w:themeColor="text1"/>
          <w:sz w:val="22"/>
          <w:szCs w:val="22"/>
        </w:rPr>
        <w:t xml:space="preserve"> om</w:t>
      </w:r>
      <w:r w:rsidR="00113FDF" w:rsidRPr="00730844">
        <w:rPr>
          <w:rFonts w:ascii="Cambria" w:hAnsi="Cambria"/>
          <w:color w:val="000000" w:themeColor="text1"/>
          <w:sz w:val="22"/>
          <w:szCs w:val="22"/>
        </w:rPr>
        <w:t xml:space="preserve"> att </w:t>
      </w:r>
      <w:r w:rsidRPr="00730844">
        <w:rPr>
          <w:rFonts w:ascii="Cambria" w:hAnsi="Cambria"/>
          <w:color w:val="000000" w:themeColor="text1"/>
          <w:sz w:val="22"/>
          <w:szCs w:val="22"/>
        </w:rPr>
        <w:t>slopa</w:t>
      </w:r>
      <w:r w:rsidR="000C0798" w:rsidRPr="00730844">
        <w:rPr>
          <w:rFonts w:ascii="Cambria" w:hAnsi="Cambria"/>
          <w:color w:val="000000" w:themeColor="text1"/>
          <w:sz w:val="22"/>
          <w:szCs w:val="22"/>
        </w:rPr>
        <w:t xml:space="preserve"> handikappersättningen </w:t>
      </w:r>
      <w:r w:rsidR="000C0798" w:rsidRPr="00D11F0D">
        <w:rPr>
          <w:rFonts w:ascii="Cambria" w:hAnsi="Cambria"/>
          <w:color w:val="000000" w:themeColor="text1"/>
          <w:sz w:val="22"/>
          <w:szCs w:val="22"/>
        </w:rPr>
        <w:t>och</w:t>
      </w:r>
      <w:r w:rsidRPr="00D11F0D">
        <w:rPr>
          <w:rFonts w:ascii="Cambria" w:hAnsi="Cambria"/>
          <w:color w:val="000000" w:themeColor="text1"/>
          <w:sz w:val="22"/>
          <w:szCs w:val="22"/>
        </w:rPr>
        <w:t xml:space="preserve"> istället införa en merkostnadsersättning.</w:t>
      </w:r>
      <w:r w:rsidR="000C0798" w:rsidRPr="00D11F0D">
        <w:rPr>
          <w:rFonts w:ascii="Cambria" w:hAnsi="Cambria"/>
          <w:color w:val="000000" w:themeColor="text1"/>
          <w:sz w:val="22"/>
          <w:szCs w:val="22"/>
        </w:rPr>
        <w:t xml:space="preserve"> </w:t>
      </w:r>
      <w:r w:rsidR="00C751B4" w:rsidRPr="00730844">
        <w:rPr>
          <w:rFonts w:ascii="Cambria" w:hAnsi="Cambria"/>
          <w:color w:val="000000" w:themeColor="text1"/>
          <w:sz w:val="22"/>
          <w:szCs w:val="22"/>
        </w:rPr>
        <w:t>F</w:t>
      </w:r>
      <w:r w:rsidR="000C0798" w:rsidRPr="00730844">
        <w:rPr>
          <w:rFonts w:ascii="Cambria" w:hAnsi="Cambria"/>
          <w:color w:val="000000" w:themeColor="text1"/>
          <w:sz w:val="22"/>
          <w:szCs w:val="22"/>
        </w:rPr>
        <w:t xml:space="preserve">örslaget </w:t>
      </w:r>
      <w:r w:rsidR="00C02FA4" w:rsidRPr="00730844">
        <w:rPr>
          <w:rFonts w:ascii="Cambria" w:hAnsi="Cambria"/>
          <w:color w:val="000000" w:themeColor="text1"/>
          <w:sz w:val="22"/>
          <w:szCs w:val="22"/>
        </w:rPr>
        <w:t xml:space="preserve">i </w:t>
      </w:r>
      <w:r w:rsidR="00C02FA4" w:rsidRPr="00730844">
        <w:rPr>
          <w:rFonts w:ascii="Cambria" w:eastAsia="Times New Roman" w:hAnsi="Cambria" w:cs="Times New Roman"/>
          <w:color w:val="000000" w:themeColor="text1"/>
          <w:sz w:val="22"/>
          <w:szCs w:val="22"/>
          <w:shd w:val="clear" w:color="auto" w:fill="FFFFFF"/>
          <w:lang w:eastAsia="sv-SE"/>
        </w:rPr>
        <w:t>promemorian ”</w:t>
      </w:r>
      <w:r w:rsidR="00C02FA4" w:rsidRPr="00F9171F">
        <w:rPr>
          <w:rFonts w:ascii="Cambria" w:eastAsia="Times New Roman" w:hAnsi="Cambria" w:cs="Times New Roman"/>
          <w:i/>
          <w:color w:val="000000" w:themeColor="text1"/>
          <w:sz w:val="22"/>
          <w:szCs w:val="22"/>
          <w:shd w:val="clear" w:color="auto" w:fill="FFFFFF"/>
          <w:lang w:eastAsia="sv-SE"/>
        </w:rPr>
        <w:t>Reformerade stöd till barn och vuxna med funktionsnedsättning</w:t>
      </w:r>
      <w:r w:rsidR="00C02FA4" w:rsidRPr="00730844">
        <w:rPr>
          <w:rFonts w:ascii="Cambria" w:eastAsia="Times New Roman" w:hAnsi="Cambria" w:cs="Times New Roman"/>
          <w:color w:val="000000" w:themeColor="text1"/>
          <w:sz w:val="22"/>
          <w:szCs w:val="22"/>
          <w:shd w:val="clear" w:color="auto" w:fill="FFFFFF"/>
          <w:lang w:eastAsia="sv-SE"/>
        </w:rPr>
        <w:t>” (Ds 2015:58) </w:t>
      </w:r>
      <w:r w:rsidR="000C0798" w:rsidRPr="00730844">
        <w:rPr>
          <w:rFonts w:ascii="Cambria" w:hAnsi="Cambria"/>
          <w:color w:val="000000" w:themeColor="text1"/>
          <w:sz w:val="22"/>
          <w:szCs w:val="22"/>
        </w:rPr>
        <w:t xml:space="preserve">innebär att </w:t>
      </w:r>
      <w:r w:rsidR="000C0798" w:rsidRPr="00730844">
        <w:rPr>
          <w:rFonts w:ascii="Cambria" w:hAnsi="Cambria"/>
          <w:sz w:val="22"/>
          <w:szCs w:val="22"/>
        </w:rPr>
        <w:t>döva</w:t>
      </w:r>
      <w:r w:rsidR="00C751B4" w:rsidRPr="00730844">
        <w:rPr>
          <w:rFonts w:ascii="Cambria" w:hAnsi="Cambria"/>
          <w:sz w:val="22"/>
          <w:szCs w:val="22"/>
        </w:rPr>
        <w:t>, istället för dagens handikapp</w:t>
      </w:r>
      <w:r w:rsidRPr="00730844">
        <w:rPr>
          <w:rFonts w:ascii="Cambria" w:hAnsi="Cambria"/>
          <w:sz w:val="22"/>
          <w:szCs w:val="22"/>
        </w:rPr>
        <w:t>ersättning</w:t>
      </w:r>
      <w:r w:rsidR="00C751B4" w:rsidRPr="00730844">
        <w:rPr>
          <w:rFonts w:ascii="Cambria" w:hAnsi="Cambria"/>
          <w:sz w:val="22"/>
          <w:szCs w:val="22"/>
        </w:rPr>
        <w:t xml:space="preserve"> som är en schablon</w:t>
      </w:r>
      <w:r w:rsidRPr="00730844">
        <w:rPr>
          <w:rFonts w:ascii="Cambria" w:hAnsi="Cambria"/>
          <w:sz w:val="22"/>
          <w:szCs w:val="22"/>
        </w:rPr>
        <w:t>,</w:t>
      </w:r>
      <w:r w:rsidR="000C0798" w:rsidRPr="00730844">
        <w:rPr>
          <w:rFonts w:ascii="Cambria" w:hAnsi="Cambria"/>
          <w:sz w:val="22"/>
          <w:szCs w:val="22"/>
        </w:rPr>
        <w:t xml:space="preserve"> sk</w:t>
      </w:r>
      <w:r w:rsidRPr="00730844">
        <w:rPr>
          <w:rFonts w:ascii="Cambria" w:hAnsi="Cambria"/>
          <w:sz w:val="22"/>
          <w:szCs w:val="22"/>
        </w:rPr>
        <w:t xml:space="preserve">a ansöka om ersättning för </w:t>
      </w:r>
      <w:r w:rsidR="000C0798" w:rsidRPr="00730844">
        <w:rPr>
          <w:rFonts w:ascii="Cambria" w:hAnsi="Cambria"/>
          <w:sz w:val="22"/>
          <w:szCs w:val="22"/>
        </w:rPr>
        <w:t>merkostnader</w:t>
      </w:r>
      <w:r w:rsidRPr="00730844">
        <w:rPr>
          <w:rFonts w:ascii="Cambria" w:hAnsi="Cambria"/>
          <w:sz w:val="22"/>
          <w:szCs w:val="22"/>
        </w:rPr>
        <w:t xml:space="preserve"> som uppstår på grund av sin </w:t>
      </w:r>
      <w:r w:rsidR="00C77F2E" w:rsidRPr="00730844">
        <w:rPr>
          <w:rFonts w:ascii="Cambria" w:hAnsi="Cambria"/>
          <w:sz w:val="22"/>
          <w:szCs w:val="22"/>
        </w:rPr>
        <w:t>funktionsvariation.</w:t>
      </w:r>
      <w:r w:rsidR="000C0798" w:rsidRPr="00730844">
        <w:rPr>
          <w:rFonts w:ascii="Cambria" w:hAnsi="Cambria"/>
          <w:sz w:val="22"/>
          <w:szCs w:val="22"/>
        </w:rPr>
        <w:t xml:space="preserve"> </w:t>
      </w:r>
      <w:r w:rsidR="00113FDF" w:rsidRPr="00730844">
        <w:rPr>
          <w:rFonts w:ascii="Cambria" w:hAnsi="Cambria"/>
          <w:sz w:val="22"/>
          <w:szCs w:val="22"/>
        </w:rPr>
        <w:t>Reg</w:t>
      </w:r>
      <w:r w:rsidR="00C77F2E" w:rsidRPr="00730844">
        <w:rPr>
          <w:rFonts w:ascii="Cambria" w:hAnsi="Cambria"/>
          <w:sz w:val="22"/>
          <w:szCs w:val="22"/>
        </w:rPr>
        <w:t xml:space="preserve">eringen </w:t>
      </w:r>
      <w:r w:rsidR="00C77F2E" w:rsidRPr="00F91607">
        <w:rPr>
          <w:rFonts w:ascii="Cambria" w:hAnsi="Cambria"/>
          <w:color w:val="000000" w:themeColor="text1"/>
          <w:sz w:val="22"/>
          <w:szCs w:val="22"/>
        </w:rPr>
        <w:t xml:space="preserve">fattar </w:t>
      </w:r>
      <w:r w:rsidR="007C6001" w:rsidRPr="00F91607">
        <w:rPr>
          <w:rFonts w:ascii="Cambria" w:hAnsi="Cambria"/>
          <w:color w:val="000000" w:themeColor="text1"/>
          <w:sz w:val="22"/>
          <w:szCs w:val="22"/>
        </w:rPr>
        <w:t xml:space="preserve">inom kort </w:t>
      </w:r>
      <w:r w:rsidR="00C77F2E" w:rsidRPr="00F91607">
        <w:rPr>
          <w:rFonts w:ascii="Cambria" w:hAnsi="Cambria"/>
          <w:color w:val="000000" w:themeColor="text1"/>
          <w:sz w:val="22"/>
          <w:szCs w:val="22"/>
        </w:rPr>
        <w:t xml:space="preserve">beslut </w:t>
      </w:r>
      <w:r w:rsidR="00CA2752" w:rsidRPr="00F91607">
        <w:rPr>
          <w:rFonts w:ascii="Cambria" w:hAnsi="Cambria"/>
          <w:color w:val="000000" w:themeColor="text1"/>
          <w:sz w:val="22"/>
          <w:szCs w:val="22"/>
        </w:rPr>
        <w:t>om</w:t>
      </w:r>
      <w:r w:rsidR="00C751B4" w:rsidRPr="00F91607">
        <w:rPr>
          <w:rFonts w:ascii="Cambria" w:hAnsi="Cambria"/>
          <w:color w:val="000000" w:themeColor="text1"/>
          <w:sz w:val="22"/>
          <w:szCs w:val="22"/>
        </w:rPr>
        <w:t xml:space="preserve"> den </w:t>
      </w:r>
      <w:r w:rsidRPr="00F91607">
        <w:rPr>
          <w:rFonts w:ascii="Cambria" w:hAnsi="Cambria"/>
          <w:color w:val="000000" w:themeColor="text1"/>
          <w:sz w:val="22"/>
          <w:szCs w:val="22"/>
        </w:rPr>
        <w:t xml:space="preserve">generella bestämmelsen om </w:t>
      </w:r>
      <w:r w:rsidR="00C751B4" w:rsidRPr="00F91607">
        <w:rPr>
          <w:rFonts w:ascii="Cambria" w:hAnsi="Cambria"/>
          <w:color w:val="000000" w:themeColor="text1"/>
          <w:sz w:val="22"/>
          <w:szCs w:val="22"/>
        </w:rPr>
        <w:t xml:space="preserve">en </w:t>
      </w:r>
      <w:r w:rsidRPr="00F91607">
        <w:rPr>
          <w:rFonts w:ascii="Cambria" w:hAnsi="Cambria"/>
          <w:color w:val="000000" w:themeColor="text1"/>
          <w:sz w:val="22"/>
          <w:szCs w:val="22"/>
        </w:rPr>
        <w:t>”garanterad” ersättning till döva och hörselsk</w:t>
      </w:r>
      <w:r w:rsidR="003327D9" w:rsidRPr="00F91607">
        <w:rPr>
          <w:rFonts w:ascii="Cambria" w:hAnsi="Cambria"/>
          <w:color w:val="000000" w:themeColor="text1"/>
          <w:sz w:val="22"/>
          <w:szCs w:val="22"/>
        </w:rPr>
        <w:t>adade ska tas bort. Istället föreslås</w:t>
      </w:r>
      <w:r w:rsidRPr="00F91607">
        <w:rPr>
          <w:rFonts w:ascii="Cambria" w:hAnsi="Cambria"/>
          <w:color w:val="000000" w:themeColor="text1"/>
          <w:sz w:val="22"/>
          <w:szCs w:val="22"/>
        </w:rPr>
        <w:t xml:space="preserve"> en individuell bedömning av den enskilde personens m</w:t>
      </w:r>
      <w:r w:rsidR="003327D9" w:rsidRPr="00F91607">
        <w:rPr>
          <w:rFonts w:ascii="Cambria" w:hAnsi="Cambria"/>
          <w:color w:val="000000" w:themeColor="text1"/>
          <w:sz w:val="22"/>
          <w:szCs w:val="22"/>
        </w:rPr>
        <w:t>erkostnader och hjälpbehov</w:t>
      </w:r>
      <w:r w:rsidRPr="00F91607">
        <w:rPr>
          <w:rFonts w:ascii="Cambria" w:hAnsi="Cambria"/>
          <w:color w:val="000000" w:themeColor="text1"/>
          <w:sz w:val="22"/>
          <w:szCs w:val="22"/>
        </w:rPr>
        <w:t>.</w:t>
      </w:r>
      <w:r w:rsidR="003713FA" w:rsidRPr="00F91607">
        <w:rPr>
          <w:rFonts w:ascii="Cambria" w:hAnsi="Cambria"/>
          <w:color w:val="000000" w:themeColor="text1"/>
          <w:sz w:val="22"/>
          <w:szCs w:val="22"/>
        </w:rPr>
        <w:t xml:space="preserve"> Vi invänder också mot att informationen om </w:t>
      </w:r>
      <w:r w:rsidR="003713FA" w:rsidRPr="00F91607">
        <w:rPr>
          <w:rFonts w:ascii="Cambria" w:hAnsi="Cambria"/>
          <w:color w:val="000000" w:themeColor="text1"/>
          <w:sz w:val="22"/>
          <w:szCs w:val="22"/>
        </w:rPr>
        <w:t xml:space="preserve">berednings- och beslutsprocessen </w:t>
      </w:r>
      <w:r w:rsidR="003713FA" w:rsidRPr="00F91607">
        <w:rPr>
          <w:rFonts w:ascii="Cambria" w:hAnsi="Cambria"/>
          <w:color w:val="000000" w:themeColor="text1"/>
          <w:sz w:val="22"/>
          <w:szCs w:val="22"/>
        </w:rPr>
        <w:t xml:space="preserve">kring detta förslag, </w:t>
      </w:r>
      <w:r w:rsidR="003713FA" w:rsidRPr="00F91607">
        <w:rPr>
          <w:rFonts w:ascii="Cambria" w:hAnsi="Cambria"/>
          <w:color w:val="000000" w:themeColor="text1"/>
          <w:sz w:val="22"/>
          <w:szCs w:val="22"/>
        </w:rPr>
        <w:t xml:space="preserve">som kraftigt påverkar </w:t>
      </w:r>
      <w:r w:rsidR="003713FA" w:rsidRPr="00F91607">
        <w:rPr>
          <w:rFonts w:ascii="Cambria" w:hAnsi="Cambria"/>
          <w:color w:val="000000" w:themeColor="text1"/>
          <w:sz w:val="22"/>
          <w:szCs w:val="22"/>
        </w:rPr>
        <w:t xml:space="preserve">många </w:t>
      </w:r>
      <w:r w:rsidR="003713FA" w:rsidRPr="00F91607">
        <w:rPr>
          <w:rFonts w:ascii="Cambria" w:hAnsi="Cambria"/>
          <w:color w:val="000000" w:themeColor="text1"/>
          <w:sz w:val="22"/>
          <w:szCs w:val="22"/>
        </w:rPr>
        <w:t>dövas ekonomi</w:t>
      </w:r>
      <w:r w:rsidR="003713FA" w:rsidRPr="00F91607">
        <w:rPr>
          <w:rFonts w:ascii="Cambria" w:hAnsi="Cambria"/>
          <w:color w:val="000000" w:themeColor="text1"/>
          <w:sz w:val="22"/>
          <w:szCs w:val="22"/>
        </w:rPr>
        <w:t>,</w:t>
      </w:r>
      <w:r w:rsidR="003713FA" w:rsidRPr="00F91607">
        <w:rPr>
          <w:rFonts w:ascii="Cambria" w:hAnsi="Cambria"/>
          <w:color w:val="000000" w:themeColor="text1"/>
          <w:sz w:val="22"/>
          <w:szCs w:val="22"/>
        </w:rPr>
        <w:t xml:space="preserve"> överhuvudtaget inte </w:t>
      </w:r>
      <w:r w:rsidR="003713FA" w:rsidRPr="00F91607">
        <w:rPr>
          <w:rFonts w:ascii="Cambria" w:hAnsi="Cambria"/>
          <w:color w:val="000000" w:themeColor="text1"/>
          <w:sz w:val="22"/>
          <w:szCs w:val="22"/>
        </w:rPr>
        <w:t xml:space="preserve">har </w:t>
      </w:r>
      <w:r w:rsidR="003713FA" w:rsidRPr="00F91607">
        <w:rPr>
          <w:rFonts w:ascii="Cambria" w:hAnsi="Cambria"/>
          <w:color w:val="000000" w:themeColor="text1"/>
          <w:sz w:val="22"/>
          <w:szCs w:val="22"/>
        </w:rPr>
        <w:t>gjorts tillgängligt på teckenspråk.</w:t>
      </w:r>
      <w:r w:rsidR="003713FA" w:rsidRPr="00F91607">
        <w:rPr>
          <w:rFonts w:ascii="Cambria" w:hAnsi="Cambria"/>
          <w:color w:val="000000" w:themeColor="text1"/>
          <w:sz w:val="22"/>
          <w:szCs w:val="22"/>
        </w:rPr>
        <w:t xml:space="preserve"> SDR har vid flera tillfällen </w:t>
      </w:r>
      <w:r w:rsidR="00B77C5F" w:rsidRPr="00F91607">
        <w:rPr>
          <w:rFonts w:ascii="Cambria" w:hAnsi="Cambria"/>
          <w:color w:val="000000" w:themeColor="text1"/>
          <w:sz w:val="22"/>
          <w:szCs w:val="22"/>
        </w:rPr>
        <w:t xml:space="preserve">ställt frågor utifrån dövas perspektiv men inte fått något </w:t>
      </w:r>
      <w:r w:rsidR="003713FA" w:rsidRPr="00F91607">
        <w:rPr>
          <w:rFonts w:ascii="Cambria" w:hAnsi="Cambria"/>
          <w:color w:val="000000" w:themeColor="text1"/>
          <w:sz w:val="22"/>
          <w:szCs w:val="22"/>
        </w:rPr>
        <w:t>gensvar.  Vi har inte blivit lyssnade</w:t>
      </w:r>
      <w:r w:rsidR="003713FA" w:rsidRPr="00F91607">
        <w:rPr>
          <w:rFonts w:ascii="Cambria" w:hAnsi="Cambria"/>
          <w:color w:val="000000" w:themeColor="text1"/>
          <w:sz w:val="22"/>
          <w:szCs w:val="22"/>
        </w:rPr>
        <w:t xml:space="preserve"> på</w:t>
      </w:r>
      <w:r w:rsidR="003713FA" w:rsidRPr="00F91607">
        <w:rPr>
          <w:rFonts w:ascii="Cambria" w:hAnsi="Cambria"/>
          <w:color w:val="000000" w:themeColor="text1"/>
          <w:sz w:val="22"/>
          <w:szCs w:val="22"/>
        </w:rPr>
        <w:t>. Vi är inte överens.</w:t>
      </w:r>
    </w:p>
    <w:p w14:paraId="5654DB60" w14:textId="77777777" w:rsidR="00C751B4" w:rsidRPr="00F91607" w:rsidRDefault="00C751B4">
      <w:pPr>
        <w:rPr>
          <w:rFonts w:ascii="Cambria" w:hAnsi="Cambria"/>
          <w:color w:val="000000" w:themeColor="text1"/>
          <w:sz w:val="22"/>
          <w:szCs w:val="22"/>
        </w:rPr>
      </w:pPr>
    </w:p>
    <w:p w14:paraId="1070D05D" w14:textId="6BFC0536" w:rsidR="00E17503" w:rsidRPr="00F91607" w:rsidRDefault="00113FDF" w:rsidP="00AA51C5">
      <w:pPr>
        <w:pStyle w:val="Liststycke"/>
        <w:numPr>
          <w:ilvl w:val="0"/>
          <w:numId w:val="1"/>
        </w:numPr>
        <w:rPr>
          <w:rFonts w:ascii="Cambria" w:hAnsi="Cambria"/>
          <w:color w:val="000000" w:themeColor="text1"/>
          <w:sz w:val="22"/>
          <w:szCs w:val="22"/>
        </w:rPr>
      </w:pPr>
      <w:r w:rsidRPr="00F91607">
        <w:rPr>
          <w:rFonts w:ascii="Cambria" w:hAnsi="Cambria"/>
          <w:color w:val="000000" w:themeColor="text1"/>
          <w:sz w:val="22"/>
          <w:szCs w:val="22"/>
        </w:rPr>
        <w:t>Nu rinner bägaren över</w:t>
      </w:r>
      <w:r w:rsidR="00E17503" w:rsidRPr="00F91607">
        <w:rPr>
          <w:rFonts w:ascii="Cambria" w:hAnsi="Cambria"/>
          <w:color w:val="000000" w:themeColor="text1"/>
          <w:sz w:val="22"/>
          <w:szCs w:val="22"/>
        </w:rPr>
        <w:t>, säger Åsa Henningsson, förbundsordförande i Sveriges Dövas Riksförbund</w:t>
      </w:r>
      <w:r w:rsidRPr="00F91607">
        <w:rPr>
          <w:rFonts w:ascii="Cambria" w:hAnsi="Cambria"/>
          <w:color w:val="000000" w:themeColor="text1"/>
          <w:sz w:val="22"/>
          <w:szCs w:val="22"/>
        </w:rPr>
        <w:t xml:space="preserve">. Igen och åter igen hamnar det på oss döva att </w:t>
      </w:r>
      <w:r w:rsidR="00E17503" w:rsidRPr="00F91607">
        <w:rPr>
          <w:rFonts w:ascii="Cambria" w:hAnsi="Cambria"/>
          <w:color w:val="000000" w:themeColor="text1"/>
          <w:sz w:val="22"/>
          <w:szCs w:val="22"/>
        </w:rPr>
        <w:t>visa</w:t>
      </w:r>
      <w:r w:rsidRPr="00F91607">
        <w:rPr>
          <w:rFonts w:ascii="Cambria" w:hAnsi="Cambria"/>
          <w:color w:val="000000" w:themeColor="text1"/>
          <w:sz w:val="22"/>
          <w:szCs w:val="22"/>
        </w:rPr>
        <w:t xml:space="preserve"> </w:t>
      </w:r>
      <w:r w:rsidR="00E17503" w:rsidRPr="00F91607">
        <w:rPr>
          <w:rFonts w:ascii="Cambria" w:hAnsi="Cambria"/>
          <w:color w:val="000000" w:themeColor="text1"/>
          <w:sz w:val="22"/>
          <w:szCs w:val="22"/>
        </w:rPr>
        <w:t>hur</w:t>
      </w:r>
      <w:r w:rsidRPr="00F91607">
        <w:rPr>
          <w:rFonts w:ascii="Cambria" w:hAnsi="Cambria"/>
          <w:color w:val="000000" w:themeColor="text1"/>
          <w:sz w:val="22"/>
          <w:szCs w:val="22"/>
        </w:rPr>
        <w:t xml:space="preserve"> samhället förtrycker </w:t>
      </w:r>
      <w:r w:rsidR="00044307" w:rsidRPr="00F91607">
        <w:rPr>
          <w:rFonts w:ascii="Cambria" w:hAnsi="Cambria"/>
          <w:color w:val="000000" w:themeColor="text1"/>
          <w:sz w:val="22"/>
          <w:szCs w:val="22"/>
        </w:rPr>
        <w:t>oss</w:t>
      </w:r>
      <w:r w:rsidR="00E17503" w:rsidRPr="00F91607">
        <w:rPr>
          <w:rFonts w:ascii="Cambria" w:hAnsi="Cambria"/>
          <w:color w:val="000000" w:themeColor="text1"/>
          <w:sz w:val="22"/>
          <w:szCs w:val="22"/>
        </w:rPr>
        <w:t xml:space="preserve"> istället för att samhället ska bevisa och försäkra oss döva en full delaktighet</w:t>
      </w:r>
      <w:r w:rsidR="00044307" w:rsidRPr="00F91607">
        <w:rPr>
          <w:rFonts w:ascii="Cambria" w:hAnsi="Cambria"/>
          <w:color w:val="000000" w:themeColor="text1"/>
          <w:sz w:val="22"/>
          <w:szCs w:val="22"/>
        </w:rPr>
        <w:t xml:space="preserve"> i samhället, på alla nivåer och inom alla</w:t>
      </w:r>
      <w:r w:rsidR="00E17503" w:rsidRPr="00F91607">
        <w:rPr>
          <w:rFonts w:ascii="Cambria" w:hAnsi="Cambria"/>
          <w:color w:val="000000" w:themeColor="text1"/>
          <w:sz w:val="22"/>
          <w:szCs w:val="22"/>
        </w:rPr>
        <w:t xml:space="preserve"> områden. </w:t>
      </w:r>
    </w:p>
    <w:p w14:paraId="52F63522" w14:textId="77777777" w:rsidR="00113FDF" w:rsidRPr="00F91607" w:rsidRDefault="00113FDF">
      <w:pPr>
        <w:rPr>
          <w:rFonts w:ascii="Cambria" w:hAnsi="Cambria"/>
          <w:color w:val="000000" w:themeColor="text1"/>
          <w:sz w:val="22"/>
          <w:szCs w:val="22"/>
        </w:rPr>
      </w:pPr>
    </w:p>
    <w:p w14:paraId="2AA80C3F" w14:textId="6D96EC92" w:rsidR="00BB1D56" w:rsidRPr="00F91607" w:rsidRDefault="00E17503" w:rsidP="00BB1D56">
      <w:pPr>
        <w:rPr>
          <w:rFonts w:ascii="Cambria" w:eastAsia="Times New Roman" w:hAnsi="Cambria" w:cs="Times New Roman"/>
          <w:color w:val="000000" w:themeColor="text1"/>
          <w:sz w:val="22"/>
          <w:szCs w:val="22"/>
          <w:shd w:val="clear" w:color="auto" w:fill="FFFFFF"/>
          <w:lang w:eastAsia="sv-SE"/>
        </w:rPr>
      </w:pPr>
      <w:r w:rsidRPr="00F91607">
        <w:rPr>
          <w:rFonts w:ascii="Cambria" w:hAnsi="Cambria"/>
          <w:color w:val="000000" w:themeColor="text1"/>
          <w:sz w:val="22"/>
          <w:szCs w:val="22"/>
        </w:rPr>
        <w:t>SDR anser att o</w:t>
      </w:r>
      <w:r w:rsidR="00C751B4" w:rsidRPr="00F91607">
        <w:rPr>
          <w:rFonts w:ascii="Cambria" w:hAnsi="Cambria"/>
          <w:color w:val="000000" w:themeColor="text1"/>
          <w:sz w:val="22"/>
          <w:szCs w:val="22"/>
        </w:rPr>
        <w:t>m r</w:t>
      </w:r>
      <w:r w:rsidR="00113FDF" w:rsidRPr="00F91607">
        <w:rPr>
          <w:rFonts w:ascii="Cambria" w:hAnsi="Cambria"/>
          <w:color w:val="000000" w:themeColor="text1"/>
          <w:sz w:val="22"/>
          <w:szCs w:val="22"/>
        </w:rPr>
        <w:t>e</w:t>
      </w:r>
      <w:r w:rsidR="00C751B4" w:rsidRPr="00F91607">
        <w:rPr>
          <w:rFonts w:ascii="Cambria" w:hAnsi="Cambria"/>
          <w:color w:val="000000" w:themeColor="text1"/>
          <w:sz w:val="22"/>
          <w:szCs w:val="22"/>
        </w:rPr>
        <w:t>geringens beslut går igenom bäddar det för en ytterligare strukturell diskriminering av döva.</w:t>
      </w:r>
      <w:r w:rsidRPr="00F91607">
        <w:rPr>
          <w:rFonts w:ascii="Cambria" w:hAnsi="Cambria"/>
          <w:color w:val="000000" w:themeColor="text1"/>
          <w:sz w:val="22"/>
          <w:szCs w:val="22"/>
        </w:rPr>
        <w:t xml:space="preserve"> </w:t>
      </w:r>
      <w:r w:rsidR="00D03E3E" w:rsidRPr="00F91607">
        <w:rPr>
          <w:rFonts w:ascii="Cambria" w:hAnsi="Cambria"/>
          <w:color w:val="000000" w:themeColor="text1"/>
          <w:sz w:val="22"/>
          <w:szCs w:val="22"/>
        </w:rPr>
        <w:t>Nu ska döva tvingas</w:t>
      </w:r>
      <w:r w:rsidR="00A8409D" w:rsidRPr="00F91607">
        <w:rPr>
          <w:rFonts w:ascii="Cambria" w:hAnsi="Cambria"/>
          <w:color w:val="000000" w:themeColor="text1"/>
          <w:sz w:val="22"/>
          <w:szCs w:val="22"/>
        </w:rPr>
        <w:t xml:space="preserve"> </w:t>
      </w:r>
      <w:r w:rsidR="00C751B4" w:rsidRPr="00F91607">
        <w:rPr>
          <w:rFonts w:ascii="Cambria" w:hAnsi="Cambria"/>
          <w:color w:val="000000" w:themeColor="text1"/>
          <w:sz w:val="22"/>
          <w:szCs w:val="22"/>
        </w:rPr>
        <w:t>argumentera och tala för sin rätt och sak i det svenska välfärdssamhället</w:t>
      </w:r>
      <w:r w:rsidR="005E4482" w:rsidRPr="00F91607">
        <w:rPr>
          <w:rFonts w:ascii="Cambria" w:hAnsi="Cambria"/>
          <w:color w:val="000000" w:themeColor="text1"/>
          <w:sz w:val="22"/>
          <w:szCs w:val="22"/>
        </w:rPr>
        <w:t xml:space="preserve"> genom att påtala vilka merkostnader man har</w:t>
      </w:r>
      <w:r w:rsidR="00C751B4" w:rsidRPr="00F91607">
        <w:rPr>
          <w:rFonts w:ascii="Cambria" w:hAnsi="Cambria"/>
          <w:color w:val="000000" w:themeColor="text1"/>
          <w:sz w:val="22"/>
          <w:szCs w:val="22"/>
        </w:rPr>
        <w:t xml:space="preserve">. </w:t>
      </w:r>
      <w:r w:rsidR="00213843" w:rsidRPr="00F91607">
        <w:rPr>
          <w:rFonts w:ascii="Cambria" w:hAnsi="Cambria"/>
          <w:color w:val="000000" w:themeColor="text1"/>
          <w:sz w:val="22"/>
          <w:szCs w:val="22"/>
        </w:rPr>
        <w:t xml:space="preserve">Ett argument som utredningen bakom förslaget hänvisar till är att dagens samhällsstöd är mer omfattande nu än då när reglerna för handikappersättningen infördes. Så </w:t>
      </w:r>
      <w:r w:rsidR="00C27ADA" w:rsidRPr="00F91607">
        <w:rPr>
          <w:rFonts w:ascii="Cambria" w:hAnsi="Cambria"/>
          <w:color w:val="000000" w:themeColor="text1"/>
          <w:sz w:val="22"/>
          <w:szCs w:val="22"/>
        </w:rPr>
        <w:t>ser inte vår verklighet ut! V</w:t>
      </w:r>
      <w:r w:rsidR="00213843" w:rsidRPr="00F91607">
        <w:rPr>
          <w:rFonts w:ascii="Cambria" w:hAnsi="Cambria"/>
          <w:color w:val="000000" w:themeColor="text1"/>
          <w:sz w:val="22"/>
          <w:szCs w:val="22"/>
        </w:rPr>
        <w:t xml:space="preserve">issa samhällsförändringar </w:t>
      </w:r>
      <w:r w:rsidR="00C27ADA" w:rsidRPr="00F91607">
        <w:rPr>
          <w:rFonts w:ascii="Cambria" w:hAnsi="Cambria"/>
          <w:color w:val="000000" w:themeColor="text1"/>
          <w:sz w:val="22"/>
          <w:szCs w:val="22"/>
        </w:rPr>
        <w:t xml:space="preserve">har </w:t>
      </w:r>
      <w:r w:rsidR="00213843" w:rsidRPr="00F91607">
        <w:rPr>
          <w:rFonts w:ascii="Cambria" w:hAnsi="Cambria"/>
          <w:color w:val="000000" w:themeColor="text1"/>
          <w:sz w:val="22"/>
          <w:szCs w:val="22"/>
        </w:rPr>
        <w:t xml:space="preserve">betytt förbättringar för dövas dagliga liv men i allt för många områden </w:t>
      </w:r>
      <w:r w:rsidR="00BF2719" w:rsidRPr="00F91607">
        <w:rPr>
          <w:rFonts w:ascii="Cambria" w:hAnsi="Cambria"/>
          <w:color w:val="000000" w:themeColor="text1"/>
          <w:sz w:val="22"/>
          <w:szCs w:val="22"/>
        </w:rPr>
        <w:t xml:space="preserve">finns det fortfarande </w:t>
      </w:r>
      <w:r w:rsidR="00C27ADA" w:rsidRPr="00F91607">
        <w:rPr>
          <w:rFonts w:ascii="Cambria" w:hAnsi="Cambria"/>
          <w:color w:val="000000" w:themeColor="text1"/>
          <w:sz w:val="22"/>
          <w:szCs w:val="22"/>
        </w:rPr>
        <w:t xml:space="preserve">allvarliga </w:t>
      </w:r>
      <w:r w:rsidR="00BF2719" w:rsidRPr="00F91607">
        <w:rPr>
          <w:rFonts w:ascii="Cambria" w:hAnsi="Cambria"/>
          <w:color w:val="000000" w:themeColor="text1"/>
          <w:sz w:val="22"/>
          <w:szCs w:val="22"/>
        </w:rPr>
        <w:t>brister eller så har det blivit ännu sämre.</w:t>
      </w:r>
      <w:r w:rsidR="00D03E3E" w:rsidRPr="00F91607">
        <w:rPr>
          <w:rFonts w:ascii="Cambria" w:hAnsi="Cambria"/>
          <w:color w:val="000000" w:themeColor="text1"/>
          <w:sz w:val="22"/>
          <w:szCs w:val="22"/>
        </w:rPr>
        <w:t xml:space="preserve"> Döva i Sverige lever med en ökad risk för psykisk ohälsa och fattigdom, som en konsekvens av </w:t>
      </w:r>
      <w:r w:rsidR="00D03E3E" w:rsidRPr="00F91607">
        <w:rPr>
          <w:rFonts w:ascii="Cambria" w:eastAsia="Times New Roman" w:hAnsi="Cambria" w:cs="Times New Roman"/>
          <w:color w:val="000000" w:themeColor="text1"/>
          <w:sz w:val="22"/>
          <w:szCs w:val="22"/>
          <w:shd w:val="clear" w:color="auto" w:fill="FFFFFF"/>
          <w:lang w:eastAsia="sv-SE"/>
        </w:rPr>
        <w:t>oacceptabla beslut, inskränkningar och systemfel i samhället.</w:t>
      </w:r>
      <w:r w:rsidR="00BF2719" w:rsidRPr="00F91607">
        <w:rPr>
          <w:rFonts w:ascii="Cambria" w:hAnsi="Cambria"/>
          <w:color w:val="000000" w:themeColor="text1"/>
          <w:sz w:val="22"/>
          <w:szCs w:val="22"/>
        </w:rPr>
        <w:t xml:space="preserve"> </w:t>
      </w:r>
      <w:r w:rsidR="00044307" w:rsidRPr="00F91607">
        <w:rPr>
          <w:rFonts w:ascii="Cambria" w:hAnsi="Cambria"/>
          <w:color w:val="000000" w:themeColor="text1"/>
          <w:sz w:val="22"/>
          <w:szCs w:val="22"/>
        </w:rPr>
        <w:t xml:space="preserve">Dagligen upplever döva strukturellt utanförskap, okunskap, isolering, brister på möjligheten att använda teckenspråk och ett otillgängligt samhälle. Döva får idag inte </w:t>
      </w:r>
      <w:bookmarkStart w:id="0" w:name="_GoBack"/>
      <w:bookmarkEnd w:id="0"/>
      <w:r w:rsidR="00044307" w:rsidRPr="00F91607">
        <w:rPr>
          <w:rFonts w:ascii="Cambria" w:hAnsi="Cambria"/>
          <w:color w:val="000000" w:themeColor="text1"/>
          <w:sz w:val="22"/>
          <w:szCs w:val="22"/>
        </w:rPr>
        <w:t>jämlik samhällsservice som till övriga samhällsmedborgare trots att vi även är skattebetalare.</w:t>
      </w:r>
      <w:r w:rsidR="00213843" w:rsidRPr="00F91607">
        <w:rPr>
          <w:rFonts w:ascii="Cambria" w:hAnsi="Cambria"/>
          <w:color w:val="000000" w:themeColor="text1"/>
          <w:sz w:val="22"/>
          <w:szCs w:val="22"/>
        </w:rPr>
        <w:t xml:space="preserve"> Ofta handlar det inte </w:t>
      </w:r>
      <w:r w:rsidR="00BF2719" w:rsidRPr="00F91607">
        <w:rPr>
          <w:rFonts w:ascii="Cambria" w:hAnsi="Cambria"/>
          <w:color w:val="000000" w:themeColor="text1"/>
          <w:sz w:val="22"/>
          <w:szCs w:val="22"/>
        </w:rPr>
        <w:t xml:space="preserve">bara </w:t>
      </w:r>
      <w:r w:rsidR="00213843" w:rsidRPr="00F91607">
        <w:rPr>
          <w:rFonts w:ascii="Cambria" w:hAnsi="Cambria"/>
          <w:color w:val="000000" w:themeColor="text1"/>
          <w:sz w:val="22"/>
          <w:szCs w:val="22"/>
        </w:rPr>
        <w:t xml:space="preserve">om merkostnader utan </w:t>
      </w:r>
      <w:r w:rsidR="00BF2719" w:rsidRPr="00F91607">
        <w:rPr>
          <w:rFonts w:ascii="Cambria" w:hAnsi="Cambria"/>
          <w:color w:val="000000" w:themeColor="text1"/>
          <w:sz w:val="22"/>
          <w:szCs w:val="22"/>
        </w:rPr>
        <w:t xml:space="preserve">också </w:t>
      </w:r>
      <w:r w:rsidR="00BB1D56" w:rsidRPr="00F91607">
        <w:rPr>
          <w:rFonts w:ascii="Cambria" w:hAnsi="Cambria"/>
          <w:color w:val="000000" w:themeColor="text1"/>
          <w:sz w:val="22"/>
          <w:szCs w:val="22"/>
        </w:rPr>
        <w:t>mertid</w:t>
      </w:r>
      <w:r w:rsidR="00213843" w:rsidRPr="00F91607">
        <w:rPr>
          <w:rFonts w:ascii="Cambria" w:hAnsi="Cambria"/>
          <w:color w:val="000000" w:themeColor="text1"/>
          <w:sz w:val="22"/>
          <w:szCs w:val="22"/>
        </w:rPr>
        <w:t xml:space="preserve">. Vi lägger ner mycket mer tid för att bemöta otillgänglighet, okunskap och förlegade attityder. Det tar på våra krafter, nöter hål på vår livskvalitet och vi möter dagligen situationer där samhällets förtryck slängs i ansiktet på oss. </w:t>
      </w:r>
    </w:p>
    <w:p w14:paraId="17549E40" w14:textId="77777777" w:rsidR="00A8409D" w:rsidRPr="00F91607" w:rsidRDefault="00A8409D" w:rsidP="00BB1D56">
      <w:pPr>
        <w:rPr>
          <w:rFonts w:ascii="Cambria" w:eastAsia="Times New Roman" w:hAnsi="Cambria" w:cs="Times New Roman"/>
          <w:color w:val="000000" w:themeColor="text1"/>
          <w:sz w:val="22"/>
          <w:szCs w:val="22"/>
          <w:shd w:val="clear" w:color="auto" w:fill="FFFFFF"/>
          <w:lang w:eastAsia="sv-SE"/>
        </w:rPr>
      </w:pPr>
    </w:p>
    <w:p w14:paraId="0FEE2157" w14:textId="7B0D7B78" w:rsidR="00A8409D" w:rsidRPr="00F91607" w:rsidRDefault="00A8409D" w:rsidP="00A8409D">
      <w:pPr>
        <w:rPr>
          <w:rFonts w:ascii="Cambria" w:hAnsi="Cambria"/>
          <w:color w:val="000000" w:themeColor="text1"/>
          <w:sz w:val="22"/>
          <w:szCs w:val="22"/>
        </w:rPr>
      </w:pPr>
      <w:r w:rsidRPr="00F91607">
        <w:rPr>
          <w:rFonts w:ascii="Cambria" w:hAnsi="Cambria"/>
          <w:color w:val="000000" w:themeColor="text1"/>
          <w:sz w:val="22"/>
          <w:szCs w:val="22"/>
        </w:rPr>
        <w:t xml:space="preserve">Merkostnadsersättningen riskerar också att bli något som gynnar en begränsad grupp – nämligen de döva som kan och orkar ta striden samt kan argumentera för sin sak. Regeringens förslag kan komma att splittra dövgruppen och innebär en fallucka utan skyddsnät för de döva som behöver ersättningen mest men inte kan hävda sin rätt till den.   </w:t>
      </w:r>
    </w:p>
    <w:p w14:paraId="0B1DC3D3" w14:textId="77777777" w:rsidR="00A8409D" w:rsidRPr="00F91607" w:rsidRDefault="00A8409D" w:rsidP="00BB1D56">
      <w:pPr>
        <w:rPr>
          <w:rFonts w:ascii="Cambria" w:eastAsia="Times New Roman" w:hAnsi="Cambria" w:cs="Times New Roman"/>
          <w:color w:val="000000" w:themeColor="text1"/>
          <w:sz w:val="22"/>
          <w:szCs w:val="22"/>
          <w:lang w:eastAsia="sv-SE"/>
        </w:rPr>
      </w:pPr>
    </w:p>
    <w:p w14:paraId="3EADB377" w14:textId="4B5E2023" w:rsidR="00730844" w:rsidRPr="003713FA" w:rsidRDefault="0062013A" w:rsidP="00B166B0">
      <w:pPr>
        <w:rPr>
          <w:rFonts w:ascii="Cambria" w:hAnsi="Cambria"/>
          <w:color w:val="FF0000"/>
          <w:sz w:val="22"/>
          <w:szCs w:val="22"/>
        </w:rPr>
      </w:pPr>
      <w:r w:rsidRPr="00F91607">
        <w:rPr>
          <w:rFonts w:ascii="Cambria" w:hAnsi="Cambria"/>
          <w:color w:val="000000" w:themeColor="text1"/>
          <w:sz w:val="22"/>
          <w:szCs w:val="22"/>
        </w:rPr>
        <w:t>Det är samhället och politikerna</w:t>
      </w:r>
      <w:r w:rsidR="00044307" w:rsidRPr="00F91607">
        <w:rPr>
          <w:rFonts w:ascii="Cambria" w:hAnsi="Cambria"/>
          <w:color w:val="000000" w:themeColor="text1"/>
          <w:sz w:val="22"/>
          <w:szCs w:val="22"/>
        </w:rPr>
        <w:t xml:space="preserve"> </w:t>
      </w:r>
      <w:r w:rsidR="0050150D" w:rsidRPr="00F91607">
        <w:rPr>
          <w:rFonts w:ascii="Cambria" w:hAnsi="Cambria"/>
          <w:color w:val="000000" w:themeColor="text1"/>
          <w:sz w:val="22"/>
          <w:szCs w:val="22"/>
        </w:rPr>
        <w:t xml:space="preserve">som </w:t>
      </w:r>
      <w:r w:rsidR="00044307" w:rsidRPr="00F91607">
        <w:rPr>
          <w:rFonts w:ascii="Cambria" w:hAnsi="Cambria"/>
          <w:color w:val="000000" w:themeColor="text1"/>
          <w:sz w:val="22"/>
          <w:szCs w:val="22"/>
        </w:rPr>
        <w:t xml:space="preserve">ska bevisa att vi döva erhåller samma rätt och likvärdig samhällsservice som övriga medborgare. </w:t>
      </w:r>
      <w:r w:rsidR="007210A2" w:rsidRPr="00F91607">
        <w:rPr>
          <w:rFonts w:ascii="Cambria" w:hAnsi="Cambria"/>
          <w:color w:val="000000" w:themeColor="text1"/>
          <w:sz w:val="22"/>
          <w:szCs w:val="22"/>
        </w:rPr>
        <w:t xml:space="preserve">Först när regeringen och döva själva </w:t>
      </w:r>
      <w:r w:rsidR="003713FA" w:rsidRPr="00F91607">
        <w:rPr>
          <w:rFonts w:ascii="Cambria" w:hAnsi="Cambria"/>
          <w:color w:val="000000" w:themeColor="text1"/>
          <w:sz w:val="22"/>
          <w:szCs w:val="22"/>
        </w:rPr>
        <w:t>har</w:t>
      </w:r>
      <w:r w:rsidR="007210A2" w:rsidRPr="00F91607">
        <w:rPr>
          <w:rFonts w:ascii="Cambria" w:hAnsi="Cambria"/>
          <w:color w:val="000000" w:themeColor="text1"/>
          <w:sz w:val="22"/>
          <w:szCs w:val="22"/>
        </w:rPr>
        <w:t xml:space="preserve"> samma verklighetsbild</w:t>
      </w:r>
      <w:r w:rsidR="00825824" w:rsidRPr="00F91607">
        <w:rPr>
          <w:rFonts w:ascii="Cambria" w:hAnsi="Cambria"/>
          <w:color w:val="000000" w:themeColor="text1"/>
          <w:sz w:val="22"/>
          <w:szCs w:val="22"/>
        </w:rPr>
        <w:t xml:space="preserve"> om att </w:t>
      </w:r>
      <w:r w:rsidR="007210A2" w:rsidRPr="00F91607">
        <w:rPr>
          <w:rFonts w:ascii="Cambria" w:hAnsi="Cambria"/>
          <w:color w:val="000000" w:themeColor="text1"/>
          <w:sz w:val="22"/>
          <w:szCs w:val="22"/>
        </w:rPr>
        <w:t xml:space="preserve">döva är fullt jämlika med övriga samhällsmedborgare kan det bli aktuellt att slopa </w:t>
      </w:r>
      <w:r w:rsidR="00825824" w:rsidRPr="00F91607">
        <w:rPr>
          <w:rFonts w:ascii="Cambria" w:hAnsi="Cambria"/>
          <w:color w:val="000000" w:themeColor="text1"/>
          <w:sz w:val="22"/>
          <w:szCs w:val="22"/>
        </w:rPr>
        <w:t xml:space="preserve">en schablonmässig </w:t>
      </w:r>
      <w:r w:rsidR="007210A2" w:rsidRPr="00F91607">
        <w:rPr>
          <w:rFonts w:ascii="Cambria" w:hAnsi="Cambria"/>
          <w:color w:val="000000" w:themeColor="text1"/>
          <w:sz w:val="22"/>
          <w:szCs w:val="22"/>
        </w:rPr>
        <w:t>ersättning</w:t>
      </w:r>
      <w:r w:rsidR="00825824" w:rsidRPr="00F91607">
        <w:rPr>
          <w:rFonts w:ascii="Cambria" w:hAnsi="Cambria"/>
          <w:color w:val="000000" w:themeColor="text1"/>
          <w:sz w:val="22"/>
          <w:szCs w:val="22"/>
        </w:rPr>
        <w:t xml:space="preserve"> till döva</w:t>
      </w:r>
      <w:r w:rsidR="007210A2" w:rsidRPr="00F91607">
        <w:rPr>
          <w:rFonts w:ascii="Cambria" w:hAnsi="Cambria"/>
          <w:color w:val="000000" w:themeColor="text1"/>
          <w:sz w:val="22"/>
          <w:szCs w:val="22"/>
        </w:rPr>
        <w:t xml:space="preserve"> - men absolut inte innan dess!</w:t>
      </w:r>
      <w:r w:rsidR="00730844" w:rsidRPr="00F91607">
        <w:rPr>
          <w:rFonts w:ascii="Cambria" w:hAnsi="Cambria"/>
          <w:color w:val="000000" w:themeColor="text1"/>
          <w:sz w:val="22"/>
          <w:szCs w:val="22"/>
        </w:rPr>
        <w:t xml:space="preserve"> </w:t>
      </w:r>
      <w:r w:rsidR="00044307" w:rsidRPr="00F91607">
        <w:rPr>
          <w:rFonts w:ascii="Cambria" w:hAnsi="Cambria"/>
          <w:color w:val="000000" w:themeColor="text1"/>
          <w:sz w:val="22"/>
          <w:szCs w:val="22"/>
        </w:rPr>
        <w:t xml:space="preserve">Schablonsumman är som ett </w:t>
      </w:r>
      <w:r w:rsidR="003503CD" w:rsidRPr="00F91607">
        <w:rPr>
          <w:rFonts w:ascii="Cambria" w:hAnsi="Cambria"/>
          <w:color w:val="000000" w:themeColor="text1"/>
          <w:sz w:val="22"/>
          <w:szCs w:val="22"/>
        </w:rPr>
        <w:t>litet</w:t>
      </w:r>
      <w:r w:rsidR="00A8409D" w:rsidRPr="00F91607">
        <w:rPr>
          <w:rFonts w:ascii="Cambria" w:hAnsi="Cambria"/>
          <w:color w:val="000000" w:themeColor="text1"/>
          <w:sz w:val="22"/>
          <w:szCs w:val="22"/>
        </w:rPr>
        <w:t xml:space="preserve">, men viktigt, </w:t>
      </w:r>
      <w:r w:rsidR="00044307" w:rsidRPr="00F91607">
        <w:rPr>
          <w:rFonts w:ascii="Cambria" w:hAnsi="Cambria"/>
          <w:color w:val="000000" w:themeColor="text1"/>
          <w:sz w:val="22"/>
          <w:szCs w:val="22"/>
        </w:rPr>
        <w:t xml:space="preserve">plåster på dövas sår för att samhället brustit </w:t>
      </w:r>
      <w:r w:rsidR="00856BC0" w:rsidRPr="00F91607">
        <w:rPr>
          <w:rFonts w:ascii="Cambria" w:hAnsi="Cambria"/>
          <w:color w:val="000000" w:themeColor="text1"/>
          <w:sz w:val="22"/>
          <w:szCs w:val="22"/>
        </w:rPr>
        <w:t xml:space="preserve">och fortfarande brister </w:t>
      </w:r>
      <w:r w:rsidR="00044307" w:rsidRPr="00F91607">
        <w:rPr>
          <w:rFonts w:ascii="Cambria" w:hAnsi="Cambria"/>
          <w:color w:val="000000" w:themeColor="text1"/>
          <w:sz w:val="22"/>
          <w:szCs w:val="22"/>
        </w:rPr>
        <w:t xml:space="preserve">i sitt åtagande och stöd </w:t>
      </w:r>
      <w:r w:rsidR="00856BC0" w:rsidRPr="00F91607">
        <w:rPr>
          <w:rFonts w:ascii="Cambria" w:hAnsi="Cambria"/>
          <w:color w:val="000000" w:themeColor="text1"/>
          <w:sz w:val="22"/>
          <w:szCs w:val="22"/>
        </w:rPr>
        <w:t>till</w:t>
      </w:r>
      <w:r w:rsidR="00044307" w:rsidRPr="00F91607">
        <w:rPr>
          <w:rFonts w:ascii="Cambria" w:hAnsi="Cambria"/>
          <w:color w:val="000000" w:themeColor="text1"/>
          <w:sz w:val="22"/>
          <w:szCs w:val="22"/>
        </w:rPr>
        <w:t xml:space="preserve"> döva medborgare. Flera ogenomtänkta regelverk har </w:t>
      </w:r>
      <w:r w:rsidR="00044307" w:rsidRPr="00730844">
        <w:rPr>
          <w:rFonts w:ascii="Cambria" w:hAnsi="Cambria"/>
          <w:color w:val="000000" w:themeColor="text1"/>
          <w:sz w:val="22"/>
          <w:szCs w:val="22"/>
        </w:rPr>
        <w:t xml:space="preserve">skapat hinder istället för möjligheter för döva personer och regeringens förslag </w:t>
      </w:r>
      <w:r w:rsidR="00B36389" w:rsidRPr="00730844">
        <w:rPr>
          <w:rFonts w:ascii="Cambria" w:hAnsi="Cambria"/>
          <w:color w:val="000000" w:themeColor="text1"/>
          <w:sz w:val="22"/>
          <w:szCs w:val="22"/>
        </w:rPr>
        <w:t>nu är inget annat än ett fortsatt förtryck.</w:t>
      </w:r>
      <w:r w:rsidR="00730844" w:rsidRPr="00730844">
        <w:rPr>
          <w:rFonts w:ascii="Cambria" w:hAnsi="Cambria"/>
          <w:color w:val="000000" w:themeColor="text1"/>
          <w:sz w:val="22"/>
          <w:szCs w:val="22"/>
        </w:rPr>
        <w:t xml:space="preserve"> </w:t>
      </w:r>
    </w:p>
    <w:p w14:paraId="00424A0C" w14:textId="77777777" w:rsidR="00730844" w:rsidRDefault="00730844" w:rsidP="00B166B0">
      <w:pPr>
        <w:rPr>
          <w:rFonts w:ascii="Cambria" w:hAnsi="Cambria"/>
          <w:color w:val="000000" w:themeColor="text1"/>
          <w:sz w:val="22"/>
          <w:szCs w:val="22"/>
        </w:rPr>
      </w:pPr>
    </w:p>
    <w:p w14:paraId="2098497F" w14:textId="28CA9EFE" w:rsidR="00730844" w:rsidRPr="00730844" w:rsidRDefault="00D03E3E" w:rsidP="00B166B0">
      <w:pPr>
        <w:rPr>
          <w:rFonts w:ascii="Cambria" w:hAnsi="Cambria"/>
          <w:color w:val="000000" w:themeColor="text1"/>
          <w:sz w:val="22"/>
          <w:szCs w:val="22"/>
        </w:rPr>
      </w:pPr>
      <w:r w:rsidRPr="00730844">
        <w:rPr>
          <w:rFonts w:ascii="Cambria" w:hAnsi="Cambria"/>
          <w:color w:val="000000" w:themeColor="text1"/>
          <w:sz w:val="22"/>
          <w:szCs w:val="22"/>
        </w:rPr>
        <w:t>R</w:t>
      </w:r>
      <w:r w:rsidR="001F7569" w:rsidRPr="00730844">
        <w:rPr>
          <w:rFonts w:ascii="Cambria" w:hAnsi="Cambria"/>
          <w:color w:val="000000" w:themeColor="text1"/>
          <w:sz w:val="22"/>
          <w:szCs w:val="22"/>
        </w:rPr>
        <w:t xml:space="preserve">ör </w:t>
      </w:r>
      <w:r w:rsidRPr="00730844">
        <w:rPr>
          <w:rFonts w:ascii="Cambria" w:hAnsi="Cambria"/>
          <w:color w:val="000000" w:themeColor="text1"/>
          <w:sz w:val="22"/>
          <w:szCs w:val="22"/>
        </w:rPr>
        <w:t xml:space="preserve">inte dövas rätt till en schablonersättning! </w:t>
      </w:r>
    </w:p>
    <w:p w14:paraId="0D4846AF" w14:textId="77777777" w:rsidR="00730844" w:rsidRDefault="00730844" w:rsidP="00B166B0">
      <w:pPr>
        <w:rPr>
          <w:rFonts w:ascii="Cambria" w:hAnsi="Cambria"/>
          <w:color w:val="000000" w:themeColor="text1"/>
          <w:sz w:val="22"/>
          <w:szCs w:val="22"/>
        </w:rPr>
      </w:pPr>
    </w:p>
    <w:p w14:paraId="46405A13" w14:textId="334A945C" w:rsidR="00730844" w:rsidRPr="00A13515" w:rsidRDefault="00730844" w:rsidP="00730844">
      <w:pPr>
        <w:rPr>
          <w:rFonts w:ascii="Cambria" w:hAnsi="Cambria"/>
          <w:iCs/>
          <w:sz w:val="22"/>
          <w:szCs w:val="22"/>
        </w:rPr>
      </w:pPr>
      <w:r w:rsidRPr="00730844">
        <w:rPr>
          <w:rFonts w:ascii="Cambria" w:hAnsi="Cambria"/>
          <w:b/>
          <w:iCs/>
          <w:sz w:val="22"/>
          <w:szCs w:val="22"/>
        </w:rPr>
        <w:t>Kontaktpersoner</w:t>
      </w:r>
      <w:r w:rsidRPr="00730844">
        <w:rPr>
          <w:rFonts w:ascii="Cambria" w:hAnsi="Cambria"/>
          <w:b/>
          <w:iCs/>
          <w:sz w:val="22"/>
          <w:szCs w:val="22"/>
        </w:rPr>
        <w:br/>
      </w:r>
      <w:r w:rsidRPr="00730844">
        <w:rPr>
          <w:rFonts w:ascii="Cambria" w:hAnsi="Cambria"/>
          <w:i/>
          <w:color w:val="000000"/>
          <w:sz w:val="22"/>
          <w:szCs w:val="22"/>
        </w:rPr>
        <w:t>Sveriges Dövas Riksförbund</w:t>
      </w:r>
      <w:r w:rsidRPr="00730844">
        <w:rPr>
          <w:rFonts w:ascii="Cambria" w:eastAsia="PMingLiU" w:hAnsi="Cambria" w:cs="PMingLiU"/>
          <w:color w:val="000000"/>
          <w:sz w:val="22"/>
          <w:szCs w:val="22"/>
        </w:rPr>
        <w:br/>
      </w:r>
      <w:r w:rsidRPr="00730844">
        <w:rPr>
          <w:rFonts w:ascii="Cambria" w:hAnsi="Cambria"/>
          <w:color w:val="000000"/>
          <w:sz w:val="22"/>
          <w:szCs w:val="22"/>
        </w:rPr>
        <w:t>Åsa Henningsson, förbundsordförande</w:t>
      </w:r>
      <w:r>
        <w:rPr>
          <w:rFonts w:ascii="Cambria" w:hAnsi="Cambria"/>
          <w:color w:val="000000"/>
          <w:sz w:val="22"/>
          <w:szCs w:val="22"/>
        </w:rPr>
        <w:tab/>
      </w:r>
      <w:hyperlink r:id="rId6" w:history="1">
        <w:r w:rsidRPr="00730844">
          <w:rPr>
            <w:rStyle w:val="Hyperlnk"/>
            <w:rFonts w:ascii="Cambria" w:hAnsi="Cambria"/>
            <w:sz w:val="22"/>
            <w:szCs w:val="22"/>
          </w:rPr>
          <w:t>asa.henningsson@sdr.org</w:t>
        </w:r>
      </w:hyperlink>
      <w:r w:rsidRPr="00730844">
        <w:rPr>
          <w:rFonts w:ascii="Cambria" w:hAnsi="Cambria"/>
          <w:color w:val="000000"/>
          <w:sz w:val="22"/>
          <w:szCs w:val="22"/>
        </w:rPr>
        <w:tab/>
        <w:t>SMS: 073-508 69 30</w:t>
      </w:r>
      <w:r w:rsidRPr="00730844">
        <w:rPr>
          <w:rFonts w:ascii="Cambria" w:hAnsi="Cambria"/>
          <w:color w:val="000000"/>
          <w:sz w:val="22"/>
          <w:szCs w:val="22"/>
        </w:rPr>
        <w:br/>
        <w:t>Tobias Palmkvist, intressepolitisk strateg</w:t>
      </w:r>
      <w:r>
        <w:rPr>
          <w:rFonts w:ascii="Cambria" w:hAnsi="Cambria"/>
          <w:color w:val="000000"/>
          <w:sz w:val="22"/>
          <w:szCs w:val="22"/>
        </w:rPr>
        <w:tab/>
      </w:r>
      <w:hyperlink r:id="rId7" w:history="1">
        <w:r w:rsidRPr="00730844">
          <w:rPr>
            <w:rStyle w:val="Hyperlnk"/>
            <w:rFonts w:ascii="Cambria" w:hAnsi="Cambria"/>
            <w:sz w:val="22"/>
            <w:szCs w:val="22"/>
          </w:rPr>
          <w:t>tobias.palmkvist@sdr.org</w:t>
        </w:r>
      </w:hyperlink>
      <w:r w:rsidRPr="00730844">
        <w:rPr>
          <w:rFonts w:ascii="Cambria" w:hAnsi="Cambria"/>
          <w:sz w:val="22"/>
          <w:szCs w:val="22"/>
        </w:rPr>
        <w:tab/>
      </w:r>
      <w:r w:rsidR="00A13515">
        <w:rPr>
          <w:rFonts w:ascii="Cambria" w:hAnsi="Cambria"/>
          <w:color w:val="000000"/>
          <w:sz w:val="22"/>
          <w:szCs w:val="22"/>
        </w:rPr>
        <w:t>SMS: 070-717 70 87</w:t>
      </w:r>
      <w:r w:rsidRPr="00730844">
        <w:rPr>
          <w:rFonts w:ascii="Cambria" w:hAnsi="Cambria"/>
          <w:color w:val="000000"/>
          <w:sz w:val="22"/>
          <w:szCs w:val="22"/>
        </w:rPr>
        <w:br/>
      </w:r>
    </w:p>
    <w:sectPr w:rsidR="00730844" w:rsidRPr="00A13515" w:rsidSect="00B77C5F">
      <w:pgSz w:w="11900" w:h="16840"/>
      <w:pgMar w:top="737" w:right="1418" w:bottom="737" w:left="1418" w:header="709" w:footer="709" w:gutter="0"/>
      <w:cols w:space="708"/>
      <w:docGrid w:linePitch="360"/>
      <w:printerSettings r:id="rId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E0B4B"/>
    <w:multiLevelType w:val="hybridMultilevel"/>
    <w:tmpl w:val="DFD8ED8C"/>
    <w:lvl w:ilvl="0" w:tplc="FFFFFFFF">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798"/>
    <w:rsid w:val="00043877"/>
    <w:rsid w:val="00044307"/>
    <w:rsid w:val="000646DC"/>
    <w:rsid w:val="00077BE0"/>
    <w:rsid w:val="000C0798"/>
    <w:rsid w:val="00103603"/>
    <w:rsid w:val="00113FDF"/>
    <w:rsid w:val="001E2A0B"/>
    <w:rsid w:val="001F7569"/>
    <w:rsid w:val="00213843"/>
    <w:rsid w:val="00233538"/>
    <w:rsid w:val="00253189"/>
    <w:rsid w:val="003327D9"/>
    <w:rsid w:val="003503CD"/>
    <w:rsid w:val="003713FA"/>
    <w:rsid w:val="003A5883"/>
    <w:rsid w:val="004D1D9F"/>
    <w:rsid w:val="0050150D"/>
    <w:rsid w:val="00536792"/>
    <w:rsid w:val="005E4482"/>
    <w:rsid w:val="00611FFE"/>
    <w:rsid w:val="0062013A"/>
    <w:rsid w:val="00676558"/>
    <w:rsid w:val="006B1940"/>
    <w:rsid w:val="006C550E"/>
    <w:rsid w:val="007210A2"/>
    <w:rsid w:val="00730844"/>
    <w:rsid w:val="007515EC"/>
    <w:rsid w:val="00767D51"/>
    <w:rsid w:val="007B5CF9"/>
    <w:rsid w:val="007C6001"/>
    <w:rsid w:val="00825824"/>
    <w:rsid w:val="00840FFE"/>
    <w:rsid w:val="00856BC0"/>
    <w:rsid w:val="0091768C"/>
    <w:rsid w:val="00970F1A"/>
    <w:rsid w:val="00A11824"/>
    <w:rsid w:val="00A13515"/>
    <w:rsid w:val="00A8409D"/>
    <w:rsid w:val="00AA51C5"/>
    <w:rsid w:val="00B154DB"/>
    <w:rsid w:val="00B36389"/>
    <w:rsid w:val="00B77C5F"/>
    <w:rsid w:val="00BB1D56"/>
    <w:rsid w:val="00BF25A3"/>
    <w:rsid w:val="00BF2719"/>
    <w:rsid w:val="00C02FA4"/>
    <w:rsid w:val="00C27ADA"/>
    <w:rsid w:val="00C751B4"/>
    <w:rsid w:val="00C77F2E"/>
    <w:rsid w:val="00C8130D"/>
    <w:rsid w:val="00CA2752"/>
    <w:rsid w:val="00CF7526"/>
    <w:rsid w:val="00D03E3E"/>
    <w:rsid w:val="00D11F0D"/>
    <w:rsid w:val="00D403E9"/>
    <w:rsid w:val="00D54F5C"/>
    <w:rsid w:val="00D81E21"/>
    <w:rsid w:val="00E17503"/>
    <w:rsid w:val="00ED098F"/>
    <w:rsid w:val="00F91607"/>
    <w:rsid w:val="00F9171F"/>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B2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0C0798"/>
  </w:style>
  <w:style w:type="paragraph" w:styleId="Normalwebb">
    <w:name w:val="Normal (Web)"/>
    <w:basedOn w:val="Normal"/>
    <w:uiPriority w:val="99"/>
    <w:semiHidden/>
    <w:unhideWhenUsed/>
    <w:rsid w:val="000C0798"/>
    <w:pPr>
      <w:spacing w:before="100" w:beforeAutospacing="1" w:after="100" w:afterAutospacing="1"/>
    </w:pPr>
    <w:rPr>
      <w:rFonts w:ascii="Times New Roman" w:hAnsi="Times New Roman" w:cs="Times New Roman"/>
      <w:lang w:eastAsia="sv-SE"/>
    </w:rPr>
  </w:style>
  <w:style w:type="character" w:styleId="Stark">
    <w:name w:val="Strong"/>
    <w:basedOn w:val="Standardstycketeckensnitt"/>
    <w:uiPriority w:val="22"/>
    <w:qFormat/>
    <w:rsid w:val="000C0798"/>
    <w:rPr>
      <w:b/>
      <w:bCs/>
    </w:rPr>
  </w:style>
  <w:style w:type="table" w:styleId="Tabellrutnt">
    <w:name w:val="Table Grid"/>
    <w:basedOn w:val="Normaltabell"/>
    <w:uiPriority w:val="39"/>
    <w:rsid w:val="00B36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AA51C5"/>
    <w:pPr>
      <w:ind w:left="720"/>
      <w:contextualSpacing/>
    </w:pPr>
  </w:style>
  <w:style w:type="character" w:styleId="Kommentarsreferens">
    <w:name w:val="annotation reference"/>
    <w:basedOn w:val="Standardstycketeckensnitt"/>
    <w:uiPriority w:val="99"/>
    <w:semiHidden/>
    <w:unhideWhenUsed/>
    <w:rsid w:val="000646DC"/>
    <w:rPr>
      <w:sz w:val="16"/>
      <w:szCs w:val="16"/>
    </w:rPr>
  </w:style>
  <w:style w:type="paragraph" w:styleId="Kommentarer">
    <w:name w:val="annotation text"/>
    <w:basedOn w:val="Normal"/>
    <w:link w:val="KommentarerChar"/>
    <w:uiPriority w:val="99"/>
    <w:semiHidden/>
    <w:unhideWhenUsed/>
    <w:rsid w:val="000646DC"/>
    <w:rPr>
      <w:sz w:val="20"/>
      <w:szCs w:val="20"/>
    </w:rPr>
  </w:style>
  <w:style w:type="character" w:customStyle="1" w:styleId="KommentarerChar">
    <w:name w:val="Kommentarer Char"/>
    <w:basedOn w:val="Standardstycketeckensnitt"/>
    <w:link w:val="Kommentarer"/>
    <w:uiPriority w:val="99"/>
    <w:semiHidden/>
    <w:rsid w:val="000646DC"/>
    <w:rPr>
      <w:sz w:val="20"/>
      <w:szCs w:val="20"/>
    </w:rPr>
  </w:style>
  <w:style w:type="paragraph" w:styleId="Kommentarsmne">
    <w:name w:val="annotation subject"/>
    <w:basedOn w:val="Kommentarer"/>
    <w:next w:val="Kommentarer"/>
    <w:link w:val="KommentarsmneChar"/>
    <w:uiPriority w:val="99"/>
    <w:semiHidden/>
    <w:unhideWhenUsed/>
    <w:rsid w:val="000646DC"/>
    <w:rPr>
      <w:b/>
      <w:bCs/>
    </w:rPr>
  </w:style>
  <w:style w:type="character" w:customStyle="1" w:styleId="KommentarsmneChar">
    <w:name w:val="Kommentarsämne Char"/>
    <w:basedOn w:val="KommentarerChar"/>
    <w:link w:val="Kommentarsmne"/>
    <w:uiPriority w:val="99"/>
    <w:semiHidden/>
    <w:rsid w:val="000646DC"/>
    <w:rPr>
      <w:b/>
      <w:bCs/>
      <w:sz w:val="20"/>
      <w:szCs w:val="20"/>
    </w:rPr>
  </w:style>
  <w:style w:type="paragraph" w:styleId="Ballongtext">
    <w:name w:val="Balloon Text"/>
    <w:basedOn w:val="Normal"/>
    <w:link w:val="BallongtextChar"/>
    <w:uiPriority w:val="99"/>
    <w:semiHidden/>
    <w:unhideWhenUsed/>
    <w:rsid w:val="000646D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646DC"/>
    <w:rPr>
      <w:rFonts w:ascii="Segoe UI" w:hAnsi="Segoe UI" w:cs="Segoe UI"/>
      <w:sz w:val="18"/>
      <w:szCs w:val="18"/>
    </w:rPr>
  </w:style>
  <w:style w:type="character" w:styleId="Hyperlnk">
    <w:name w:val="Hyperlink"/>
    <w:basedOn w:val="Standardstycketeckensnitt"/>
    <w:uiPriority w:val="99"/>
    <w:unhideWhenUsed/>
    <w:rsid w:val="007308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476777">
      <w:bodyDiv w:val="1"/>
      <w:marLeft w:val="0"/>
      <w:marRight w:val="0"/>
      <w:marTop w:val="0"/>
      <w:marBottom w:val="0"/>
      <w:divBdr>
        <w:top w:val="none" w:sz="0" w:space="0" w:color="auto"/>
        <w:left w:val="none" w:sz="0" w:space="0" w:color="auto"/>
        <w:bottom w:val="none" w:sz="0" w:space="0" w:color="auto"/>
        <w:right w:val="none" w:sz="0" w:space="0" w:color="auto"/>
      </w:divBdr>
    </w:div>
    <w:div w:id="1343625941">
      <w:bodyDiv w:val="1"/>
      <w:marLeft w:val="0"/>
      <w:marRight w:val="0"/>
      <w:marTop w:val="0"/>
      <w:marBottom w:val="0"/>
      <w:divBdr>
        <w:top w:val="none" w:sz="0" w:space="0" w:color="auto"/>
        <w:left w:val="none" w:sz="0" w:space="0" w:color="auto"/>
        <w:bottom w:val="none" w:sz="0" w:space="0" w:color="auto"/>
        <w:right w:val="none" w:sz="0" w:space="0" w:color="auto"/>
      </w:divBdr>
    </w:div>
    <w:div w:id="1772312236">
      <w:bodyDiv w:val="1"/>
      <w:marLeft w:val="0"/>
      <w:marRight w:val="0"/>
      <w:marTop w:val="0"/>
      <w:marBottom w:val="0"/>
      <w:divBdr>
        <w:top w:val="none" w:sz="0" w:space="0" w:color="auto"/>
        <w:left w:val="none" w:sz="0" w:space="0" w:color="auto"/>
        <w:bottom w:val="none" w:sz="0" w:space="0" w:color="auto"/>
        <w:right w:val="none" w:sz="0" w:space="0" w:color="auto"/>
      </w:divBdr>
    </w:div>
    <w:div w:id="20730420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asa.henningsson@sdr.org" TargetMode="External"/><Relationship Id="rId7" Type="http://schemas.openxmlformats.org/officeDocument/2006/relationships/hyperlink" Target="mailto:tobias.palmkvist@sdr.org"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661</Words>
  <Characters>3505</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Ek</dc:creator>
  <cp:keywords/>
  <dc:description/>
  <cp:lastModifiedBy>Jenny Ek</cp:lastModifiedBy>
  <cp:revision>3</cp:revision>
  <dcterms:created xsi:type="dcterms:W3CDTF">2017-11-17T14:25:00Z</dcterms:created>
  <dcterms:modified xsi:type="dcterms:W3CDTF">2017-11-17T14:25:00Z</dcterms:modified>
</cp:coreProperties>
</file>