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47" w:rsidRPr="00AA67AE" w:rsidRDefault="00907ACF" w:rsidP="00AA67AE">
      <w:pPr>
        <w:keepNext/>
        <w:spacing w:line="360" w:lineRule="auto"/>
        <w:outlineLvl w:val="1"/>
        <w:rPr>
          <w:rFonts w:ascii="Helvetica" w:hAnsi="Helvetica" w:cs="Helvetica"/>
          <w:b/>
          <w:sz w:val="22"/>
          <w:szCs w:val="22"/>
        </w:rPr>
      </w:pPr>
      <w:bookmarkStart w:id="0" w:name="_GoBack"/>
      <w:r>
        <w:rPr>
          <w:rFonts w:ascii="Helvetica" w:hAnsi="Helvetica" w:cs="Helvetica"/>
          <w:b/>
          <w:noProof/>
          <w:lang w:eastAsia="en-GB"/>
        </w:rPr>
        <w:drawing>
          <wp:anchor distT="0" distB="0" distL="114300" distR="114300" simplePos="0" relativeHeight="251658752" behindDoc="1" locked="0" layoutInCell="1" allowOverlap="1" wp14:anchorId="6D6226E4" wp14:editId="697AF01D">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14:anchorId="2C5A68F8" wp14:editId="2379C32B">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14:anchorId="114110A1" wp14:editId="0827B953">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2D671E" w:rsidRPr="00AA67AE">
        <w:rPr>
          <w:rFonts w:ascii="Helvetica" w:hAnsi="Helvetica" w:cs="Helvetica"/>
          <w:b/>
          <w:sz w:val="22"/>
          <w:szCs w:val="22"/>
        </w:rPr>
        <w:t>Multi-channel device circuit breaker boards</w:t>
      </w:r>
      <w:bookmarkEnd w:id="0"/>
    </w:p>
    <w:p w:rsidR="002D671E" w:rsidRPr="00AA67AE" w:rsidRDefault="002D671E" w:rsidP="00056C47">
      <w:pPr>
        <w:overflowPunct/>
        <w:autoSpaceDE/>
        <w:autoSpaceDN/>
        <w:adjustRightInd/>
        <w:spacing w:line="360" w:lineRule="auto"/>
        <w:ind w:right="3119"/>
        <w:textAlignment w:val="auto"/>
        <w:rPr>
          <w:rFonts w:ascii="Helvetica" w:eastAsiaTheme="minorEastAsia" w:hAnsi="Helvetica" w:cs="Helvetica"/>
          <w:lang w:eastAsia="zh-CN"/>
        </w:rPr>
      </w:pPr>
    </w:p>
    <w:p w:rsidR="002D671E" w:rsidRPr="00AA67AE" w:rsidRDefault="002D671E" w:rsidP="002D671E">
      <w:pPr>
        <w:overflowPunct/>
        <w:autoSpaceDE/>
        <w:autoSpaceDN/>
        <w:adjustRightInd/>
        <w:spacing w:line="360" w:lineRule="auto"/>
        <w:ind w:right="3119"/>
        <w:textAlignment w:val="auto"/>
        <w:rPr>
          <w:rFonts w:ascii="Helvetica" w:hAnsi="Helvetica" w:cs="Helvetica"/>
        </w:rPr>
      </w:pPr>
      <w:r w:rsidRPr="00AA67AE">
        <w:rPr>
          <w:rFonts w:ascii="Helvetica" w:hAnsi="Helvetica" w:cs="Helvetica"/>
        </w:rPr>
        <w:t>The new multi-channel device circuit breaker boards from Phoenix Contact are available with 4, 8, and 12 channels. The boards are very versatile as they can be fitted individually with thermomagnetic or electronic circuit breakers. They are particularly suitable for machine building and control and process technology.</w:t>
      </w:r>
    </w:p>
    <w:p w:rsidR="002D671E" w:rsidRPr="00AA67AE" w:rsidRDefault="002D671E" w:rsidP="002D671E">
      <w:pPr>
        <w:overflowPunct/>
        <w:autoSpaceDE/>
        <w:autoSpaceDN/>
        <w:adjustRightInd/>
        <w:spacing w:line="360" w:lineRule="auto"/>
        <w:ind w:right="3119"/>
        <w:textAlignment w:val="auto"/>
        <w:rPr>
          <w:rFonts w:ascii="Helvetica" w:hAnsi="Helvetica" w:cs="Helvetica"/>
        </w:rPr>
      </w:pPr>
    </w:p>
    <w:p w:rsidR="005F3F01" w:rsidRDefault="002D671E" w:rsidP="00AA67AE">
      <w:pPr>
        <w:overflowPunct/>
        <w:autoSpaceDE/>
        <w:autoSpaceDN/>
        <w:adjustRightInd/>
        <w:spacing w:line="360" w:lineRule="auto"/>
        <w:ind w:right="3119"/>
        <w:textAlignment w:val="auto"/>
        <w:rPr>
          <w:rFonts w:ascii="Helvetica" w:hAnsi="Helvetica" w:cs="Helvetica"/>
          <w:b/>
        </w:rPr>
      </w:pPr>
      <w:r w:rsidRPr="00AA67AE">
        <w:rPr>
          <w:rFonts w:ascii="Helvetica" w:hAnsi="Helvetica" w:cs="Helvetica"/>
        </w:rPr>
        <w:t>Due to the central potential distribution, up to four loads can be protected per channel. This reduces installation time to a minimum, while simultaneously saving space compared to conventional installations. In addition to individual load protection, the boards give you the option to loop in safety-related relay contacts. As such, the affected circuits are integrated into the safety concept with minimal wiring. In doing so, the switch contacts of the enabling current paths are protected according to regulations. A supply of up to 60 A can be achieved thanks to the high current carrying capacity.</w:t>
      </w:r>
    </w:p>
    <w:p w:rsidR="00AA67AE" w:rsidRDefault="00AA67AE" w:rsidP="00AA67AE">
      <w:pPr>
        <w:overflowPunct/>
        <w:autoSpaceDE/>
        <w:autoSpaceDN/>
        <w:adjustRightInd/>
        <w:spacing w:line="360" w:lineRule="auto"/>
        <w:ind w:right="3119"/>
        <w:textAlignment w:val="auto"/>
        <w:rPr>
          <w:rFonts w:ascii="Helvetica" w:hAnsi="Helvetica" w:cs="Helvetica"/>
          <w:b/>
        </w:rPr>
      </w:pPr>
    </w:p>
    <w:p w:rsidR="00AA67AE" w:rsidRDefault="00AA67AE" w:rsidP="00AA67AE">
      <w:pPr>
        <w:overflowPunct/>
        <w:autoSpaceDE/>
        <w:autoSpaceDN/>
        <w:adjustRightInd/>
        <w:spacing w:line="360" w:lineRule="auto"/>
        <w:ind w:right="3119"/>
        <w:textAlignment w:val="auto"/>
        <w:rPr>
          <w:rFonts w:ascii="Helvetica" w:hAnsi="Helvetica" w:cs="Helvetica"/>
          <w:b/>
        </w:rPr>
      </w:pPr>
      <w:r>
        <w:rPr>
          <w:rFonts w:ascii="Helvetica" w:hAnsi="Helvetica" w:cs="Helvetica"/>
          <w:b/>
        </w:rPr>
        <w:t>Ends</w:t>
      </w:r>
    </w:p>
    <w:p w:rsidR="00AA67AE" w:rsidRDefault="00AA67AE" w:rsidP="00AA67AE">
      <w:pPr>
        <w:overflowPunct/>
        <w:autoSpaceDE/>
        <w:autoSpaceDN/>
        <w:adjustRightInd/>
        <w:spacing w:line="360" w:lineRule="auto"/>
        <w:ind w:right="3119"/>
        <w:textAlignment w:val="auto"/>
        <w:rPr>
          <w:rFonts w:ascii="Helvetica" w:hAnsi="Helvetica" w:cs="Helvetica"/>
          <w:b/>
        </w:rPr>
      </w:pPr>
    </w:p>
    <w:p w:rsidR="00AA67AE" w:rsidRDefault="00AA67AE" w:rsidP="00AA67AE">
      <w:pPr>
        <w:overflowPunct/>
        <w:autoSpaceDE/>
        <w:autoSpaceDN/>
        <w:adjustRightInd/>
        <w:spacing w:line="360" w:lineRule="auto"/>
        <w:ind w:right="3119"/>
        <w:textAlignment w:val="auto"/>
        <w:rPr>
          <w:rFonts w:ascii="Helvetica" w:hAnsi="Helvetica" w:cs="Helvetica"/>
          <w:b/>
        </w:rPr>
      </w:pPr>
      <w:r>
        <w:rPr>
          <w:rFonts w:ascii="Helvetica" w:hAnsi="Helvetica" w:cs="Helvetica"/>
          <w:b/>
        </w:rPr>
        <w:t>January 2015</w:t>
      </w:r>
    </w:p>
    <w:p w:rsidR="00AA67AE" w:rsidRPr="00AA67AE" w:rsidRDefault="00AA67AE" w:rsidP="00AA67AE">
      <w:pPr>
        <w:overflowPunct/>
        <w:autoSpaceDE/>
        <w:autoSpaceDN/>
        <w:adjustRightInd/>
        <w:spacing w:line="360" w:lineRule="auto"/>
        <w:ind w:right="3119"/>
        <w:textAlignment w:val="auto"/>
        <w:rPr>
          <w:rFonts w:ascii="Helvetica" w:hAnsi="Helvetica" w:cs="Helvetica"/>
          <w:b/>
        </w:rPr>
      </w:pPr>
    </w:p>
    <w:p w:rsidR="006C2AFF" w:rsidRPr="00AA67AE" w:rsidRDefault="00AA67AE" w:rsidP="006C2AFF">
      <w:pPr>
        <w:spacing w:line="360" w:lineRule="auto"/>
        <w:ind w:left="2832" w:hanging="2832"/>
        <w:rPr>
          <w:rFonts w:ascii="Helvetica" w:hAnsi="Helvetica"/>
          <w:b/>
        </w:rPr>
      </w:pPr>
      <w:r>
        <w:rPr>
          <w:rFonts w:ascii="Helvetica" w:hAnsi="Helvetica"/>
          <w:b/>
        </w:rPr>
        <w:t>PR</w:t>
      </w:r>
      <w:r w:rsidR="006C2AFF" w:rsidRPr="00AA67AE">
        <w:rPr>
          <w:rFonts w:ascii="Helvetica" w:hAnsi="Helvetica"/>
          <w:b/>
        </w:rPr>
        <w:t>470</w:t>
      </w:r>
      <w:r w:rsidR="00056C47" w:rsidRPr="00AA67AE">
        <w:rPr>
          <w:rFonts w:ascii="Helvetica" w:hAnsi="Helvetica"/>
          <w:b/>
        </w:rPr>
        <w:t>5</w:t>
      </w:r>
      <w:r>
        <w:rPr>
          <w:rFonts w:ascii="Helvetica" w:hAnsi="Helvetica"/>
          <w:b/>
        </w:rPr>
        <w:t>GB</w:t>
      </w:r>
    </w:p>
    <w:p w:rsidR="00AA67AE" w:rsidRPr="00AA67AE" w:rsidRDefault="00AA67AE" w:rsidP="00AA67AE">
      <w:pPr>
        <w:rPr>
          <w:rFonts w:ascii="Arial" w:hAnsi="Arial" w:cs="Arial"/>
        </w:rPr>
      </w:pPr>
      <w:r w:rsidRPr="00AA67AE">
        <w:rPr>
          <w:rFonts w:ascii="Arial" w:hAnsi="Arial" w:cs="Arial"/>
        </w:rPr>
        <w:t>Phoenix Contact Ltd</w:t>
      </w:r>
    </w:p>
    <w:p w:rsidR="00AA67AE" w:rsidRPr="00AA67AE" w:rsidRDefault="00AA67AE" w:rsidP="00AA67AE">
      <w:pPr>
        <w:rPr>
          <w:rFonts w:ascii="Arial" w:hAnsi="Arial" w:cs="Arial"/>
        </w:rPr>
      </w:pPr>
      <w:proofErr w:type="spellStart"/>
      <w:r w:rsidRPr="00AA67AE">
        <w:rPr>
          <w:rFonts w:ascii="Arial" w:hAnsi="Arial" w:cs="Arial"/>
        </w:rPr>
        <w:t>Halesfield</w:t>
      </w:r>
      <w:proofErr w:type="spellEnd"/>
      <w:r w:rsidRPr="00AA67AE">
        <w:rPr>
          <w:rFonts w:ascii="Arial" w:hAnsi="Arial" w:cs="Arial"/>
        </w:rPr>
        <w:t xml:space="preserve"> 13</w:t>
      </w:r>
    </w:p>
    <w:p w:rsidR="00AA67AE" w:rsidRPr="00AA67AE" w:rsidRDefault="00AA67AE" w:rsidP="00AA67AE">
      <w:pPr>
        <w:rPr>
          <w:rFonts w:ascii="Arial" w:hAnsi="Arial" w:cs="Arial"/>
        </w:rPr>
      </w:pPr>
      <w:r w:rsidRPr="00AA67AE">
        <w:rPr>
          <w:rFonts w:ascii="Arial" w:hAnsi="Arial" w:cs="Arial"/>
        </w:rPr>
        <w:t>Telford</w:t>
      </w:r>
    </w:p>
    <w:p w:rsidR="00AA67AE" w:rsidRPr="00AA67AE" w:rsidRDefault="00AA67AE" w:rsidP="00AA67AE">
      <w:pPr>
        <w:rPr>
          <w:rFonts w:ascii="Arial" w:hAnsi="Arial" w:cs="Arial"/>
        </w:rPr>
      </w:pPr>
      <w:r w:rsidRPr="00AA67AE">
        <w:rPr>
          <w:rFonts w:ascii="Arial" w:hAnsi="Arial" w:cs="Arial"/>
        </w:rPr>
        <w:t>Shropshire</w:t>
      </w:r>
    </w:p>
    <w:p w:rsidR="00AA67AE" w:rsidRPr="00AA67AE" w:rsidRDefault="00AA67AE" w:rsidP="00AA67AE">
      <w:pPr>
        <w:rPr>
          <w:rFonts w:ascii="Arial" w:hAnsi="Arial" w:cs="Arial"/>
        </w:rPr>
      </w:pPr>
      <w:r w:rsidRPr="00AA67AE">
        <w:rPr>
          <w:rFonts w:ascii="Arial" w:hAnsi="Arial" w:cs="Arial"/>
        </w:rPr>
        <w:t>TF7 4PG</w:t>
      </w:r>
    </w:p>
    <w:p w:rsidR="00AA67AE" w:rsidRPr="00AA67AE" w:rsidRDefault="00AA67AE" w:rsidP="00AA67AE">
      <w:pPr>
        <w:rPr>
          <w:rFonts w:ascii="Arial" w:hAnsi="Arial" w:cs="Arial"/>
        </w:rPr>
      </w:pPr>
      <w:r w:rsidRPr="00AA67AE">
        <w:rPr>
          <w:rFonts w:ascii="Arial" w:hAnsi="Arial" w:cs="Arial"/>
        </w:rPr>
        <w:t>Tel: 0845 881 2222</w:t>
      </w:r>
    </w:p>
    <w:p w:rsidR="00AA67AE" w:rsidRPr="00AA67AE" w:rsidRDefault="00AA67AE" w:rsidP="00AA67AE">
      <w:pPr>
        <w:rPr>
          <w:rFonts w:ascii="Arial" w:hAnsi="Arial" w:cs="Arial"/>
        </w:rPr>
      </w:pPr>
      <w:r w:rsidRPr="00AA67AE">
        <w:rPr>
          <w:rFonts w:ascii="Arial" w:hAnsi="Arial" w:cs="Arial"/>
        </w:rPr>
        <w:t>Fax: 0845 881 2211</w:t>
      </w:r>
    </w:p>
    <w:p w:rsidR="00AA67AE" w:rsidRPr="00AA67AE" w:rsidRDefault="00AA67AE" w:rsidP="00AA67AE">
      <w:pPr>
        <w:rPr>
          <w:rFonts w:ascii="Arial" w:hAnsi="Arial" w:cs="Arial"/>
        </w:rPr>
      </w:pPr>
      <w:hyperlink r:id="rId9" w:history="1">
        <w:r w:rsidRPr="00AA67AE">
          <w:rPr>
            <w:rStyle w:val="Hyperlink"/>
            <w:rFonts w:ascii="Arial" w:hAnsi="Arial" w:cs="Arial"/>
          </w:rPr>
          <w:t>www.phoenixcontact.co.uk</w:t>
        </w:r>
      </w:hyperlink>
    </w:p>
    <w:p w:rsidR="00AA67AE" w:rsidRPr="00AA67AE" w:rsidRDefault="00AA67AE" w:rsidP="00AA67AE">
      <w:pPr>
        <w:rPr>
          <w:rFonts w:ascii="Arial" w:hAnsi="Arial" w:cs="Arial"/>
        </w:rPr>
      </w:pPr>
      <w:hyperlink r:id="rId10" w:history="1">
        <w:r w:rsidRPr="00AA67AE">
          <w:rPr>
            <w:rStyle w:val="Hyperlink"/>
            <w:rFonts w:ascii="Arial" w:hAnsi="Arial" w:cs="Arial"/>
          </w:rPr>
          <w:t>info@phoenixcontact.co.uk</w:t>
        </w:r>
      </w:hyperlink>
    </w:p>
    <w:p w:rsidR="00AA67AE" w:rsidRPr="00AA67AE" w:rsidRDefault="00AA67AE" w:rsidP="00AA67AE">
      <w:pPr>
        <w:rPr>
          <w:rFonts w:ascii="Arial" w:hAnsi="Arial" w:cs="Arial"/>
        </w:rPr>
      </w:pPr>
    </w:p>
    <w:sectPr w:rsidR="00AA67AE" w:rsidRPr="00AA67AE">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AE" w:rsidRPr="00AA67AE" w:rsidRDefault="00AA67AE" w:rsidP="00AA67AE">
    <w:pPr>
      <w:rPr>
        <w:rFonts w:ascii="Arial" w:hAnsi="Arial" w:cs="Arial"/>
      </w:rPr>
    </w:pPr>
    <w:r w:rsidRPr="00AA67AE">
      <w:rPr>
        <w:rFonts w:ascii="Arial" w:hAnsi="Arial" w:cs="Arial"/>
      </w:rPr>
      <w:t>For further information on this press release please contact:</w:t>
    </w:r>
  </w:p>
  <w:p w:rsidR="00AA67AE" w:rsidRPr="00AA67AE" w:rsidRDefault="00AA67AE" w:rsidP="00AA67AE">
    <w:pPr>
      <w:rPr>
        <w:rFonts w:ascii="Arial" w:hAnsi="Arial" w:cs="Arial"/>
      </w:rPr>
    </w:pPr>
    <w:r w:rsidRPr="00AA67AE">
      <w:rPr>
        <w:rFonts w:ascii="Arial" w:hAnsi="Arial" w:cs="Arial"/>
      </w:rPr>
      <w:t xml:space="preserve">Phoenix Contact Ltd, </w:t>
    </w:r>
    <w:proofErr w:type="spellStart"/>
    <w:r w:rsidRPr="00AA67AE">
      <w:rPr>
        <w:rFonts w:ascii="Arial" w:hAnsi="Arial" w:cs="Arial"/>
      </w:rPr>
      <w:t>Halesfield</w:t>
    </w:r>
    <w:proofErr w:type="spellEnd"/>
    <w:r w:rsidRPr="00AA67AE">
      <w:rPr>
        <w:rFonts w:ascii="Arial" w:hAnsi="Arial" w:cs="Arial"/>
      </w:rPr>
      <w:t xml:space="preserve"> 13, Telford, TF7 4PG.    </w:t>
    </w:r>
  </w:p>
  <w:p w:rsidR="007E44B2" w:rsidRPr="00AA67AE" w:rsidRDefault="00AA67AE" w:rsidP="00AA67AE">
    <w:pPr>
      <w:spacing w:line="360" w:lineRule="auto"/>
    </w:pPr>
    <w:r w:rsidRPr="00AA67AE">
      <w:rPr>
        <w:rFonts w:ascii="Arial" w:hAnsi="Arial" w:cs="Arial"/>
      </w:rPr>
      <w:t xml:space="preserve">Becky Smith DD 01952 681756 </w:t>
    </w:r>
    <w:hyperlink r:id="rId1" w:history="1">
      <w:r w:rsidRPr="00AA67AE">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w:t>
    </w:r>
    <w:r w:rsidR="002D671E">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13934"/>
    <w:multiLevelType w:val="hybridMultilevel"/>
    <w:tmpl w:val="5C22EE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9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C47"/>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0AD9"/>
    <w:rsid w:val="00102509"/>
    <w:rsid w:val="001025EA"/>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0D6"/>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2EFC"/>
    <w:rsid w:val="001B3B27"/>
    <w:rsid w:val="001B4E24"/>
    <w:rsid w:val="001B4F01"/>
    <w:rsid w:val="001B6292"/>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650EE"/>
    <w:rsid w:val="002715B8"/>
    <w:rsid w:val="0027259A"/>
    <w:rsid w:val="002772EB"/>
    <w:rsid w:val="0028172D"/>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D671E"/>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54A6"/>
    <w:rsid w:val="003770B8"/>
    <w:rsid w:val="003774AD"/>
    <w:rsid w:val="003818A5"/>
    <w:rsid w:val="00386219"/>
    <w:rsid w:val="00386F17"/>
    <w:rsid w:val="003871B7"/>
    <w:rsid w:val="00391338"/>
    <w:rsid w:val="0039337F"/>
    <w:rsid w:val="0039441D"/>
    <w:rsid w:val="003A1D60"/>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3F8E"/>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3F2"/>
    <w:rsid w:val="00495754"/>
    <w:rsid w:val="00495B1E"/>
    <w:rsid w:val="00497E30"/>
    <w:rsid w:val="004A3B4C"/>
    <w:rsid w:val="004A64A8"/>
    <w:rsid w:val="004A7590"/>
    <w:rsid w:val="004B01E9"/>
    <w:rsid w:val="004B0D08"/>
    <w:rsid w:val="004B1623"/>
    <w:rsid w:val="004B53B9"/>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02E"/>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1A62"/>
    <w:rsid w:val="005739B7"/>
    <w:rsid w:val="00573D91"/>
    <w:rsid w:val="0057430C"/>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15D4"/>
    <w:rsid w:val="005C67CD"/>
    <w:rsid w:val="005D13E9"/>
    <w:rsid w:val="005D7213"/>
    <w:rsid w:val="005E0F4D"/>
    <w:rsid w:val="005E16D2"/>
    <w:rsid w:val="005F0BE9"/>
    <w:rsid w:val="005F240E"/>
    <w:rsid w:val="005F3F01"/>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006"/>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2AFF"/>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171AF"/>
    <w:rsid w:val="007204D5"/>
    <w:rsid w:val="00720769"/>
    <w:rsid w:val="007226ED"/>
    <w:rsid w:val="007239DD"/>
    <w:rsid w:val="00727A37"/>
    <w:rsid w:val="0073323D"/>
    <w:rsid w:val="00735D7B"/>
    <w:rsid w:val="007367C1"/>
    <w:rsid w:val="00736CFA"/>
    <w:rsid w:val="00742C25"/>
    <w:rsid w:val="00742E39"/>
    <w:rsid w:val="00743E93"/>
    <w:rsid w:val="007447D9"/>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5508B"/>
    <w:rsid w:val="0086250F"/>
    <w:rsid w:val="00864529"/>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5448"/>
    <w:rsid w:val="008F7181"/>
    <w:rsid w:val="0090173B"/>
    <w:rsid w:val="009019A6"/>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408F"/>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4238"/>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4745E"/>
    <w:rsid w:val="00A528B5"/>
    <w:rsid w:val="00A63983"/>
    <w:rsid w:val="00A65691"/>
    <w:rsid w:val="00A71FD2"/>
    <w:rsid w:val="00A72239"/>
    <w:rsid w:val="00A742F7"/>
    <w:rsid w:val="00A75DAF"/>
    <w:rsid w:val="00A80181"/>
    <w:rsid w:val="00A871D9"/>
    <w:rsid w:val="00A914F7"/>
    <w:rsid w:val="00A96F99"/>
    <w:rsid w:val="00AA027B"/>
    <w:rsid w:val="00AA13A3"/>
    <w:rsid w:val="00AA14B5"/>
    <w:rsid w:val="00AA18A4"/>
    <w:rsid w:val="00AA5F29"/>
    <w:rsid w:val="00AA67AE"/>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477A5"/>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3BFA"/>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08B"/>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0ADB"/>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1E02"/>
    <w:rsid w:val="00E351B0"/>
    <w:rsid w:val="00E37064"/>
    <w:rsid w:val="00E4106C"/>
    <w:rsid w:val="00E4115E"/>
    <w:rsid w:val="00E430CA"/>
    <w:rsid w:val="00E444ED"/>
    <w:rsid w:val="00E46CBB"/>
    <w:rsid w:val="00E46E08"/>
    <w:rsid w:val="00E4705A"/>
    <w:rsid w:val="00E472C2"/>
    <w:rsid w:val="00E47BF9"/>
    <w:rsid w:val="00E51591"/>
    <w:rsid w:val="00E54BC1"/>
    <w:rsid w:val="00E55AB7"/>
    <w:rsid w:val="00E6300A"/>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660"/>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62CF"/>
    <w:rsid w:val="00F476D4"/>
    <w:rsid w:val="00F50A65"/>
    <w:rsid w:val="00F5377E"/>
    <w:rsid w:val="00F53FFD"/>
    <w:rsid w:val="00F556DE"/>
    <w:rsid w:val="00F56B64"/>
    <w:rsid w:val="00F56BAA"/>
    <w:rsid w:val="00F60C97"/>
    <w:rsid w:val="00F64625"/>
    <w:rsid w:val="00F64C6D"/>
    <w:rsid w:val="00F6582A"/>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1081</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3</cp:revision>
  <cp:lastPrinted>2014-12-18T10:13:00Z</cp:lastPrinted>
  <dcterms:created xsi:type="dcterms:W3CDTF">2015-01-07T11:23:00Z</dcterms:created>
  <dcterms:modified xsi:type="dcterms:W3CDTF">2015-01-21T08:51:00Z</dcterms:modified>
</cp:coreProperties>
</file>