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90" w:rsidRDefault="00B274F7" w:rsidP="00EA0A62">
      <w:r>
        <w:t>18 april</w:t>
      </w:r>
    </w:p>
    <w:p w:rsidR="00EA0A62" w:rsidRDefault="00EA0A62" w:rsidP="00EA0A62"/>
    <w:p w:rsidR="00EA0A62" w:rsidRDefault="00B274F7" w:rsidP="00EA0A62">
      <w:pPr>
        <w:pStyle w:val="Title"/>
      </w:pPr>
      <w:r>
        <w:t>Nyhetsutskick</w:t>
      </w:r>
    </w:p>
    <w:p w:rsidR="00EA0A62" w:rsidRDefault="00EA0A62"/>
    <w:p w:rsidR="00EA0A62" w:rsidRDefault="00B274F7" w:rsidP="00B274F7">
      <w:pPr>
        <w:pStyle w:val="Heading1"/>
      </w:pPr>
      <w:r w:rsidRPr="00B274F7">
        <w:t>4 LEAD-bolag på 33 listan</w:t>
      </w:r>
      <w:r>
        <w:t xml:space="preserve">  </w:t>
      </w:r>
    </w:p>
    <w:p w:rsidR="00B274F7" w:rsidRPr="00B274F7" w:rsidRDefault="00B274F7" w:rsidP="00B274F7">
      <w:bookmarkStart w:id="0" w:name="_GoBack"/>
      <w:bookmarkEnd w:id="0"/>
    </w:p>
    <w:p w:rsidR="00EA0A62" w:rsidRDefault="00B274F7" w:rsidP="00EA0A62">
      <w:pPr>
        <w:pStyle w:val="Subtitle"/>
      </w:pPr>
      <w:r w:rsidRPr="00B274F7">
        <w:t>För femte året i rad pekar Ny Teknik och Affärsvärden ut 33 företag som kan bli framtidens vinnare. Antalet nominerade företag har ökat stadigt sedan starten. Förra året, 2011, var över 200 företag nominerade. I år har den siffran stigit till över 250 nomineringar. Utav de utvalda till 33 på listan är 4 bolag LEAD-bolag.</w:t>
      </w:r>
    </w:p>
    <w:p w:rsidR="00EA0A62" w:rsidRDefault="00EA0A62" w:rsidP="00EA0A62"/>
    <w:p w:rsidR="00B274F7" w:rsidRDefault="00B274F7" w:rsidP="00B274F7">
      <w:r>
        <w:t>Graphensic i Linköping som är yngst på årets lista. Företaget är först i Europa med att starta tillverkning av det nya supermaterialet grafen som belönades med Nobelpriset 2010.</w:t>
      </w:r>
    </w:p>
    <w:p w:rsidR="00B274F7" w:rsidRDefault="00B274F7" w:rsidP="00B274F7"/>
    <w:p w:rsidR="00B274F7" w:rsidRDefault="00B274F7" w:rsidP="00B274F7">
      <w:r>
        <w:t>Agricam i Linköping löser mjölkböndernas största problem – juverinflammationer kostar hundratals miljoner årligen bara i Sverige.</w:t>
      </w:r>
    </w:p>
    <w:p w:rsidR="00B274F7" w:rsidRDefault="00B274F7" w:rsidP="00B274F7"/>
    <w:p w:rsidR="00B274F7" w:rsidRDefault="00B274F7" w:rsidP="00B274F7">
      <w:r>
        <w:t>LEAD-alumnen Actiwave får platta högtalare att låta som bjässar, och nu har försäljningen av högtalarmärket Opalum startat i nio länder.</w:t>
      </w:r>
    </w:p>
    <w:p w:rsidR="00B274F7" w:rsidRDefault="00B274F7" w:rsidP="00B274F7"/>
    <w:p w:rsidR="00EA0A62" w:rsidRDefault="00B274F7" w:rsidP="00B274F7">
      <w:r>
        <w:t xml:space="preserve"> LEAD-alumnen Neo Technology med deras grafdatabas Neo4j– en ny typ av databas som anses särskilt lämpad för nutidens enorma datamängder och har fått flera nya stora kunder som Adobe och Cisco.</w:t>
      </w:r>
    </w:p>
    <w:p w:rsidR="00B274F7" w:rsidRDefault="00B274F7" w:rsidP="00B274F7"/>
    <w:p w:rsidR="00EA0A62" w:rsidRDefault="00EA0A62" w:rsidP="00EA0A62">
      <w:r>
        <w:t xml:space="preserve">För ytterligare information kontakta: </w:t>
      </w:r>
    </w:p>
    <w:p w:rsidR="00EA0A62" w:rsidRDefault="00EA0A62" w:rsidP="00EA0A62">
      <w:smartTag w:uri="urn:schemas-microsoft-com:office:smarttags" w:element="PersonName">
        <w:smartTagPr>
          <w:attr w:name="ProductID" w:val="Christian Berger"/>
        </w:smartTagPr>
        <w:r w:rsidRPr="007A452C">
          <w:rPr>
            <w:rStyle w:val="Emphasis"/>
          </w:rPr>
          <w:t>Christian Berger</w:t>
        </w:r>
      </w:smartTag>
      <w:r>
        <w:t>, VD LEAD, Tel 0708-77 04 09</w:t>
      </w:r>
    </w:p>
    <w:p w:rsidR="00EA0A62" w:rsidRDefault="00EA0A62" w:rsidP="00EA0A62"/>
    <w:p w:rsidR="00EA0A62" w:rsidRDefault="00EA0A62" w:rsidP="00EA0A62"/>
    <w:p w:rsidR="00EA0A62" w:rsidRDefault="00EA0A62" w:rsidP="00EA0A62">
      <w:pPr>
        <w:pBdr>
          <w:top w:val="single" w:sz="4" w:space="1" w:color="auto"/>
        </w:pBdr>
      </w:pPr>
      <w:r w:rsidRPr="007A452C">
        <w:rPr>
          <w:rStyle w:val="Emphasis"/>
        </w:rPr>
        <w:t>LEAD är en företagsinkubator</w:t>
      </w:r>
      <w:r>
        <w:t xml:space="preserve"> som stöttar utvecklingen av innovativa, unika och tillväxtorienterade bolag genom en strukturerad process och anpassad coachning. Verksamheten ägs av Linköpings Universitet och finansieras därutöver av Norrköpings respektive Linköpings kommun samt Innovationsbron. I d</w:t>
      </w:r>
      <w:r w:rsidR="00B274F7">
        <w:t>agsläget stöttar verksamheten 23</w:t>
      </w:r>
      <w:r>
        <w:t xml:space="preserve"> bolag.   </w:t>
      </w:r>
      <w:r w:rsidRPr="007A452C">
        <w:rPr>
          <w:rStyle w:val="Hyperlink"/>
        </w:rPr>
        <w:t>www.leadincubator.se</w:t>
      </w:r>
    </w:p>
    <w:p w:rsidR="00EA0A62" w:rsidRDefault="00EA0A62" w:rsidP="009F572C">
      <w:pPr>
        <w:pStyle w:val="ListBullet"/>
        <w:numPr>
          <w:ilvl w:val="0"/>
          <w:numId w:val="0"/>
        </w:numPr>
        <w:rPr>
          <w:lang w:val="sv-SE"/>
        </w:rPr>
      </w:pPr>
    </w:p>
    <w:sectPr w:rsidR="00EA0A62" w:rsidSect="00EA0A62">
      <w:headerReference w:type="even" r:id="rId8"/>
      <w:headerReference w:type="default" r:id="rId9"/>
      <w:footerReference w:type="even" r:id="rId10"/>
      <w:footerReference w:type="default" r:id="rId11"/>
      <w:headerReference w:type="first" r:id="rId12"/>
      <w:footerReference w:type="first" r:id="rId13"/>
      <w:pgSz w:w="11906" w:h="16838" w:code="9"/>
      <w:pgMar w:top="1928" w:right="1418" w:bottom="2155" w:left="1985" w:header="567" w:footer="9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1F3" w:rsidRDefault="002761F3">
      <w:r>
        <w:separator/>
      </w:r>
    </w:p>
  </w:endnote>
  <w:endnote w:type="continuationSeparator" w:id="0">
    <w:p w:rsidR="002761F3" w:rsidRDefault="0027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59210E" w:rsidRDefault="00EA0A62" w:rsidP="00EA0A62">
    <w:pPr>
      <w:pStyle w:val="Footer"/>
      <w:rPr>
        <w:rStyle w:val="Bold"/>
      </w:rPr>
    </w:pPr>
    <w:r w:rsidRPr="0059210E">
      <w:rPr>
        <w:rStyle w:val="Bold"/>
      </w:rPr>
      <w:t xml:space="preserve">LEAD i </w:t>
    </w:r>
    <w:r w:rsidRPr="0047391B">
      <w:rPr>
        <w:rStyle w:val="Bold"/>
      </w:rPr>
      <w:t>Östergötland</w:t>
    </w:r>
    <w:r w:rsidRPr="0059210E">
      <w:rPr>
        <w:rStyle w:val="Bold"/>
      </w:rPr>
      <w:t xml:space="preserve"> AB</w:t>
    </w:r>
  </w:p>
  <w:p w:rsidR="00EA0A62" w:rsidRPr="0059210E" w:rsidRDefault="00EA0A62" w:rsidP="00EA0A62">
    <w:pPr>
      <w:pStyle w:val="Footer"/>
    </w:pPr>
    <w:r w:rsidRPr="0059210E">
      <w:rPr>
        <w:rStyle w:val="Bold"/>
      </w:rPr>
      <w:t>LINKÖPING</w:t>
    </w:r>
    <w:r w:rsidRPr="0059210E">
      <w:t xml:space="preserve"> </w:t>
    </w:r>
    <w:r>
      <w:t xml:space="preserve"> </w:t>
    </w:r>
    <w:r w:rsidRPr="0059210E">
      <w:t>Mjärdevi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w:t>
    </w:r>
    <w:r w:rsidR="00E80314">
      <w:t>13-21 01 1</w:t>
    </w:r>
    <w:r w:rsidRPr="0059210E">
      <w:t>0</w:t>
    </w:r>
    <w:r>
      <w:t xml:space="preserve">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EA0A62" w:rsidRPr="0059210E" w:rsidRDefault="002761F3" w:rsidP="00EA0A62">
    <w:pPr>
      <w:pStyle w:val="Footer"/>
    </w:pPr>
    <w:r>
      <w:rPr>
        <w:rFonts w:ascii="Arial Black" w:hAnsi="Arial Black"/>
        <w:noProof/>
        <w:lang w:val="en-US"/>
      </w:rPr>
      <mc:AlternateContent>
        <mc:Choice Requires="wps">
          <w:drawing>
            <wp:anchor distT="0" distB="0" distL="114300" distR="114300" simplePos="0" relativeHeight="251658240" behindDoc="0" locked="0" layoutInCell="1" allowOverlap="1">
              <wp:simplePos x="0" y="0"/>
              <wp:positionH relativeFrom="column">
                <wp:posOffset>5029200</wp:posOffset>
              </wp:positionH>
              <wp:positionV relativeFrom="paragraph">
                <wp:posOffset>42545</wp:posOffset>
              </wp:positionV>
              <wp:extent cx="342900" cy="342900"/>
              <wp:effectExtent l="0" t="4445"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A62" w:rsidRDefault="00B274F7" w:rsidP="00EA0A62">
                          <w:pPr>
                            <w:pStyle w:val="Header"/>
                          </w:pPr>
                          <w:r>
                            <w:fldChar w:fldCharType="begin"/>
                          </w:r>
                          <w:r>
                            <w:instrText xml:space="preserve"> PAGE </w:instrText>
                          </w:r>
                          <w:r>
                            <w:fldChar w:fldCharType="separate"/>
                          </w:r>
                          <w:r>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96pt;margin-top:3.3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ocqA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" filled="f" stroked="f">
              <v:textbox inset="0,0,0,0">
                <w:txbxContent>
                  <w:p w:rsidR="00EA0A62" w:rsidRDefault="00B274F7" w:rsidP="00EA0A62">
                    <w:pPr>
                      <w:pStyle w:val="Header"/>
                    </w:pPr>
                    <w:r>
                      <w:fldChar w:fldCharType="begin"/>
                    </w:r>
                    <w:r>
                      <w:instrText xml:space="preserve"> PAGE </w:instrText>
                    </w:r>
                    <w:r>
                      <w:fldChar w:fldCharType="separate"/>
                    </w:r>
                    <w:r>
                      <w:rPr>
                        <w:noProof/>
                      </w:rPr>
                      <w:t>1</w:t>
                    </w:r>
                    <w:r>
                      <w:rPr>
                        <w:noProof/>
                      </w:rPr>
                      <w:fldChar w:fldCharType="end"/>
                    </w:r>
                  </w:p>
                </w:txbxContent>
              </v:textbox>
            </v:shape>
          </w:pict>
        </mc:Fallback>
      </mc:AlternateContent>
    </w:r>
    <w:r w:rsidR="00EA0A62" w:rsidRPr="0059210E">
      <w:rPr>
        <w:rStyle w:val="Bold"/>
      </w:rPr>
      <w:t>NORRKÖPING</w:t>
    </w:r>
    <w:r w:rsidR="00EA0A62" w:rsidRPr="0059210E">
      <w:t xml:space="preserve"> </w:t>
    </w:r>
    <w:r w:rsidR="00EA0A62">
      <w:t xml:space="preserve"> </w:t>
    </w:r>
    <w:r w:rsidR="00480D5B">
      <w:t xml:space="preserve">Norrköping Science Park, </w:t>
    </w:r>
    <w:r w:rsidR="00E80314">
      <w:t xml:space="preserve">Laxholmstorget 3,  SE-602 21 Norrköping, SWEDEN  |  </w:t>
    </w:r>
    <w:r w:rsidR="00E80314">
      <w:rPr>
        <w:rStyle w:val="Bold"/>
      </w:rPr>
      <w:t>TEL</w:t>
    </w:r>
    <w:r w:rsidR="00B93CA9">
      <w:t xml:space="preserve"> +46-11-12 58 50</w:t>
    </w:r>
  </w:p>
  <w:p w:rsidR="00EA0A62" w:rsidRPr="0059210E" w:rsidRDefault="00EA0A62" w:rsidP="00EA0A62">
    <w:pPr>
      <w:pStyle w:val="Footer"/>
    </w:pPr>
    <w:r w:rsidRPr="005779BE">
      <w:rPr>
        <w:rStyle w:val="Hyperlink"/>
      </w:rPr>
      <w:t>info@leadincubator.se</w:t>
    </w:r>
    <w:r w:rsidRPr="0059210E">
      <w:t xml:space="preserve"> </w:t>
    </w:r>
    <w:r>
      <w:t xml:space="preserve"> </w:t>
    </w:r>
    <w:r w:rsidRPr="0059210E">
      <w:rPr>
        <w:rStyle w:val="Bold"/>
      </w:rPr>
      <w:t>|</w:t>
    </w:r>
    <w:r>
      <w:rPr>
        <w:rStyle w:val="Bold"/>
      </w:rPr>
      <w:t xml:space="preserve"> </w:t>
    </w:r>
    <w:r w:rsidRPr="0059210E">
      <w:t xml:space="preserve"> </w:t>
    </w:r>
    <w:hyperlink r:id="rId1" w:history="1">
      <w:r w:rsidRPr="0059210E">
        <w:rPr>
          <w:rStyle w:val="Hyperlink"/>
        </w:rPr>
        <w:t>www.</w:t>
      </w:r>
      <w:r w:rsidRPr="0047391B">
        <w:rPr>
          <w:rStyle w:val="Hyperlink"/>
        </w:rPr>
        <w:t>leadincubator</w:t>
      </w:r>
      <w:r w:rsidRPr="0059210E">
        <w:rPr>
          <w:rStyle w:val="Hyperlink"/>
        </w:rPr>
        <w:t>.se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1F3" w:rsidRDefault="002761F3">
      <w:r>
        <w:separator/>
      </w:r>
    </w:p>
  </w:footnote>
  <w:footnote w:type="continuationSeparator" w:id="0">
    <w:p w:rsidR="002761F3" w:rsidRDefault="0027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A62" w:rsidRPr="00B274F7" w:rsidRDefault="00E80314" w:rsidP="00EA0A62">
    <w:pPr>
      <w:pStyle w:val="Header"/>
      <w:rPr>
        <w:lang w:val="en-US"/>
      </w:rPr>
    </w:pPr>
    <w:r>
      <w:rPr>
        <w:noProof/>
        <w:lang w:val="en-US"/>
      </w:rPr>
      <w:drawing>
        <wp:anchor distT="0" distB="0" distL="114300" distR="114300" simplePos="0" relativeHeight="251657216"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8" name="Bild 8"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_logo_rgb_22"/>
                  <pic:cNvPicPr>
                    <a:picLocks noChangeAspect="1" noChangeArrowheads="1"/>
                  </pic:cNvPicPr>
                </pic:nvPicPr>
                <pic:blipFill>
                  <a:blip r:embed="rId1"/>
                  <a:srcRect/>
                  <a:stretch>
                    <a:fillRect/>
                  </a:stretch>
                </pic:blipFill>
                <pic:spPr bwMode="auto">
                  <a:xfrm>
                    <a:off x="0" y="0"/>
                    <a:ext cx="825500" cy="342900"/>
                  </a:xfrm>
                  <a:prstGeom prst="rect">
                    <a:avLst/>
                  </a:prstGeom>
                  <a:noFill/>
                  <a:ln w="9525">
                    <a:noFill/>
                    <a:miter lim="800000"/>
                    <a:headEnd/>
                    <a:tailEnd/>
                  </a:ln>
                </pic:spPr>
              </pic:pic>
            </a:graphicData>
          </a:graphic>
        </wp:anchor>
      </w:drawing>
    </w:r>
    <w:r w:rsidR="00EA0A62" w:rsidRPr="00B274F7">
      <w:rPr>
        <w:lang w:val="en-US"/>
      </w:rPr>
      <w:t>Quality Assured</w:t>
    </w:r>
  </w:p>
  <w:p w:rsidR="00EA0A62" w:rsidRPr="00B274F7" w:rsidRDefault="00EA0A62" w:rsidP="00EA0A62">
    <w:pPr>
      <w:pStyle w:val="Header"/>
      <w:rPr>
        <w:lang w:val="en-US"/>
      </w:rPr>
    </w:pPr>
    <w:r w:rsidRPr="00B274F7">
      <w:rPr>
        <w:lang w:val="en-US"/>
      </w:rPr>
      <w:t>Business Incubation</w:t>
    </w:r>
  </w:p>
  <w:p w:rsidR="00EA0A62" w:rsidRPr="00B274F7" w:rsidRDefault="00B93CA9" w:rsidP="00EA0A62">
    <w:pPr>
      <w:pStyle w:val="Header"/>
      <w:rPr>
        <w:lang w:val="en-US"/>
      </w:rPr>
    </w:pPr>
    <w:r w:rsidRPr="00B274F7">
      <w:rPr>
        <w:lang w:val="en-US"/>
      </w:rPr>
      <w:t>ISO 9001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D5B" w:rsidRDefault="00480D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96CD5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ListBullet"/>
      <w:lvlText w:val=""/>
      <w:lvlJc w:val="left"/>
      <w:pPr>
        <w:tabs>
          <w:tab w:val="num" w:pos="700"/>
        </w:tabs>
        <w:ind w:left="700" w:hanging="360"/>
      </w:pPr>
      <w:rPr>
        <w:rFonts w:ascii="Symbol" w:hAnsi="Symbol" w:hint="default"/>
      </w:rPr>
    </w:lvl>
  </w:abstractNum>
  <w:abstractNum w:abstractNumId="2">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doNotValidateAgainstSchema/>
  <w:doNotDemarcateInvalidXml/>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1F3"/>
    <w:rsid w:val="002761F3"/>
    <w:rsid w:val="00480D5B"/>
    <w:rsid w:val="008D2F90"/>
    <w:rsid w:val="009F572C"/>
    <w:rsid w:val="00B274F7"/>
    <w:rsid w:val="00B53E27"/>
    <w:rsid w:val="00B93CA9"/>
    <w:rsid w:val="00E80314"/>
    <w:rsid w:val="00EA0A62"/>
    <w:rsid w:val="00F816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Heading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Heading2">
    <w:name w:val="heading 2"/>
    <w:basedOn w:val="Heading1"/>
    <w:next w:val="Normal"/>
    <w:qFormat/>
    <w:rsid w:val="00EA7258"/>
    <w:pPr>
      <w:spacing w:before="0" w:line="280" w:lineRule="exact"/>
      <w:outlineLvl w:val="1"/>
    </w:pPr>
    <w:rPr>
      <w:bCs w:val="0"/>
      <w:iCs/>
      <w:caps/>
      <w:sz w:val="18"/>
      <w:szCs w:val="28"/>
    </w:rPr>
  </w:style>
  <w:style w:type="paragraph" w:styleId="Heading3">
    <w:name w:val="heading 3"/>
    <w:basedOn w:val="Normal"/>
    <w:next w:val="Normal"/>
    <w:link w:val="Heading3Char"/>
    <w:uiPriority w:val="9"/>
    <w:qFormat/>
    <w:rsid w:val="00B37C3D"/>
    <w:pPr>
      <w:keepNext/>
      <w:spacing w:before="240" w:after="60"/>
      <w:outlineLvl w:val="2"/>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ListBullet">
    <w:name w:val="List Bullet"/>
    <w:basedOn w:val="Normal"/>
    <w:rsid w:val="00F8160D"/>
    <w:pPr>
      <w:numPr>
        <w:numId w:val="2"/>
      </w:numPr>
      <w:ind w:left="170" w:hanging="170"/>
    </w:pPr>
    <w:rPr>
      <w:lang w:val="en-GB"/>
    </w:rPr>
  </w:style>
  <w:style w:type="paragraph" w:styleId="ListBullet2">
    <w:name w:val="List Bullet 2"/>
    <w:basedOn w:val="Normal"/>
    <w:autoRedefine/>
    <w:rsid w:val="00F8160D"/>
    <w:pPr>
      <w:numPr>
        <w:numId w:val="3"/>
      </w:numPr>
      <w:ind w:left="510" w:hanging="340"/>
    </w:pPr>
  </w:style>
  <w:style w:type="paragraph" w:styleId="NormalIndent">
    <w:name w:val="Normal Indent"/>
    <w:basedOn w:val="Normal"/>
    <w:rsid w:val="00F8160D"/>
    <w:pPr>
      <w:ind w:left="170"/>
    </w:pPr>
  </w:style>
  <w:style w:type="character" w:styleId="Emphasis">
    <w:name w:val="Emphasis"/>
    <w:basedOn w:val="DefaultParagraphFont"/>
    <w:qFormat/>
    <w:rsid w:val="00EA7258"/>
    <w:rPr>
      <w:rFonts w:ascii="Arial" w:hAnsi="Arial"/>
      <w:b/>
      <w:iCs/>
      <w:spacing w:val="-4"/>
      <w:sz w:val="18"/>
    </w:rPr>
  </w:style>
  <w:style w:type="paragraph" w:styleId="Title">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EnvelopeAddress">
    <w:name w:val="envelope address"/>
    <w:basedOn w:val="Normal"/>
    <w:rsid w:val="00F8160D"/>
    <w:pPr>
      <w:keepLines/>
      <w:tabs>
        <w:tab w:val="left" w:pos="851"/>
      </w:tabs>
    </w:pPr>
    <w:rPr>
      <w:rFonts w:ascii="Arial" w:hAnsi="Arial" w:cs="Arial"/>
    </w:rPr>
  </w:style>
  <w:style w:type="paragraph" w:styleId="Footer">
    <w:name w:val="footer"/>
    <w:autoRedefine/>
    <w:rsid w:val="005779BE"/>
    <w:pPr>
      <w:tabs>
        <w:tab w:val="right" w:pos="8505"/>
      </w:tabs>
      <w:spacing w:line="190" w:lineRule="exact"/>
    </w:pPr>
    <w:rPr>
      <w:rFonts w:ascii="Arial" w:hAnsi="Arial"/>
      <w:sz w:val="12"/>
      <w:lang w:eastAsia="en-US"/>
    </w:rPr>
  </w:style>
  <w:style w:type="character" w:styleId="PageNumber">
    <w:name w:val="page number"/>
    <w:basedOn w:val="DefaultParagraphFont"/>
    <w:rsid w:val="00F8160D"/>
  </w:style>
  <w:style w:type="character" w:styleId="Hyperlink">
    <w:name w:val="Hyperlink"/>
    <w:basedOn w:val="DefaultParagraphFont"/>
    <w:rsid w:val="0047391B"/>
    <w:rPr>
      <w:rFonts w:ascii="Arial Black" w:hAnsi="Arial Black"/>
      <w:color w:val="500000"/>
      <w:spacing w:val="4"/>
      <w:u w:val="none"/>
      <w:bdr w:val="none" w:sz="0" w:space="0" w:color="auto"/>
    </w:rPr>
  </w:style>
  <w:style w:type="character" w:styleId="FollowedHyperlink">
    <w:name w:val="FollowedHyperlink"/>
    <w:basedOn w:val="DefaultParagraphFont"/>
    <w:rsid w:val="00F8160D"/>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Title"/>
    <w:rsid w:val="00F8160D"/>
  </w:style>
  <w:style w:type="character" w:customStyle="1" w:styleId="Heading3Char">
    <w:name w:val="Heading 3 Char"/>
    <w:basedOn w:val="DefaultParagraphFont"/>
    <w:link w:val="Heading3"/>
    <w:uiPriority w:val="9"/>
    <w:rsid w:val="00B37C3D"/>
    <w:rPr>
      <w:rFonts w:ascii="Calibri" w:eastAsia="Times New Roman" w:hAnsi="Calibri" w:cs="Times New Roman"/>
      <w:b/>
      <w:bCs/>
      <w:sz w:val="26"/>
      <w:szCs w:val="26"/>
      <w:lang w:val="sv-SE"/>
    </w:rPr>
  </w:style>
  <w:style w:type="paragraph" w:styleId="Date">
    <w:name w:val="Date"/>
    <w:basedOn w:val="Normal"/>
    <w:next w:val="Normal"/>
    <w:link w:val="DateChar"/>
    <w:uiPriority w:val="99"/>
    <w:unhideWhenUsed/>
    <w:rsid w:val="007A452C"/>
  </w:style>
  <w:style w:type="paragraph" w:styleId="Caption">
    <w:name w:val="caption"/>
    <w:basedOn w:val="Normal"/>
    <w:next w:val="Normal"/>
    <w:uiPriority w:val="35"/>
    <w:qFormat/>
    <w:rsid w:val="00B37C3D"/>
    <w:rPr>
      <w:b/>
      <w:bCs/>
      <w:sz w:val="20"/>
      <w:szCs w:val="20"/>
    </w:rPr>
  </w:style>
  <w:style w:type="paragraph" w:styleId="Subtitle">
    <w:name w:val="Subtitle"/>
    <w:basedOn w:val="Normal"/>
    <w:next w:val="Normal"/>
    <w:link w:val="SubtitleChar"/>
    <w:uiPriority w:val="11"/>
    <w:qFormat/>
    <w:rsid w:val="00DA695C"/>
    <w:pPr>
      <w:spacing w:line="320" w:lineRule="exact"/>
      <w:outlineLvl w:val="1"/>
    </w:pPr>
    <w:rPr>
      <w:rFonts w:ascii="Arial Narrow" w:hAnsi="Arial Narrow"/>
      <w:spacing w:val="4"/>
      <w:sz w:val="28"/>
    </w:rPr>
  </w:style>
  <w:style w:type="character" w:customStyle="1" w:styleId="SubtitleChar">
    <w:name w:val="Subtitle Char"/>
    <w:basedOn w:val="DefaultParagraphFont"/>
    <w:link w:val="Subtitle"/>
    <w:uiPriority w:val="11"/>
    <w:rsid w:val="00DA695C"/>
    <w:rPr>
      <w:rFonts w:ascii="Arial Narrow" w:eastAsia="Times New Roman" w:hAnsi="Arial Narrow" w:cs="Times New Roman"/>
      <w:spacing w:val="4"/>
      <w:sz w:val="28"/>
      <w:szCs w:val="24"/>
      <w:lang w:val="sv-SE"/>
    </w:rPr>
  </w:style>
  <w:style w:type="character" w:customStyle="1" w:styleId="DateChar">
    <w:name w:val="Date Char"/>
    <w:basedOn w:val="DefaultParagraphFont"/>
    <w:link w:val="Date"/>
    <w:uiPriority w:val="99"/>
    <w:rsid w:val="007A452C"/>
    <w:rPr>
      <w:rFonts w:ascii="Georgia" w:hAnsi="Georgia"/>
      <w:sz w:val="18"/>
      <w:szCs w:val="24"/>
      <w:lang w:val="sv-SE"/>
    </w:rPr>
  </w:style>
  <w:style w:type="paragraph" w:styleId="BodyText">
    <w:name w:val="Body Text"/>
    <w:basedOn w:val="Normal"/>
    <w:link w:val="BodyTextChar"/>
    <w:uiPriority w:val="99"/>
    <w:unhideWhenUsed/>
    <w:rsid w:val="007A452C"/>
    <w:pPr>
      <w:spacing w:after="120"/>
    </w:pPr>
  </w:style>
  <w:style w:type="character" w:customStyle="1" w:styleId="BodyTextChar">
    <w:name w:val="Body Text Char"/>
    <w:basedOn w:val="DefaultParagraphFont"/>
    <w:link w:val="BodyText"/>
    <w:uiPriority w:val="99"/>
    <w:rsid w:val="007A452C"/>
    <w:rPr>
      <w:rFonts w:ascii="Georgia" w:hAnsi="Georgia"/>
      <w:sz w:val="18"/>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EAD\3.Marknad\Marknadsf&#246;ring\Mallar\Pressrelease\LEAD_PRESS_sv_20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LEAD_PRESS_sv_2011</Template>
  <TotalTime>3</TotalTime>
  <Pages>1</Pages>
  <Words>219</Words>
  <Characters>1249</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1466</CharactersWithSpaces>
  <SharedDoc>false</SharedDoc>
  <HyperlinkBase/>
  <HLinks>
    <vt:vector size="6" baseType="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dc:creator>
  <cp:lastModifiedBy>Helena</cp:lastModifiedBy>
  <cp:revision>2</cp:revision>
  <cp:lastPrinted>2008-07-23T10:54:00Z</cp:lastPrinted>
  <dcterms:created xsi:type="dcterms:W3CDTF">2012-04-18T06:33:00Z</dcterms:created>
  <dcterms:modified xsi:type="dcterms:W3CDTF">2012-04-18T06:36:00Z</dcterms:modified>
  <cp:category>Template</cp:category>
</cp:coreProperties>
</file>