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C527D9" w:rsidRDefault="00CA5EAC" w:rsidP="006442A6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Sollentuna, 2014-11-19</w:t>
      </w:r>
    </w:p>
    <w:p w:rsidR="007B52E3" w:rsidRPr="00C45F3D" w:rsidRDefault="007B52E3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CD32E6" w:rsidRPr="00C45F3D" w:rsidRDefault="00403F1A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C45F3D">
        <w:rPr>
          <w:rFonts w:ascii="Arial" w:hAnsi="Arial" w:cs="Arial"/>
          <w:b/>
          <w:color w:val="FF0000"/>
          <w:sz w:val="28"/>
          <w:szCs w:val="28"/>
        </w:rPr>
        <w:t>PRESSINFORMATION</w:t>
      </w:r>
    </w:p>
    <w:p w:rsidR="00BE47E3" w:rsidRPr="00BE47E3" w:rsidRDefault="00957F80" w:rsidP="00826758">
      <w:pPr>
        <w:spacing w:after="0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November</w:t>
      </w:r>
      <w:r w:rsidR="00BE47E3" w:rsidRPr="00BE47E3">
        <w:rPr>
          <w:rFonts w:ascii="Arial" w:hAnsi="Arial" w:cs="Arial"/>
          <w:color w:val="000000" w:themeColor="text1"/>
          <w:sz w:val="24"/>
          <w:szCs w:val="28"/>
        </w:rPr>
        <w:t xml:space="preserve"> 2014</w:t>
      </w:r>
    </w:p>
    <w:p w:rsidR="000419DF" w:rsidRDefault="00957F80" w:rsidP="008267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:rsidR="00BE47E3" w:rsidRPr="00CC6E61" w:rsidRDefault="00CC6E61" w:rsidP="00CA5EAC">
      <w:pPr>
        <w:spacing w:after="0" w:line="360" w:lineRule="auto"/>
        <w:ind w:right="-567"/>
        <w:rPr>
          <w:rFonts w:ascii="Arial" w:hAnsi="Arial" w:cs="Arial"/>
          <w:b/>
          <w:color w:val="000000"/>
          <w:sz w:val="12"/>
          <w:szCs w:val="26"/>
        </w:rPr>
      </w:pPr>
      <w:r w:rsidRPr="00CA5EAC">
        <w:rPr>
          <w:rFonts w:ascii="Arial" w:hAnsi="Arial" w:cs="Arial"/>
          <w:b/>
          <w:noProof/>
          <w:color w:val="000000"/>
          <w:sz w:val="28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 wp14:anchorId="2D0D5937" wp14:editId="7424572A">
            <wp:simplePos x="0" y="0"/>
            <wp:positionH relativeFrom="margin">
              <wp:posOffset>2919095</wp:posOffset>
            </wp:positionH>
            <wp:positionV relativeFrom="margin">
              <wp:posOffset>2094865</wp:posOffset>
            </wp:positionV>
            <wp:extent cx="2933700" cy="219964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pu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562" w:rsidRPr="00CA5EAC">
        <w:rPr>
          <w:rFonts w:ascii="Arial" w:hAnsi="Arial" w:cs="Arial"/>
          <w:b/>
          <w:color w:val="000000"/>
          <w:sz w:val="28"/>
          <w:szCs w:val="26"/>
        </w:rPr>
        <w:t>M</w:t>
      </w:r>
      <w:r w:rsidR="00980976" w:rsidRPr="00CA5EAC">
        <w:rPr>
          <w:rFonts w:ascii="Arial" w:hAnsi="Arial" w:cs="Arial"/>
          <w:b/>
          <w:color w:val="000000"/>
          <w:sz w:val="28"/>
          <w:szCs w:val="26"/>
        </w:rPr>
        <w:t>itsubishi Electric</w:t>
      </w:r>
      <w:r w:rsidR="00593F24" w:rsidRPr="00CA5EAC">
        <w:rPr>
          <w:rFonts w:ascii="Arial" w:hAnsi="Arial" w:cs="Arial"/>
          <w:b/>
          <w:color w:val="000000"/>
          <w:sz w:val="28"/>
          <w:szCs w:val="26"/>
        </w:rPr>
        <w:t>s hetvattenvärmepump levererar värme ner till -30˚C</w:t>
      </w:r>
      <w:r>
        <w:rPr>
          <w:rFonts w:ascii="Arial" w:hAnsi="Arial" w:cs="Arial"/>
          <w:b/>
          <w:color w:val="000000"/>
          <w:sz w:val="12"/>
          <w:szCs w:val="26"/>
        </w:rPr>
        <w:br/>
      </w:r>
    </w:p>
    <w:p w:rsidR="00957F80" w:rsidRDefault="00957F80" w:rsidP="00957F80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Mitsubishi Electric</w:t>
      </w:r>
      <w:r w:rsidR="00F26A64">
        <w:rPr>
          <w:rFonts w:ascii="Arial" w:hAnsi="Arial" w:cs="Arial"/>
          <w:b/>
          <w:color w:val="000000"/>
        </w:rPr>
        <w:t>s energieffektiva hetvattenvärmepump CAHV P500 YA HPB ersätter den befintliga värmekällan i den kommersiella fastigheten. Med den nya versionen som släpptes tidigare i höst levererar den nu värme ner till -30˚C!</w:t>
      </w:r>
    </w:p>
    <w:p w:rsidR="00124562" w:rsidRPr="00BE47E3" w:rsidRDefault="00124562" w:rsidP="00BE47E3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CC6E61" w:rsidRDefault="00F26A64" w:rsidP="00F746FA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CAHV P500 har många fördelar som är viktiga vid utbytet av oljan, elvärmen eller fjärrvärmen. </w:t>
      </w:r>
      <w:r w:rsidR="00AA79ED">
        <w:rPr>
          <w:rFonts w:ascii="Arial" w:hAnsi="Arial" w:cs="Arial"/>
          <w:color w:val="000000"/>
        </w:rPr>
        <w:t xml:space="preserve">Med hög verkningsgrad även under extrem vinter och 70˚C utgående vattentemperatur är Mitsubishi Electrics </w:t>
      </w:r>
    </w:p>
    <w:p w:rsidR="00CC6E61" w:rsidRDefault="00AA79ED" w:rsidP="00FB4E52">
      <w:pPr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hetvattenvärmepump ett mycket bra verktyg för energieffektivisering i äldre eller moderna fastigheter.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155C95">
        <w:rPr>
          <w:rFonts w:ascii="Arial" w:hAnsi="Arial" w:cs="Arial"/>
          <w:color w:val="000000"/>
        </w:rPr>
        <w:t xml:space="preserve">Idag finns det cirka 900 maskiner i drift runt om i Skandinavien som spar stora pengar åt ägaren. </w:t>
      </w:r>
      <w:r w:rsidR="00155C95">
        <w:rPr>
          <w:rFonts w:ascii="Arial" w:hAnsi="Arial" w:cs="Arial"/>
          <w:color w:val="000000"/>
        </w:rPr>
        <w:br/>
      </w:r>
      <w:r w:rsidR="00155C9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Tidigare version </w:t>
      </w:r>
      <w:r w:rsidR="001A0BDD">
        <w:rPr>
          <w:rFonts w:ascii="Arial" w:hAnsi="Arial" w:cs="Arial"/>
          <w:color w:val="000000"/>
        </w:rPr>
        <w:t>levererade</w:t>
      </w:r>
      <w:r>
        <w:rPr>
          <w:rFonts w:ascii="Arial" w:hAnsi="Arial" w:cs="Arial"/>
          <w:color w:val="000000"/>
        </w:rPr>
        <w:t xml:space="preserve"> värme ner till cirka -20˚C, men m</w:t>
      </w:r>
      <w:r w:rsidR="00155C95">
        <w:rPr>
          <w:rFonts w:ascii="Arial" w:hAnsi="Arial" w:cs="Arial"/>
          <w:color w:val="000000"/>
        </w:rPr>
        <w:t xml:space="preserve">ed senaste </w:t>
      </w:r>
      <w:r w:rsidR="007A19DA">
        <w:rPr>
          <w:rFonts w:ascii="Arial" w:hAnsi="Arial" w:cs="Arial"/>
          <w:color w:val="000000"/>
        </w:rPr>
        <w:t>uppdaterade versionen</w:t>
      </w:r>
      <w:r>
        <w:rPr>
          <w:rFonts w:ascii="Arial" w:hAnsi="Arial" w:cs="Arial"/>
          <w:color w:val="000000"/>
        </w:rPr>
        <w:t xml:space="preserve"> kan CAHV P500 nu leverera värme ner till -30˚C. </w:t>
      </w:r>
      <w:r w:rsidR="00B442D5">
        <w:rPr>
          <w:rFonts w:ascii="Arial" w:hAnsi="Arial" w:cs="Arial"/>
          <w:color w:val="000000"/>
        </w:rPr>
        <w:br/>
      </w:r>
      <w:bookmarkStart w:id="0" w:name="_GoBack"/>
      <w:bookmarkEnd w:id="0"/>
      <w:proofErr w:type="gramStart"/>
      <w:r w:rsidR="00CA5EAC">
        <w:rPr>
          <w:rFonts w:ascii="Arial" w:hAnsi="Arial" w:cs="Arial"/>
          <w:color w:val="000000"/>
        </w:rPr>
        <w:t>-</w:t>
      </w:r>
      <w:proofErr w:type="gramEnd"/>
      <w:r w:rsidR="00CA5EAC">
        <w:rPr>
          <w:rFonts w:ascii="Arial" w:hAnsi="Arial" w:cs="Arial"/>
          <w:color w:val="000000"/>
        </w:rPr>
        <w:t xml:space="preserve"> Att göra en energiinvestering idag som reducerar din energiförbrukning med 50-70% ger den absolut bästa avkastningen på investerat kapital. Med dagens extremt låga låneränta ter sig beslutet ännu enklare, säger Anders </w:t>
      </w:r>
      <w:r w:rsidR="00B442D5">
        <w:rPr>
          <w:rFonts w:ascii="Arial" w:hAnsi="Arial" w:cs="Arial"/>
          <w:color w:val="000000"/>
        </w:rPr>
        <w:t>Nilsson, strategisk produktchef på Mitsubishi Electric.</w:t>
      </w:r>
      <w:r w:rsidR="00EF301F">
        <w:rPr>
          <w:rFonts w:ascii="Arial" w:hAnsi="Arial" w:cs="Arial"/>
          <w:color w:val="000000"/>
        </w:rPr>
        <w:br/>
      </w:r>
      <w:r w:rsidR="00EF301F">
        <w:rPr>
          <w:rFonts w:ascii="Arial" w:hAnsi="Arial" w:cs="Arial"/>
          <w:color w:val="000000"/>
        </w:rPr>
        <w:br/>
      </w:r>
      <w:r w:rsidR="00EF301F">
        <w:rPr>
          <w:rFonts w:ascii="Arial" w:hAnsi="Arial" w:cs="Arial"/>
          <w:color w:val="000000"/>
        </w:rPr>
        <w:br/>
      </w:r>
      <w:r w:rsidR="00EF301F" w:rsidRPr="00EF301F">
        <w:rPr>
          <w:rFonts w:ascii="Arial" w:hAnsi="Arial" w:cs="Arial"/>
          <w:color w:val="000000"/>
          <w:sz w:val="20"/>
        </w:rPr>
        <w:t>Vill du veta me</w:t>
      </w:r>
      <w:r w:rsidR="00EF301F">
        <w:rPr>
          <w:rFonts w:ascii="Arial" w:hAnsi="Arial" w:cs="Arial"/>
          <w:color w:val="000000"/>
          <w:sz w:val="20"/>
        </w:rPr>
        <w:t>r? Ring oss på 08-625 10 00!</w:t>
      </w:r>
      <w:r w:rsidR="00155C95">
        <w:rPr>
          <w:rFonts w:ascii="Arial" w:hAnsi="Arial" w:cs="Arial"/>
          <w:color w:val="000000"/>
        </w:rPr>
        <w:br/>
      </w:r>
    </w:p>
    <w:p w:rsidR="00124562" w:rsidRPr="00EF301F" w:rsidRDefault="00BE47E3" w:rsidP="00FB4E52">
      <w:pPr>
        <w:spacing w:after="0" w:line="360" w:lineRule="auto"/>
        <w:rPr>
          <w:rFonts w:ascii="Arial" w:hAnsi="Arial" w:cs="Arial"/>
          <w:sz w:val="18"/>
        </w:rPr>
      </w:pPr>
      <w:r w:rsidRPr="00EF301F">
        <w:rPr>
          <w:rFonts w:ascii="Arial" w:hAnsi="Arial" w:cs="Arial"/>
          <w:b/>
          <w:i/>
          <w:sz w:val="18"/>
        </w:rPr>
        <w:t>Mitsubishi Electric</w:t>
      </w:r>
      <w:r w:rsidRPr="00EF301F">
        <w:rPr>
          <w:rFonts w:ascii="Arial" w:hAnsi="Arial" w:cs="Arial"/>
          <w:i/>
          <w:sz w:val="18"/>
        </w:rPr>
        <w:t xml:space="preserve"> är en global ledare inom forskning och tillverkning av elektriska produkter som används inom kommunikation, hemelektronik, industriteknik, energi och transport. Huvudkontoret ligger i </w:t>
      </w:r>
      <w:proofErr w:type="spellStart"/>
      <w:r w:rsidRPr="00EF301F">
        <w:rPr>
          <w:rFonts w:ascii="Arial" w:hAnsi="Arial" w:cs="Arial"/>
          <w:i/>
          <w:sz w:val="18"/>
        </w:rPr>
        <w:t>Häggvik</w:t>
      </w:r>
      <w:proofErr w:type="spellEnd"/>
      <w:r w:rsidRPr="00EF301F">
        <w:rPr>
          <w:rFonts w:ascii="Arial" w:hAnsi="Arial" w:cs="Arial"/>
          <w:i/>
          <w:sz w:val="18"/>
        </w:rPr>
        <w:t>, norr om Stockholm. Kontor finns även i Göteborg och Lund.</w:t>
      </w:r>
      <w:r w:rsidR="00995BBF" w:rsidRPr="00EF301F">
        <w:rPr>
          <w:rFonts w:ascii="Arial" w:hAnsi="Arial" w:cs="Arial"/>
          <w:i/>
          <w:sz w:val="18"/>
        </w:rPr>
        <w:t xml:space="preserve"> </w:t>
      </w:r>
      <w:r w:rsidRPr="00EF301F">
        <w:rPr>
          <w:rFonts w:ascii="Arial" w:hAnsi="Arial" w:cs="Arial"/>
          <w:i/>
          <w:sz w:val="18"/>
        </w:rPr>
        <w:t xml:space="preserve">I Norden har företaget varit verksamma i </w:t>
      </w:r>
      <w:r w:rsidR="008A174A" w:rsidRPr="00EF301F">
        <w:rPr>
          <w:rFonts w:ascii="Arial" w:hAnsi="Arial" w:cs="Arial"/>
          <w:i/>
          <w:sz w:val="18"/>
        </w:rPr>
        <w:t xml:space="preserve">mer än </w:t>
      </w:r>
      <w:r w:rsidR="00936D49" w:rsidRPr="00EF301F">
        <w:rPr>
          <w:rFonts w:ascii="Arial" w:hAnsi="Arial" w:cs="Arial"/>
          <w:i/>
          <w:sz w:val="18"/>
        </w:rPr>
        <w:t>30 år och har 63</w:t>
      </w:r>
      <w:r w:rsidRPr="00EF301F">
        <w:rPr>
          <w:rFonts w:ascii="Arial" w:hAnsi="Arial" w:cs="Arial"/>
          <w:i/>
          <w:sz w:val="18"/>
        </w:rPr>
        <w:t xml:space="preserve"> personer anställda. Mitsubishi Electric Scandinavia ansvarar för försäljning och support av egna produkter i Sverige, Norge, Finland, Danmark och i de baltiska länderna.</w:t>
      </w:r>
    </w:p>
    <w:sectPr w:rsidR="00124562" w:rsidRPr="00EF301F" w:rsidSect="0082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DC" w:rsidRDefault="00C034DC" w:rsidP="00C527D9">
      <w:pPr>
        <w:spacing w:after="0" w:line="240" w:lineRule="auto"/>
      </w:pPr>
      <w:r>
        <w:separator/>
      </w:r>
    </w:p>
  </w:endnote>
  <w:endnote w:type="continuationSeparator" w:id="0">
    <w:p w:rsidR="00C034DC" w:rsidRDefault="00C034DC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B442D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DC" w:rsidRDefault="00C034DC" w:rsidP="00C527D9">
      <w:pPr>
        <w:spacing w:after="0" w:line="240" w:lineRule="auto"/>
      </w:pPr>
      <w:r>
        <w:separator/>
      </w:r>
    </w:p>
  </w:footnote>
  <w:footnote w:type="continuationSeparator" w:id="0">
    <w:p w:rsidR="00C034DC" w:rsidRDefault="00C034DC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AF3"/>
    <w:multiLevelType w:val="hybridMultilevel"/>
    <w:tmpl w:val="466639AE"/>
    <w:lvl w:ilvl="0" w:tplc="C7BAAE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90169"/>
    <w:multiLevelType w:val="hybridMultilevel"/>
    <w:tmpl w:val="4A40DF14"/>
    <w:lvl w:ilvl="0" w:tplc="04941E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419DF"/>
    <w:rsid w:val="00124562"/>
    <w:rsid w:val="001279A0"/>
    <w:rsid w:val="00155C95"/>
    <w:rsid w:val="001A0BDD"/>
    <w:rsid w:val="001C4044"/>
    <w:rsid w:val="001D77FE"/>
    <w:rsid w:val="002A7053"/>
    <w:rsid w:val="002D3A9A"/>
    <w:rsid w:val="002E2907"/>
    <w:rsid w:val="003A33A2"/>
    <w:rsid w:val="00403F1A"/>
    <w:rsid w:val="00480C2E"/>
    <w:rsid w:val="004F2DE4"/>
    <w:rsid w:val="00593F24"/>
    <w:rsid w:val="006442A6"/>
    <w:rsid w:val="006769F1"/>
    <w:rsid w:val="006D7369"/>
    <w:rsid w:val="006E2BAF"/>
    <w:rsid w:val="0074664B"/>
    <w:rsid w:val="00776977"/>
    <w:rsid w:val="007A19DA"/>
    <w:rsid w:val="007B52E3"/>
    <w:rsid w:val="00826758"/>
    <w:rsid w:val="008901FC"/>
    <w:rsid w:val="008A174A"/>
    <w:rsid w:val="0092179C"/>
    <w:rsid w:val="00936D49"/>
    <w:rsid w:val="00957F80"/>
    <w:rsid w:val="00980976"/>
    <w:rsid w:val="00995BBF"/>
    <w:rsid w:val="009C6695"/>
    <w:rsid w:val="009D4362"/>
    <w:rsid w:val="00A257DA"/>
    <w:rsid w:val="00A808CE"/>
    <w:rsid w:val="00AA79ED"/>
    <w:rsid w:val="00B442D5"/>
    <w:rsid w:val="00BC3C06"/>
    <w:rsid w:val="00BC476F"/>
    <w:rsid w:val="00BE47E3"/>
    <w:rsid w:val="00C034DC"/>
    <w:rsid w:val="00C26B83"/>
    <w:rsid w:val="00C45F3D"/>
    <w:rsid w:val="00C527D9"/>
    <w:rsid w:val="00CA5EAC"/>
    <w:rsid w:val="00CC6E61"/>
    <w:rsid w:val="00CD32E6"/>
    <w:rsid w:val="00D204C9"/>
    <w:rsid w:val="00D66BC9"/>
    <w:rsid w:val="00D77545"/>
    <w:rsid w:val="00D959C4"/>
    <w:rsid w:val="00DF40CF"/>
    <w:rsid w:val="00EF301F"/>
    <w:rsid w:val="00F26A64"/>
    <w:rsid w:val="00F26D59"/>
    <w:rsid w:val="00F36F99"/>
    <w:rsid w:val="00F57113"/>
    <w:rsid w:val="00F746FA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995BB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AA79E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F3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995BB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AA79E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F3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Emma Svensson</cp:lastModifiedBy>
  <cp:revision>10</cp:revision>
  <cp:lastPrinted>2012-01-10T13:45:00Z</cp:lastPrinted>
  <dcterms:created xsi:type="dcterms:W3CDTF">2014-11-17T15:29:00Z</dcterms:created>
  <dcterms:modified xsi:type="dcterms:W3CDTF">2014-11-19T13:26:00Z</dcterms:modified>
</cp:coreProperties>
</file>