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C" w:rsidRPr="00F808EF" w:rsidRDefault="00C1343C" w:rsidP="00C1343C">
      <w:pPr>
        <w:rPr>
          <w:rFonts w:ascii="Archer Extra Light" w:hAnsi="Archer Extra Light"/>
          <w:color w:val="537800"/>
          <w:sz w:val="20"/>
          <w:szCs w:val="44"/>
          <w:lang w:val="en-US"/>
        </w:rPr>
      </w:pPr>
    </w:p>
    <w:p w:rsidR="00C1343C" w:rsidRPr="00894076" w:rsidRDefault="00FA5CDE" w:rsidP="00894076">
      <w:pPr>
        <w:pStyle w:val="Heading2"/>
        <w:ind w:left="284"/>
        <w:rPr>
          <w:rFonts w:ascii="Archer Extra Light" w:hAnsi="Archer Extra Light"/>
          <w:sz w:val="44"/>
        </w:rPr>
      </w:pPr>
      <w:bookmarkStart w:id="0" w:name="_GoBack"/>
      <w:bookmarkEnd w:id="0"/>
      <w:r>
        <w:rPr>
          <w:rFonts w:ascii="Archer Extra Light" w:hAnsi="Archer Extra Light"/>
          <w:sz w:val="44"/>
        </w:rPr>
        <w:t>senarelagd</w:t>
      </w:r>
      <w:r w:rsidR="000E72E7">
        <w:rPr>
          <w:rFonts w:ascii="Archer Extra Light" w:hAnsi="Archer Extra Light"/>
          <w:sz w:val="44"/>
        </w:rPr>
        <w:t xml:space="preserve"> årsstämma i Granular AB (publ)</w:t>
      </w:r>
    </w:p>
    <w:p w:rsidR="000E72E7" w:rsidRPr="000E72E7" w:rsidRDefault="000E72E7" w:rsidP="00414810">
      <w:pPr>
        <w:ind w:left="284" w:right="397"/>
        <w:rPr>
          <w:sz w:val="22"/>
        </w:rPr>
      </w:pPr>
      <w:r>
        <w:rPr>
          <w:sz w:val="22"/>
        </w:rPr>
        <w:t xml:space="preserve">Styrelsen i Granular AB (publ) </w:t>
      </w:r>
      <w:r w:rsidRPr="000E72E7">
        <w:rPr>
          <w:sz w:val="22"/>
        </w:rPr>
        <w:t xml:space="preserve">meddelar härmed att </w:t>
      </w:r>
      <w:r w:rsidR="00414810">
        <w:rPr>
          <w:sz w:val="22"/>
        </w:rPr>
        <w:t xml:space="preserve">årsstämman kommer </w:t>
      </w:r>
      <w:r>
        <w:rPr>
          <w:sz w:val="22"/>
        </w:rPr>
        <w:t xml:space="preserve"> </w:t>
      </w:r>
      <w:r w:rsidR="0069558F">
        <w:rPr>
          <w:sz w:val="22"/>
        </w:rPr>
        <w:t xml:space="preserve">att senareläggas till den </w:t>
      </w:r>
      <w:r w:rsidR="00414810">
        <w:rPr>
          <w:sz w:val="22"/>
        </w:rPr>
        <w:t xml:space="preserve">25 juni 2015. </w:t>
      </w:r>
      <w:r w:rsidRPr="000E72E7">
        <w:rPr>
          <w:sz w:val="22"/>
        </w:rPr>
        <w:t>Anledningen till senareläggningen är att</w:t>
      </w:r>
      <w:r>
        <w:rPr>
          <w:sz w:val="22"/>
        </w:rPr>
        <w:t xml:space="preserve"> bolaget </w:t>
      </w:r>
      <w:r w:rsidR="00414810">
        <w:rPr>
          <w:sz w:val="22"/>
        </w:rPr>
        <w:t>ser om sin finansiering för fortsatt expansion. Årsredovisningen för 2014 kommer att offentliggöras senast tre veckor före årsstämman.</w:t>
      </w:r>
    </w:p>
    <w:p w:rsidR="00F808EF" w:rsidRPr="00CC4A26" w:rsidRDefault="00F808EF" w:rsidP="00CC4A26">
      <w:pPr>
        <w:ind w:right="397"/>
      </w:pPr>
    </w:p>
    <w:p w:rsidR="00F808EF" w:rsidRPr="00FE0DF4" w:rsidRDefault="00F808EF" w:rsidP="00F808EF">
      <w:pPr>
        <w:ind w:left="284" w:right="397"/>
        <w:rPr>
          <w:sz w:val="22"/>
        </w:rPr>
      </w:pPr>
      <w:r w:rsidRPr="00FE0DF4">
        <w:rPr>
          <w:rStyle w:val="Heading2Char"/>
          <w:sz w:val="22"/>
        </w:rPr>
        <w:t>FÖR MER INFORMATION KONTAKTA</w:t>
      </w:r>
      <w:r w:rsidRPr="00FE0DF4">
        <w:rPr>
          <w:rFonts w:ascii="Archer Semibold" w:hAnsi="Archer Semibold"/>
          <w:color w:val="537800"/>
          <w:sz w:val="22"/>
        </w:rPr>
        <w:t>:</w:t>
      </w:r>
      <w:r w:rsidRPr="00FE0DF4">
        <w:rPr>
          <w:sz w:val="22"/>
        </w:rPr>
        <w:t xml:space="preserve"> </w:t>
      </w:r>
    </w:p>
    <w:p w:rsidR="00FE0DF4" w:rsidRPr="00DE4B1E" w:rsidRDefault="00FE0DF4" w:rsidP="00F808EF">
      <w:pPr>
        <w:ind w:left="284" w:right="397"/>
        <w:rPr>
          <w:sz w:val="24"/>
        </w:rPr>
      </w:pPr>
      <w:r w:rsidRPr="00DE4B1E">
        <w:rPr>
          <w:sz w:val="24"/>
        </w:rPr>
        <w:t>VD Sophia Horn af Rantzien</w:t>
      </w:r>
    </w:p>
    <w:p w:rsidR="00FE0DF4" w:rsidRPr="000329A7" w:rsidRDefault="00FE0DF4" w:rsidP="00F808EF">
      <w:pPr>
        <w:ind w:left="284" w:right="397"/>
        <w:rPr>
          <w:sz w:val="24"/>
          <w:lang w:val="it-IT"/>
        </w:rPr>
      </w:pPr>
      <w:r w:rsidRPr="000329A7">
        <w:rPr>
          <w:sz w:val="24"/>
          <w:lang w:val="it-IT"/>
        </w:rPr>
        <w:t>Telefon 0708-74 73 38</w:t>
      </w:r>
    </w:p>
    <w:p w:rsidR="00F808EF" w:rsidRPr="000329A7" w:rsidRDefault="00FE0DF4" w:rsidP="00F808EF">
      <w:pPr>
        <w:ind w:left="284" w:right="397"/>
        <w:rPr>
          <w:sz w:val="24"/>
          <w:lang w:val="it-IT"/>
        </w:rPr>
      </w:pPr>
      <w:r w:rsidRPr="000329A7">
        <w:rPr>
          <w:sz w:val="24"/>
          <w:lang w:val="it-IT"/>
        </w:rPr>
        <w:t>E</w:t>
      </w:r>
      <w:r w:rsidR="00F808EF" w:rsidRPr="000329A7">
        <w:rPr>
          <w:sz w:val="24"/>
          <w:lang w:val="it-IT"/>
        </w:rPr>
        <w:t xml:space="preserve">-post: sophia.horn@realstevia.com </w:t>
      </w:r>
    </w:p>
    <w:p w:rsidR="00F808EF" w:rsidRPr="000329A7" w:rsidRDefault="00F808EF" w:rsidP="00F808EF">
      <w:pPr>
        <w:ind w:left="284" w:right="397"/>
        <w:rPr>
          <w:sz w:val="18"/>
          <w:lang w:val="it-IT"/>
        </w:rPr>
      </w:pPr>
    </w:p>
    <w:sectPr w:rsidR="00F808EF" w:rsidRPr="000329A7" w:rsidSect="00C134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11" w:right="1127" w:bottom="851" w:left="1304" w:header="737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20" w:rsidRDefault="006D3220" w:rsidP="00C47C27">
      <w:r>
        <w:separator/>
      </w:r>
    </w:p>
  </w:endnote>
  <w:endnote w:type="continuationSeparator" w:id="1">
    <w:p w:rsidR="006D3220" w:rsidRDefault="006D3220" w:rsidP="00C4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cher Book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Extra Light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cher Extra Light Italic">
    <w:charset w:val="00"/>
    <w:family w:val="auto"/>
    <w:pitch w:val="variable"/>
    <w:sig w:usb0="00000003" w:usb1="00000000" w:usb2="00000000" w:usb3="00000000" w:csb0="00000001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A6" w:rsidRDefault="00A82199" w:rsidP="00D724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8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8A6">
      <w:rPr>
        <w:rStyle w:val="PageNumber"/>
        <w:noProof/>
      </w:rPr>
      <w:t>2</w:t>
    </w:r>
    <w:r>
      <w:rPr>
        <w:rStyle w:val="PageNumber"/>
      </w:rPr>
      <w:fldChar w:fldCharType="end"/>
    </w:r>
  </w:p>
  <w:p w:rsidR="000318A6" w:rsidRDefault="000318A6" w:rsidP="00510A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A6" w:rsidRPr="00EB2BA5" w:rsidRDefault="000318A6" w:rsidP="00C6003A">
    <w:pPr>
      <w:pStyle w:val="Footer"/>
      <w:tabs>
        <w:tab w:val="center" w:pos="5103"/>
        <w:tab w:val="left" w:pos="6457"/>
      </w:tabs>
    </w:pPr>
    <w:r>
      <w:rPr>
        <w:rStyle w:val="PageNumber"/>
      </w:rPr>
      <w:tab/>
    </w:r>
    <w:r>
      <w:rPr>
        <w:rStyle w:val="PageNumber"/>
      </w:rPr>
      <w:tab/>
    </w:r>
    <w:r w:rsidR="00A821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82199">
      <w:rPr>
        <w:rStyle w:val="PageNumber"/>
      </w:rPr>
      <w:fldChar w:fldCharType="separate"/>
    </w:r>
    <w:r>
      <w:rPr>
        <w:rStyle w:val="PageNumber"/>
        <w:noProof/>
      </w:rPr>
      <w:t>2</w:t>
    </w:r>
    <w:r w:rsidR="00A8219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A6" w:rsidRDefault="000318A6" w:rsidP="00C1343C">
    <w:pPr>
      <w:pStyle w:val="Footer"/>
      <w:tabs>
        <w:tab w:val="clear" w:pos="4320"/>
        <w:tab w:val="left" w:pos="8640"/>
      </w:tabs>
      <w:jc w:val="right"/>
    </w:pPr>
    <w:r>
      <w:t>www.realstevia.com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20" w:rsidRDefault="006D3220" w:rsidP="00C47C27">
      <w:r>
        <w:separator/>
      </w:r>
    </w:p>
  </w:footnote>
  <w:footnote w:type="continuationSeparator" w:id="1">
    <w:p w:rsidR="006D3220" w:rsidRDefault="006D3220" w:rsidP="00C4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A6" w:rsidRDefault="000318A6" w:rsidP="00E01EAC">
    <w:pPr>
      <w:pStyle w:val="Header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A6" w:rsidRDefault="00A82199" w:rsidP="004D2E77">
    <w:pPr>
      <w:pStyle w:val="Header"/>
      <w:ind w:hanging="1843"/>
    </w:pPr>
    <w:r w:rsidRPr="00A82199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45pt;margin-top:51.25pt;width:154.5pt;height:18.75pt;z-index:251658752" strokecolor="white">
          <v:textbox>
            <w:txbxContent>
              <w:p w:rsidR="000318A6" w:rsidRDefault="00414810" w:rsidP="00C1343C">
                <w:pPr>
                  <w:jc w:val="both"/>
                </w:pPr>
                <w:r>
                  <w:t>Pressmeddelande  14</w:t>
                </w:r>
                <w:r w:rsidR="000318A6">
                  <w:t>/04/2015</w:t>
                </w:r>
              </w:p>
            </w:txbxContent>
          </v:textbox>
        </v:shape>
      </w:pict>
    </w:r>
    <w:r w:rsidR="000318A6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74930</wp:posOffset>
          </wp:positionV>
          <wp:extent cx="866775" cy="775970"/>
          <wp:effectExtent l="19050" t="0" r="952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2199">
      <w:rPr>
        <w:noProof/>
        <w:lang w:eastAsia="sv-SE"/>
      </w:rPr>
      <w:pict>
        <v:shape id="Text Box 1" o:spid="_x0000_s2049" type="#_x0000_t202" style="position:absolute;margin-left:327pt;margin-top:19.05pt;width:180pt;height:35.9pt;z-index:2516567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" filled="f" stroked="f" strokeweight=".5pt">
          <v:textbox style="mso-fit-shape-to-text:t">
            <w:txbxContent>
              <w:p w:rsidR="000318A6" w:rsidRPr="00CC4A26" w:rsidRDefault="000318A6" w:rsidP="00CA2225">
                <w:pPr>
                  <w:rPr>
                    <w:rFonts w:ascii="Open Sans" w:hAnsi="Open Sans"/>
                    <w:color w:val="859600"/>
                    <w:sz w:val="12"/>
                    <w:szCs w:val="16"/>
                    <w:lang w:val="en-US"/>
                  </w:rPr>
                </w:pPr>
                <w:r w:rsidRPr="00CC4A26">
                  <w:rPr>
                    <w:rFonts w:ascii="Open Sans" w:hAnsi="Open Sans"/>
                    <w:color w:val="859600"/>
                    <w:sz w:val="12"/>
                    <w:szCs w:val="16"/>
                    <w:lang w:val="en-US"/>
                  </w:rPr>
                  <w:t>The Real Stevia Company | Granular AB (publ)</w:t>
                </w:r>
              </w:p>
              <w:p w:rsidR="000318A6" w:rsidRPr="00CC4A26" w:rsidRDefault="000318A6" w:rsidP="00CA2225">
                <w:pPr>
                  <w:rPr>
                    <w:rFonts w:ascii="Open Sans" w:hAnsi="Open Sans"/>
                    <w:color w:val="859600"/>
                    <w:sz w:val="12"/>
                    <w:szCs w:val="16"/>
                  </w:rPr>
                </w:pPr>
                <w:r w:rsidRPr="00CC4A26">
                  <w:rPr>
                    <w:rFonts w:ascii="Open Sans" w:hAnsi="Open Sans"/>
                    <w:color w:val="859600"/>
                    <w:sz w:val="12"/>
                    <w:szCs w:val="16"/>
                  </w:rPr>
                  <w:t>Drottninggatan 68 |  SE 111 21 Stockholm, Sweden</w:t>
                </w:r>
              </w:p>
              <w:p w:rsidR="000318A6" w:rsidRPr="00CC4A26" w:rsidRDefault="000318A6" w:rsidP="00CA2225">
                <w:pPr>
                  <w:rPr>
                    <w:color w:val="859600"/>
                  </w:rPr>
                </w:pPr>
                <w:r w:rsidRPr="00CC4A26">
                  <w:rPr>
                    <w:rFonts w:ascii="Open Sans" w:hAnsi="Open Sans"/>
                    <w:color w:val="859600"/>
                    <w:sz w:val="12"/>
                    <w:szCs w:val="16"/>
                  </w:rPr>
                  <w:t>Phone: +46 (0) 8 704 44 90 |  info@realstevia.com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21"/>
    <w:multiLevelType w:val="hybridMultilevel"/>
    <w:tmpl w:val="8D50AD28"/>
    <w:lvl w:ilvl="0" w:tplc="437678E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1243"/>
    <w:multiLevelType w:val="hybridMultilevel"/>
    <w:tmpl w:val="783E8424"/>
    <w:lvl w:ilvl="0" w:tplc="FC86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0A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9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C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0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E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ED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0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9B2045"/>
    <w:multiLevelType w:val="hybridMultilevel"/>
    <w:tmpl w:val="26DE7C00"/>
    <w:lvl w:ilvl="0" w:tplc="9E38613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6D81"/>
    <w:multiLevelType w:val="hybridMultilevel"/>
    <w:tmpl w:val="90CA3286"/>
    <w:lvl w:ilvl="0" w:tplc="931AF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01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8F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8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C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E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0D531C"/>
    <w:multiLevelType w:val="hybridMultilevel"/>
    <w:tmpl w:val="4DF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B41B1"/>
    <w:multiLevelType w:val="hybridMultilevel"/>
    <w:tmpl w:val="C68A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81B9C"/>
    <w:multiLevelType w:val="hybridMultilevel"/>
    <w:tmpl w:val="D6FE5E50"/>
    <w:lvl w:ilvl="0" w:tplc="D122AB6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71AD6"/>
    <w:multiLevelType w:val="hybridMultilevel"/>
    <w:tmpl w:val="18582AF6"/>
    <w:lvl w:ilvl="0" w:tplc="7058621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D7B78"/>
    <w:multiLevelType w:val="hybridMultilevel"/>
    <w:tmpl w:val="E516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97CBE"/>
    <w:multiLevelType w:val="hybridMultilevel"/>
    <w:tmpl w:val="D6E0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62590"/>
    <w:multiLevelType w:val="hybridMultilevel"/>
    <w:tmpl w:val="75E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7B21"/>
    <w:multiLevelType w:val="multilevel"/>
    <w:tmpl w:val="C596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7C27"/>
    <w:rsid w:val="00012AC5"/>
    <w:rsid w:val="000318A6"/>
    <w:rsid w:val="000329A7"/>
    <w:rsid w:val="00047EF9"/>
    <w:rsid w:val="00062555"/>
    <w:rsid w:val="00094A68"/>
    <w:rsid w:val="000959F2"/>
    <w:rsid w:val="000A4FC4"/>
    <w:rsid w:val="000B61C6"/>
    <w:rsid w:val="000C0D63"/>
    <w:rsid w:val="000E203A"/>
    <w:rsid w:val="000E72E7"/>
    <w:rsid w:val="001001F6"/>
    <w:rsid w:val="00101CC0"/>
    <w:rsid w:val="001053FD"/>
    <w:rsid w:val="001164F3"/>
    <w:rsid w:val="00123368"/>
    <w:rsid w:val="00146406"/>
    <w:rsid w:val="001551B8"/>
    <w:rsid w:val="0016386D"/>
    <w:rsid w:val="00180975"/>
    <w:rsid w:val="0018212C"/>
    <w:rsid w:val="0019277D"/>
    <w:rsid w:val="00193A0A"/>
    <w:rsid w:val="00193A6F"/>
    <w:rsid w:val="001B2777"/>
    <w:rsid w:val="001C0A35"/>
    <w:rsid w:val="001E1C0E"/>
    <w:rsid w:val="001F154B"/>
    <w:rsid w:val="002421B5"/>
    <w:rsid w:val="00255DC2"/>
    <w:rsid w:val="0026285C"/>
    <w:rsid w:val="0026733A"/>
    <w:rsid w:val="0028314E"/>
    <w:rsid w:val="002A1150"/>
    <w:rsid w:val="002A29BB"/>
    <w:rsid w:val="002A5155"/>
    <w:rsid w:val="00305797"/>
    <w:rsid w:val="0033329B"/>
    <w:rsid w:val="00334C52"/>
    <w:rsid w:val="00336488"/>
    <w:rsid w:val="003372D3"/>
    <w:rsid w:val="003425F4"/>
    <w:rsid w:val="003531DD"/>
    <w:rsid w:val="00360A40"/>
    <w:rsid w:val="0038478B"/>
    <w:rsid w:val="003867C4"/>
    <w:rsid w:val="00393C32"/>
    <w:rsid w:val="003949F7"/>
    <w:rsid w:val="00394FBD"/>
    <w:rsid w:val="00397ACC"/>
    <w:rsid w:val="003A2DD9"/>
    <w:rsid w:val="003E5CEB"/>
    <w:rsid w:val="00403452"/>
    <w:rsid w:val="00414810"/>
    <w:rsid w:val="004234B0"/>
    <w:rsid w:val="00436443"/>
    <w:rsid w:val="004617C6"/>
    <w:rsid w:val="00466CEE"/>
    <w:rsid w:val="004673D3"/>
    <w:rsid w:val="004711E0"/>
    <w:rsid w:val="004711FA"/>
    <w:rsid w:val="00476B61"/>
    <w:rsid w:val="0047751A"/>
    <w:rsid w:val="00492300"/>
    <w:rsid w:val="00494ACF"/>
    <w:rsid w:val="00494B20"/>
    <w:rsid w:val="004B51F3"/>
    <w:rsid w:val="004D2E77"/>
    <w:rsid w:val="004D4D20"/>
    <w:rsid w:val="005068A1"/>
    <w:rsid w:val="00510A0C"/>
    <w:rsid w:val="00513F78"/>
    <w:rsid w:val="00524A94"/>
    <w:rsid w:val="0053160E"/>
    <w:rsid w:val="00560645"/>
    <w:rsid w:val="00562661"/>
    <w:rsid w:val="00572F24"/>
    <w:rsid w:val="005900A2"/>
    <w:rsid w:val="005902C8"/>
    <w:rsid w:val="005B2944"/>
    <w:rsid w:val="005B4644"/>
    <w:rsid w:val="005C3A52"/>
    <w:rsid w:val="005D75CB"/>
    <w:rsid w:val="005F0046"/>
    <w:rsid w:val="006018A9"/>
    <w:rsid w:val="00612529"/>
    <w:rsid w:val="00617882"/>
    <w:rsid w:val="00617C4A"/>
    <w:rsid w:val="0062025A"/>
    <w:rsid w:val="00637F53"/>
    <w:rsid w:val="00652B59"/>
    <w:rsid w:val="00671118"/>
    <w:rsid w:val="00672D92"/>
    <w:rsid w:val="00694170"/>
    <w:rsid w:val="0069558F"/>
    <w:rsid w:val="006C6A34"/>
    <w:rsid w:val="006C7FB6"/>
    <w:rsid w:val="006D3220"/>
    <w:rsid w:val="006E1CEA"/>
    <w:rsid w:val="0070211E"/>
    <w:rsid w:val="0070470C"/>
    <w:rsid w:val="00711D84"/>
    <w:rsid w:val="00737FF7"/>
    <w:rsid w:val="00764C45"/>
    <w:rsid w:val="00773477"/>
    <w:rsid w:val="00773B73"/>
    <w:rsid w:val="00777D75"/>
    <w:rsid w:val="00787AC6"/>
    <w:rsid w:val="00791EEA"/>
    <w:rsid w:val="00796C35"/>
    <w:rsid w:val="007A0D70"/>
    <w:rsid w:val="007A47A2"/>
    <w:rsid w:val="007B161B"/>
    <w:rsid w:val="007B2CF0"/>
    <w:rsid w:val="007D42F7"/>
    <w:rsid w:val="007E0054"/>
    <w:rsid w:val="007E14B7"/>
    <w:rsid w:val="007E2926"/>
    <w:rsid w:val="007F355E"/>
    <w:rsid w:val="007F5552"/>
    <w:rsid w:val="00815F5F"/>
    <w:rsid w:val="0082287E"/>
    <w:rsid w:val="00864507"/>
    <w:rsid w:val="00867E68"/>
    <w:rsid w:val="00871D8B"/>
    <w:rsid w:val="00874858"/>
    <w:rsid w:val="00886463"/>
    <w:rsid w:val="00887926"/>
    <w:rsid w:val="00894076"/>
    <w:rsid w:val="008B504A"/>
    <w:rsid w:val="008D0764"/>
    <w:rsid w:val="008D138F"/>
    <w:rsid w:val="008D6305"/>
    <w:rsid w:val="008E4FCB"/>
    <w:rsid w:val="009039FD"/>
    <w:rsid w:val="009105D9"/>
    <w:rsid w:val="009673C9"/>
    <w:rsid w:val="00972D37"/>
    <w:rsid w:val="00990C6D"/>
    <w:rsid w:val="0099226B"/>
    <w:rsid w:val="009B7182"/>
    <w:rsid w:val="009D1C0B"/>
    <w:rsid w:val="00A03B5F"/>
    <w:rsid w:val="00A46653"/>
    <w:rsid w:val="00A56900"/>
    <w:rsid w:val="00A57E53"/>
    <w:rsid w:val="00A57E5E"/>
    <w:rsid w:val="00A61A58"/>
    <w:rsid w:val="00A772DC"/>
    <w:rsid w:val="00A82199"/>
    <w:rsid w:val="00A83006"/>
    <w:rsid w:val="00A976D9"/>
    <w:rsid w:val="00AB3FDE"/>
    <w:rsid w:val="00AC2D83"/>
    <w:rsid w:val="00AF6A1F"/>
    <w:rsid w:val="00B0481E"/>
    <w:rsid w:val="00B260AE"/>
    <w:rsid w:val="00B2763B"/>
    <w:rsid w:val="00B765FB"/>
    <w:rsid w:val="00B803F7"/>
    <w:rsid w:val="00B831A6"/>
    <w:rsid w:val="00B853D7"/>
    <w:rsid w:val="00B958E6"/>
    <w:rsid w:val="00BB0C0D"/>
    <w:rsid w:val="00BB1B96"/>
    <w:rsid w:val="00BB7C45"/>
    <w:rsid w:val="00BC5A30"/>
    <w:rsid w:val="00BD3498"/>
    <w:rsid w:val="00C05091"/>
    <w:rsid w:val="00C1343C"/>
    <w:rsid w:val="00C27F10"/>
    <w:rsid w:val="00C32881"/>
    <w:rsid w:val="00C4758E"/>
    <w:rsid w:val="00C47C27"/>
    <w:rsid w:val="00C55651"/>
    <w:rsid w:val="00C6003A"/>
    <w:rsid w:val="00C71F6E"/>
    <w:rsid w:val="00C7430E"/>
    <w:rsid w:val="00C8399F"/>
    <w:rsid w:val="00C92CF6"/>
    <w:rsid w:val="00CA2225"/>
    <w:rsid w:val="00CB4BF1"/>
    <w:rsid w:val="00CC4A26"/>
    <w:rsid w:val="00CD10AF"/>
    <w:rsid w:val="00CE1567"/>
    <w:rsid w:val="00CE3173"/>
    <w:rsid w:val="00CF2664"/>
    <w:rsid w:val="00D0535A"/>
    <w:rsid w:val="00D112B7"/>
    <w:rsid w:val="00D30BBE"/>
    <w:rsid w:val="00D67308"/>
    <w:rsid w:val="00D72420"/>
    <w:rsid w:val="00D80E4B"/>
    <w:rsid w:val="00D84C6F"/>
    <w:rsid w:val="00D92DCC"/>
    <w:rsid w:val="00D951EF"/>
    <w:rsid w:val="00DA43BB"/>
    <w:rsid w:val="00DA5D49"/>
    <w:rsid w:val="00DA7769"/>
    <w:rsid w:val="00DB38B6"/>
    <w:rsid w:val="00DC520C"/>
    <w:rsid w:val="00DC63CE"/>
    <w:rsid w:val="00DD13BE"/>
    <w:rsid w:val="00DD7146"/>
    <w:rsid w:val="00DE4B1E"/>
    <w:rsid w:val="00DF00CB"/>
    <w:rsid w:val="00E01EAC"/>
    <w:rsid w:val="00E21063"/>
    <w:rsid w:val="00E32530"/>
    <w:rsid w:val="00E3553A"/>
    <w:rsid w:val="00E41D80"/>
    <w:rsid w:val="00E50690"/>
    <w:rsid w:val="00E804B5"/>
    <w:rsid w:val="00E839B5"/>
    <w:rsid w:val="00EB2BA5"/>
    <w:rsid w:val="00EB7E73"/>
    <w:rsid w:val="00EC7525"/>
    <w:rsid w:val="00ED2005"/>
    <w:rsid w:val="00ED6017"/>
    <w:rsid w:val="00EE0BB2"/>
    <w:rsid w:val="00EE696D"/>
    <w:rsid w:val="00EF6AA2"/>
    <w:rsid w:val="00F017D7"/>
    <w:rsid w:val="00F04904"/>
    <w:rsid w:val="00F07936"/>
    <w:rsid w:val="00F4487B"/>
    <w:rsid w:val="00F53416"/>
    <w:rsid w:val="00F70DB7"/>
    <w:rsid w:val="00F808EF"/>
    <w:rsid w:val="00F901ED"/>
    <w:rsid w:val="00F910B1"/>
    <w:rsid w:val="00FA5CDE"/>
    <w:rsid w:val="00FC05DB"/>
    <w:rsid w:val="00FD2C58"/>
    <w:rsid w:val="00FE0DF4"/>
    <w:rsid w:val="00FE247B"/>
    <w:rsid w:val="00FF43FB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s Gothic MT" w:eastAsia="MS PGothic" w:hAnsi="News Gothic MT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Brödtext"/>
    <w:qFormat/>
    <w:rsid w:val="008D138F"/>
    <w:pPr>
      <w:spacing w:line="276" w:lineRule="auto"/>
    </w:pPr>
    <w:rPr>
      <w:rFonts w:ascii="Archer Book" w:hAnsi="Archer Book"/>
      <w:color w:val="000000"/>
      <w:sz w:val="19"/>
      <w:szCs w:val="19"/>
      <w:lang w:eastAsia="en-US"/>
    </w:rPr>
  </w:style>
  <w:style w:type="paragraph" w:styleId="Heading1">
    <w:name w:val="heading 1"/>
    <w:aliases w:val="Kapitelrubrik"/>
    <w:basedOn w:val="Normal"/>
    <w:next w:val="Normal"/>
    <w:link w:val="Heading1Char"/>
    <w:uiPriority w:val="9"/>
    <w:qFormat/>
    <w:rsid w:val="008D138F"/>
    <w:pPr>
      <w:keepNext/>
      <w:keepLines/>
      <w:spacing w:before="480" w:line="204" w:lineRule="auto"/>
      <w:outlineLvl w:val="0"/>
    </w:pPr>
    <w:rPr>
      <w:rFonts w:ascii="Archer Extra Light" w:hAnsi="Archer Extra Light"/>
      <w:color w:val="537800"/>
      <w:sz w:val="72"/>
      <w:szCs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8D138F"/>
    <w:pPr>
      <w:spacing w:before="300" w:line="360" w:lineRule="auto"/>
      <w:outlineLvl w:val="1"/>
    </w:pPr>
    <w:rPr>
      <w:rFonts w:ascii="Archer Semibold" w:hAnsi="Archer Semibold"/>
      <w:bCs/>
      <w:caps/>
      <w:color w:val="537800"/>
      <w:sz w:val="18"/>
      <w:szCs w:val="18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3A2DD9"/>
    <w:pPr>
      <w:spacing w:line="360" w:lineRule="auto"/>
      <w:outlineLvl w:val="2"/>
    </w:pPr>
    <w:rPr>
      <w:rFonts w:ascii="Archer Semibold" w:hAnsi="Archer Semibold"/>
      <w:color w:val="000000"/>
      <w:sz w:val="19"/>
      <w:szCs w:val="19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3A2DD9"/>
    <w:pPr>
      <w:spacing w:line="360" w:lineRule="auto"/>
      <w:outlineLvl w:val="3"/>
    </w:pPr>
    <w:rPr>
      <w:rFonts w:ascii="Archer Semibold" w:hAnsi="Archer Semibold"/>
      <w:i/>
      <w:color w:val="000000"/>
      <w:sz w:val="19"/>
      <w:szCs w:val="19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46406"/>
    <w:pPr>
      <w:keepNext/>
      <w:keepLines/>
      <w:spacing w:before="200"/>
      <w:outlineLvl w:val="4"/>
    </w:pPr>
    <w:rPr>
      <w:rFonts w:ascii="News Gothic MT" w:hAnsi="News Gothic MT"/>
      <w:color w:val="293B0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76B61"/>
    <w:pPr>
      <w:keepNext/>
      <w:keepLines/>
      <w:spacing w:before="200"/>
      <w:outlineLvl w:val="5"/>
    </w:pPr>
    <w:rPr>
      <w:rFonts w:ascii="News Gothic MT" w:hAnsi="News Gothic MT"/>
      <w:i/>
      <w:iCs/>
      <w:color w:val="293B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27"/>
  </w:style>
  <w:style w:type="paragraph" w:styleId="Footer">
    <w:name w:val="footer"/>
    <w:basedOn w:val="Normal"/>
    <w:link w:val="FooterChar"/>
    <w:uiPriority w:val="99"/>
    <w:unhideWhenUsed/>
    <w:rsid w:val="00C47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27"/>
  </w:style>
  <w:style w:type="paragraph" w:styleId="BalloonText">
    <w:name w:val="Balloon Text"/>
    <w:basedOn w:val="Normal"/>
    <w:link w:val="BalloonTextChar"/>
    <w:uiPriority w:val="99"/>
    <w:semiHidden/>
    <w:unhideWhenUsed/>
    <w:rsid w:val="00C47C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27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Kapitelrubrik Char"/>
    <w:basedOn w:val="DefaultParagraphFont"/>
    <w:link w:val="Heading1"/>
    <w:uiPriority w:val="9"/>
    <w:rsid w:val="008D138F"/>
    <w:rPr>
      <w:rFonts w:ascii="Archer Extra Light" w:eastAsia="MS PGothic" w:hAnsi="Archer Extra Light" w:cs="Times New Roman"/>
      <w:color w:val="537800"/>
      <w:sz w:val="7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D138F"/>
    <w:rPr>
      <w:rFonts w:ascii="Archer Semibold" w:hAnsi="Archer Semibold"/>
      <w:bCs/>
      <w:caps/>
      <w:color w:val="537800"/>
      <w:sz w:val="18"/>
      <w:szCs w:val="18"/>
      <w:lang w:val="sv-SE" w:eastAsia="en-US" w:bidi="ar-SA"/>
    </w:rPr>
  </w:style>
  <w:style w:type="paragraph" w:customStyle="1" w:styleId="BasicParagraph">
    <w:name w:val="[Basic Paragraph]"/>
    <w:basedOn w:val="Normal"/>
    <w:uiPriority w:val="99"/>
    <w:rsid w:val="00C47C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NormalWeb">
    <w:name w:val="Normal (Web)"/>
    <w:basedOn w:val="Normal"/>
    <w:uiPriority w:val="99"/>
    <w:semiHidden/>
    <w:unhideWhenUsed/>
    <w:rsid w:val="00C47C2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rsid w:val="0033329B"/>
    <w:rPr>
      <w:b/>
      <w:bCs/>
    </w:rPr>
  </w:style>
  <w:style w:type="character" w:styleId="Hyperlink">
    <w:name w:val="Hyperlink"/>
    <w:aliases w:val="Hyperlink normal"/>
    <w:basedOn w:val="DefaultParagraphFont"/>
    <w:uiPriority w:val="99"/>
    <w:unhideWhenUsed/>
    <w:rsid w:val="007D42F7"/>
    <w:rPr>
      <w:rFonts w:ascii="Archer Book" w:hAnsi="Archer Book"/>
      <w:b w:val="0"/>
      <w:i/>
      <w:color w:val="0000FF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DC2"/>
    <w:rPr>
      <w:color w:val="72950D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2DD9"/>
    <w:rPr>
      <w:rFonts w:ascii="Archer Semibold" w:hAnsi="Archer Semibold"/>
      <w:color w:val="000000"/>
      <w:sz w:val="19"/>
      <w:szCs w:val="19"/>
      <w:lang w:val="sv-SE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A2DD9"/>
    <w:rPr>
      <w:rFonts w:ascii="Archer Semibold" w:hAnsi="Archer Semibold"/>
      <w:i/>
      <w:color w:val="000000"/>
      <w:sz w:val="19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rsid w:val="00BD349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0A0C"/>
  </w:style>
  <w:style w:type="paragraph" w:styleId="Title">
    <w:name w:val="Title"/>
    <w:basedOn w:val="Normal"/>
    <w:next w:val="Normal"/>
    <w:link w:val="TitleChar"/>
    <w:uiPriority w:val="10"/>
    <w:rsid w:val="00B853D7"/>
    <w:pPr>
      <w:pBdr>
        <w:bottom w:val="single" w:sz="8" w:space="4" w:color="537800"/>
      </w:pBdr>
      <w:spacing w:after="300" w:line="240" w:lineRule="auto"/>
      <w:contextualSpacing/>
    </w:pPr>
    <w:rPr>
      <w:rFonts w:ascii="News Gothic MT" w:hAnsi="News Gothic MT"/>
      <w:color w:val="4965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3D7"/>
    <w:rPr>
      <w:rFonts w:ascii="News Gothic MT" w:eastAsia="MS PGothic" w:hAnsi="News Gothic MT" w:cs="Times New Roman"/>
      <w:color w:val="496500"/>
      <w:spacing w:val="5"/>
      <w:kern w:val="28"/>
      <w:sz w:val="52"/>
      <w:szCs w:val="52"/>
      <w:lang w:val="en-GB"/>
    </w:rPr>
  </w:style>
  <w:style w:type="character" w:styleId="BookTitle">
    <w:name w:val="Book Title"/>
    <w:uiPriority w:val="33"/>
    <w:rsid w:val="00EF6AA2"/>
    <w:rPr>
      <w:rFonts w:ascii="Archer Extra Light" w:hAnsi="Archer Extra Light"/>
      <w:spacing w:val="5"/>
      <w:sz w:val="144"/>
      <w:szCs w:val="144"/>
    </w:rPr>
  </w:style>
  <w:style w:type="table" w:styleId="TableGrid">
    <w:name w:val="Table Grid"/>
    <w:basedOn w:val="TableNormal"/>
    <w:uiPriority w:val="59"/>
    <w:rsid w:val="00C5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5565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77D75"/>
    <w:rPr>
      <w:color w:val="3D5900"/>
    </w:rPr>
    <w:tblPr>
      <w:tblStyleRowBandSize w:val="1"/>
      <w:tblStyleColBandSize w:val="1"/>
      <w:tblInd w:w="0" w:type="dxa"/>
      <w:tblBorders>
        <w:top w:val="single" w:sz="8" w:space="0" w:color="537800"/>
        <w:bottom w:val="single" w:sz="8" w:space="0" w:color="5378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800"/>
          <w:left w:val="nil"/>
          <w:bottom w:val="single" w:sz="8" w:space="0" w:color="5378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800"/>
          <w:left w:val="nil"/>
          <w:bottom w:val="single" w:sz="8" w:space="0" w:color="5378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F9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F9E"/>
      </w:tcPr>
    </w:tblStylePr>
  </w:style>
  <w:style w:type="table" w:styleId="LightShading-Accent3">
    <w:name w:val="Light Shading Accent 3"/>
    <w:basedOn w:val="TableNormal"/>
    <w:uiPriority w:val="60"/>
    <w:rsid w:val="00777D75"/>
    <w:rPr>
      <w:color w:val="67822A"/>
    </w:rPr>
    <w:tblPr>
      <w:tblStyleRowBandSize w:val="1"/>
      <w:tblStyleColBandSize w:val="1"/>
      <w:tblInd w:w="0" w:type="dxa"/>
      <w:tblBorders>
        <w:top w:val="single" w:sz="8" w:space="0" w:color="8AAE39"/>
        <w:bottom w:val="single" w:sz="8" w:space="0" w:color="8AAE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E39"/>
          <w:left w:val="nil"/>
          <w:bottom w:val="single" w:sz="8" w:space="0" w:color="8AAE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E39"/>
          <w:left w:val="nil"/>
          <w:bottom w:val="single" w:sz="8" w:space="0" w:color="8AAE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CB"/>
      </w:tcPr>
    </w:tblStylePr>
  </w:style>
  <w:style w:type="table" w:styleId="LightShading-Accent4">
    <w:name w:val="Light Shading Accent 4"/>
    <w:basedOn w:val="TableNormal"/>
    <w:uiPriority w:val="60"/>
    <w:rsid w:val="00777D75"/>
    <w:rPr>
      <w:color w:val="3E5207"/>
    </w:rPr>
    <w:tblPr>
      <w:tblStyleRowBandSize w:val="1"/>
      <w:tblStyleColBandSize w:val="1"/>
      <w:tblInd w:w="0" w:type="dxa"/>
      <w:tblBorders>
        <w:top w:val="single" w:sz="8" w:space="0" w:color="546E0A"/>
        <w:bottom w:val="single" w:sz="8" w:space="0" w:color="546E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6E0A"/>
          <w:left w:val="nil"/>
          <w:bottom w:val="single" w:sz="8" w:space="0" w:color="546E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6E0A"/>
          <w:left w:val="nil"/>
          <w:bottom w:val="single" w:sz="8" w:space="0" w:color="546E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7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7A6"/>
      </w:tcPr>
    </w:tblStylePr>
  </w:style>
  <w:style w:type="table" w:styleId="LightShading-Accent5">
    <w:name w:val="Light Shading Accent 5"/>
    <w:basedOn w:val="TableNormal"/>
    <w:uiPriority w:val="60"/>
    <w:rsid w:val="00777D75"/>
    <w:rPr>
      <w:color w:val="B59F4B"/>
    </w:rPr>
    <w:tblPr>
      <w:tblStyleRowBandSize w:val="1"/>
      <w:tblStyleColBandSize w:val="1"/>
      <w:tblInd w:w="0" w:type="dxa"/>
      <w:tblBorders>
        <w:top w:val="single" w:sz="8" w:space="0" w:color="CEC088"/>
        <w:bottom w:val="single" w:sz="8" w:space="0" w:color="CEC0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088"/>
          <w:left w:val="nil"/>
          <w:bottom w:val="single" w:sz="8" w:space="0" w:color="CEC0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088"/>
          <w:left w:val="nil"/>
          <w:bottom w:val="single" w:sz="8" w:space="0" w:color="CEC0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F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FE1"/>
      </w:tcPr>
    </w:tblStylePr>
  </w:style>
  <w:style w:type="table" w:styleId="LightShading-Accent6">
    <w:name w:val="Light Shading Accent 6"/>
    <w:basedOn w:val="TableNormal"/>
    <w:uiPriority w:val="60"/>
    <w:rsid w:val="00777D75"/>
    <w:rPr>
      <w:color w:val="9B8C2C"/>
    </w:rPr>
    <w:tblPr>
      <w:tblStyleRowBandSize w:val="1"/>
      <w:tblStyleColBandSize w:val="1"/>
      <w:tblInd w:w="0" w:type="dxa"/>
      <w:tblBorders>
        <w:top w:val="single" w:sz="8" w:space="0" w:color="C9B743"/>
        <w:bottom w:val="single" w:sz="8" w:space="0" w:color="C9B74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B743"/>
          <w:left w:val="nil"/>
          <w:bottom w:val="single" w:sz="8" w:space="0" w:color="C9B74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B743"/>
          <w:left w:val="nil"/>
          <w:bottom w:val="single" w:sz="8" w:space="0" w:color="C9B74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D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DD0"/>
      </w:tcPr>
    </w:tblStylePr>
  </w:style>
  <w:style w:type="table" w:customStyle="1" w:styleId="LightList1">
    <w:name w:val="Light List1"/>
    <w:basedOn w:val="TableNormal"/>
    <w:uiPriority w:val="61"/>
    <w:rsid w:val="00777D7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olorfulGrid-Accent3">
    <w:name w:val="Colorful Grid Accent 3"/>
    <w:basedOn w:val="TableNormal"/>
    <w:uiPriority w:val="73"/>
    <w:rsid w:val="00777D7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1D4"/>
    </w:tcPr>
    <w:tblStylePr w:type="firstRow">
      <w:rPr>
        <w:b/>
        <w:bCs/>
      </w:rPr>
      <w:tblPr/>
      <w:tcPr>
        <w:shd w:val="clear" w:color="auto" w:fill="D1E3AA"/>
      </w:tcPr>
    </w:tblStylePr>
    <w:tblStylePr w:type="lastRow">
      <w:rPr>
        <w:b/>
        <w:bCs/>
        <w:color w:val="000000"/>
      </w:rPr>
      <w:tblPr/>
      <w:tcPr>
        <w:shd w:val="clear" w:color="auto" w:fill="D1E3AA"/>
      </w:tcPr>
    </w:tblStylePr>
    <w:tblStylePr w:type="firstCol">
      <w:rPr>
        <w:color w:val="FFFFFF"/>
      </w:rPr>
      <w:tblPr/>
      <w:tcPr>
        <w:shd w:val="clear" w:color="auto" w:fill="67822A"/>
      </w:tcPr>
    </w:tblStylePr>
    <w:tblStylePr w:type="lastCol">
      <w:rPr>
        <w:color w:val="FFFFFF"/>
      </w:rPr>
      <w:tblPr/>
      <w:tcPr>
        <w:shd w:val="clear" w:color="auto" w:fill="67822A"/>
      </w:tcPr>
    </w:tblStylePr>
    <w:tblStylePr w:type="band1Vert">
      <w:tblPr/>
      <w:tcPr>
        <w:shd w:val="clear" w:color="auto" w:fill="C6DC96"/>
      </w:tcPr>
    </w:tblStylePr>
    <w:tblStylePr w:type="band1Horz">
      <w:tblPr/>
      <w:tcPr>
        <w:shd w:val="clear" w:color="auto" w:fill="C6DC96"/>
      </w:tcPr>
    </w:tblStylePr>
  </w:style>
  <w:style w:type="table" w:styleId="ColorfulList-Accent6">
    <w:name w:val="Colorful List Accent 6"/>
    <w:basedOn w:val="TableNormal"/>
    <w:uiPriority w:val="72"/>
    <w:rsid w:val="00777D7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A657"/>
      </w:tcPr>
    </w:tblStylePr>
    <w:tblStylePr w:type="lastRow">
      <w:rPr>
        <w:b/>
        <w:bCs/>
        <w:color w:val="BAA6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DD0"/>
      </w:tcPr>
    </w:tblStylePr>
    <w:tblStylePr w:type="band1Horz">
      <w:tblPr/>
      <w:tcPr>
        <w:shd w:val="clear" w:color="auto" w:fill="F4F0D9"/>
      </w:tcPr>
    </w:tblStylePr>
  </w:style>
  <w:style w:type="table" w:styleId="LightList-Accent5">
    <w:name w:val="Light List Accent 5"/>
    <w:basedOn w:val="TableNormal"/>
    <w:uiPriority w:val="61"/>
    <w:rsid w:val="00777D75"/>
    <w:tblPr>
      <w:tblStyleRowBandSize w:val="1"/>
      <w:tblStyleColBandSize w:val="1"/>
      <w:tblInd w:w="0" w:type="dxa"/>
      <w:tblBorders>
        <w:top w:val="single" w:sz="8" w:space="0" w:color="CEC088"/>
        <w:left w:val="single" w:sz="8" w:space="0" w:color="CEC088"/>
        <w:bottom w:val="single" w:sz="8" w:space="0" w:color="CEC088"/>
        <w:right w:val="single" w:sz="8" w:space="0" w:color="CEC0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EC0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088"/>
          <w:left w:val="single" w:sz="8" w:space="0" w:color="CEC088"/>
          <w:bottom w:val="single" w:sz="8" w:space="0" w:color="CEC088"/>
          <w:right w:val="single" w:sz="8" w:space="0" w:color="CEC0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088"/>
          <w:left w:val="single" w:sz="8" w:space="0" w:color="CEC088"/>
          <w:bottom w:val="single" w:sz="8" w:space="0" w:color="CEC088"/>
          <w:right w:val="single" w:sz="8" w:space="0" w:color="CEC088"/>
        </w:tcBorders>
      </w:tcPr>
    </w:tblStylePr>
    <w:tblStylePr w:type="band1Horz">
      <w:tblPr/>
      <w:tcPr>
        <w:tcBorders>
          <w:top w:val="single" w:sz="8" w:space="0" w:color="CEC088"/>
          <w:left w:val="single" w:sz="8" w:space="0" w:color="CEC088"/>
          <w:bottom w:val="single" w:sz="8" w:space="0" w:color="CEC088"/>
          <w:right w:val="single" w:sz="8" w:space="0" w:color="CEC088"/>
        </w:tcBorders>
      </w:tcPr>
    </w:tblStylePr>
  </w:style>
  <w:style w:type="table" w:styleId="LightList-Accent2">
    <w:name w:val="Light List Accent 2"/>
    <w:basedOn w:val="TableNormal"/>
    <w:uiPriority w:val="61"/>
    <w:rsid w:val="00777D75"/>
    <w:tblPr>
      <w:tblStyleRowBandSize w:val="1"/>
      <w:tblStyleColBandSize w:val="1"/>
      <w:tblInd w:w="0" w:type="dxa"/>
      <w:tblBorders>
        <w:top w:val="single" w:sz="8" w:space="0" w:color="BECE00"/>
        <w:left w:val="single" w:sz="8" w:space="0" w:color="BECE00"/>
        <w:bottom w:val="single" w:sz="8" w:space="0" w:color="BECE00"/>
        <w:right w:val="single" w:sz="8" w:space="0" w:color="BECE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CE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E00"/>
          <w:left w:val="single" w:sz="8" w:space="0" w:color="BECE00"/>
          <w:bottom w:val="single" w:sz="8" w:space="0" w:color="BECE00"/>
          <w:right w:val="single" w:sz="8" w:space="0" w:color="BECE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E00"/>
          <w:left w:val="single" w:sz="8" w:space="0" w:color="BECE00"/>
          <w:bottom w:val="single" w:sz="8" w:space="0" w:color="BECE00"/>
          <w:right w:val="single" w:sz="8" w:space="0" w:color="BECE00"/>
        </w:tcBorders>
      </w:tcPr>
    </w:tblStylePr>
    <w:tblStylePr w:type="band1Horz">
      <w:tblPr/>
      <w:tcPr>
        <w:tcBorders>
          <w:top w:val="single" w:sz="8" w:space="0" w:color="BECE00"/>
          <w:left w:val="single" w:sz="8" w:space="0" w:color="BECE00"/>
          <w:bottom w:val="single" w:sz="8" w:space="0" w:color="BECE00"/>
          <w:right w:val="single" w:sz="8" w:space="0" w:color="BECE00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46406"/>
    <w:rPr>
      <w:rFonts w:ascii="News Gothic MT" w:eastAsia="MS PGothic" w:hAnsi="News Gothic MT" w:cs="Times New Roman"/>
      <w:color w:val="293B00"/>
      <w:sz w:val="19"/>
      <w:szCs w:val="19"/>
      <w:lang w:val="en-GB"/>
    </w:rPr>
  </w:style>
  <w:style w:type="paragraph" w:styleId="Subtitle">
    <w:name w:val="Subtitle"/>
    <w:next w:val="Normal"/>
    <w:link w:val="SubtitleChar"/>
    <w:uiPriority w:val="11"/>
    <w:qFormat/>
    <w:rsid w:val="008D138F"/>
    <w:pPr>
      <w:numPr>
        <w:ilvl w:val="1"/>
      </w:numPr>
    </w:pPr>
    <w:rPr>
      <w:rFonts w:ascii="Open Sans" w:hAnsi="Open Sans"/>
      <w:i/>
      <w:iCs/>
      <w:color w:val="000000"/>
      <w:spacing w:val="15"/>
      <w:sz w:val="14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D138F"/>
    <w:rPr>
      <w:rFonts w:ascii="Open Sans" w:hAnsi="Open Sans"/>
      <w:i/>
      <w:iCs/>
      <w:color w:val="000000"/>
      <w:spacing w:val="15"/>
      <w:sz w:val="14"/>
      <w:szCs w:val="16"/>
      <w:lang w:val="sv-SE" w:eastAsia="en-US" w:bidi="ar-SA"/>
    </w:rPr>
  </w:style>
  <w:style w:type="paragraph" w:styleId="Quote">
    <w:name w:val="Quote"/>
    <w:basedOn w:val="Normal"/>
    <w:next w:val="Normal"/>
    <w:link w:val="QuoteChar"/>
    <w:uiPriority w:val="29"/>
    <w:rsid w:val="008D138F"/>
    <w:pPr>
      <w:spacing w:line="240" w:lineRule="auto"/>
    </w:pPr>
    <w:rPr>
      <w:rFonts w:ascii="Archer Extra Light Italic" w:hAnsi="Archer Extra Light Italic"/>
      <w:iCs/>
      <w:color w:val="537800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8D138F"/>
    <w:rPr>
      <w:rFonts w:ascii="Archer Extra Light Italic" w:hAnsi="Archer Extra Light Italic"/>
      <w:iCs/>
      <w:color w:val="537800"/>
      <w:sz w:val="32"/>
      <w:szCs w:val="19"/>
    </w:rPr>
  </w:style>
  <w:style w:type="character" w:styleId="SubtleEmphasis">
    <w:name w:val="Subtle Emphasis"/>
    <w:uiPriority w:val="19"/>
    <w:rsid w:val="00336488"/>
    <w:rPr>
      <w:rFonts w:ascii="Open Sans" w:hAnsi="Open Sans"/>
      <w:b w:val="0"/>
      <w:i/>
      <w:color w:val="859600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76B61"/>
    <w:rPr>
      <w:rFonts w:ascii="News Gothic MT" w:eastAsia="MS PGothic" w:hAnsi="News Gothic MT" w:cs="Times New Roman"/>
      <w:i/>
      <w:iCs/>
      <w:color w:val="293B00"/>
      <w:sz w:val="19"/>
      <w:szCs w:val="19"/>
      <w:lang w:val="en-GB"/>
    </w:rPr>
  </w:style>
  <w:style w:type="paragraph" w:styleId="IntenseQuote">
    <w:name w:val="Intense Quote"/>
    <w:aliases w:val="Brödtext Sans"/>
    <w:next w:val="Normal"/>
    <w:link w:val="IntenseQuoteChar"/>
    <w:uiPriority w:val="30"/>
    <w:qFormat/>
    <w:rsid w:val="008D138F"/>
    <w:rPr>
      <w:rFonts w:ascii="Open Sans" w:hAnsi="Open Sans"/>
      <w:iCs/>
      <w:color w:val="000000"/>
      <w:spacing w:val="15"/>
      <w:sz w:val="16"/>
      <w:szCs w:val="16"/>
      <w:lang w:eastAsia="en-US"/>
    </w:rPr>
  </w:style>
  <w:style w:type="character" w:customStyle="1" w:styleId="IntenseQuoteChar">
    <w:name w:val="Intense Quote Char"/>
    <w:aliases w:val="Brödtext Sans Char"/>
    <w:basedOn w:val="DefaultParagraphFont"/>
    <w:link w:val="IntenseQuote"/>
    <w:uiPriority w:val="30"/>
    <w:rsid w:val="008D138F"/>
    <w:rPr>
      <w:rFonts w:ascii="Open Sans" w:hAnsi="Open Sans"/>
      <w:iCs/>
      <w:color w:val="000000"/>
      <w:spacing w:val="15"/>
      <w:sz w:val="16"/>
      <w:szCs w:val="16"/>
      <w:lang w:val="sv-SE" w:eastAsia="en-US" w:bidi="ar-SA"/>
    </w:rPr>
  </w:style>
  <w:style w:type="character" w:styleId="SubtleReference">
    <w:name w:val="Subtle Reference"/>
    <w:aliases w:val="Rubrik Sans"/>
    <w:uiPriority w:val="31"/>
    <w:qFormat/>
    <w:rsid w:val="008D138F"/>
    <w:rPr>
      <w:rFonts w:ascii="Open Sans Extrabold" w:hAnsi="Open Sans Extrabold"/>
      <w:caps/>
      <w:color w:val="000000"/>
      <w:sz w:val="22"/>
    </w:rPr>
  </w:style>
  <w:style w:type="paragraph" w:customStyle="1" w:styleId="Style1">
    <w:name w:val="Style1"/>
    <w:basedOn w:val="Normal"/>
    <w:rsid w:val="00336488"/>
  </w:style>
  <w:style w:type="paragraph" w:customStyle="1" w:styleId="Style2">
    <w:name w:val="Style2"/>
    <w:basedOn w:val="Style1"/>
    <w:rsid w:val="00336488"/>
  </w:style>
  <w:style w:type="paragraph" w:customStyle="1" w:styleId="HyperlinkSans">
    <w:name w:val="Hyperlink Sans"/>
    <w:next w:val="Normal"/>
    <w:rsid w:val="00A46653"/>
    <w:rPr>
      <w:rFonts w:ascii="Open Sans" w:hAnsi="Open Sans"/>
      <w:i/>
      <w:color w:val="0000FF"/>
      <w:sz w:val="19"/>
      <w:szCs w:val="19"/>
      <w:u w:val="single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8B504A"/>
    <w:pPr>
      <w:outlineLvl w:val="9"/>
    </w:pPr>
    <w:rPr>
      <w:rFonts w:ascii="News Gothic MT" w:hAnsi="News Gothic MT"/>
      <w:b/>
      <w:bCs/>
      <w:color w:val="3D5900"/>
      <w:sz w:val="28"/>
      <w:szCs w:val="28"/>
      <w:lang w:val="en-US"/>
    </w:rPr>
  </w:style>
  <w:style w:type="paragraph" w:customStyle="1" w:styleId="Style3">
    <w:name w:val="Style3"/>
    <w:next w:val="Normal"/>
    <w:rsid w:val="0028314E"/>
    <w:rPr>
      <w:rFonts w:ascii="Open Sans" w:hAnsi="Open Sans"/>
      <w:i/>
      <w:color w:val="537800"/>
      <w:sz w:val="19"/>
      <w:szCs w:val="19"/>
      <w:u w:val="single"/>
      <w:lang w:eastAsia="en-US"/>
    </w:rPr>
  </w:style>
  <w:style w:type="paragraph" w:customStyle="1" w:styleId="Bulletlist">
    <w:name w:val="Bullet list"/>
    <w:basedOn w:val="ListParagraph"/>
    <w:qFormat/>
    <w:rsid w:val="008D138F"/>
    <w:pPr>
      <w:numPr>
        <w:numId w:val="8"/>
      </w:numPr>
      <w:ind w:right="2381" w:hanging="294"/>
    </w:pPr>
  </w:style>
  <w:style w:type="paragraph" w:customStyle="1" w:styleId="Numberedlist">
    <w:name w:val="Numbered list"/>
    <w:basedOn w:val="Bulletlist"/>
    <w:qFormat/>
    <w:rsid w:val="008D138F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8B504A"/>
    <w:pPr>
      <w:spacing w:before="120"/>
    </w:pPr>
    <w:rPr>
      <w:rFonts w:ascii="News Gothic MT" w:hAnsi="News Gothic MT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504A"/>
    <w:pPr>
      <w:ind w:left="190"/>
    </w:pPr>
    <w:rPr>
      <w:rFonts w:ascii="News Gothic MT" w:hAnsi="News Gothic MT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B504A"/>
    <w:pPr>
      <w:ind w:left="380"/>
    </w:pPr>
    <w:rPr>
      <w:rFonts w:ascii="News Gothic MT" w:hAnsi="News Gothic MT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504A"/>
    <w:pPr>
      <w:ind w:left="570"/>
    </w:pPr>
    <w:rPr>
      <w:rFonts w:ascii="News Gothic MT" w:hAnsi="News Gothic MT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504A"/>
    <w:pPr>
      <w:ind w:left="760"/>
    </w:pPr>
    <w:rPr>
      <w:rFonts w:ascii="News Gothic MT" w:hAnsi="News Gothic MT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504A"/>
    <w:pPr>
      <w:ind w:left="950"/>
    </w:pPr>
    <w:rPr>
      <w:rFonts w:ascii="News Gothic MT" w:hAnsi="News Gothic MT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504A"/>
    <w:pPr>
      <w:ind w:left="1140"/>
    </w:pPr>
    <w:rPr>
      <w:rFonts w:ascii="News Gothic MT" w:hAnsi="News Gothic MT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504A"/>
    <w:pPr>
      <w:ind w:left="1330"/>
    </w:pPr>
    <w:rPr>
      <w:rFonts w:ascii="News Gothic MT" w:hAnsi="News Gothic MT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504A"/>
    <w:pPr>
      <w:ind w:left="1520"/>
    </w:pPr>
    <w:rPr>
      <w:rFonts w:ascii="News Gothic MT" w:hAnsi="News Gothic MT"/>
      <w:sz w:val="20"/>
      <w:szCs w:val="20"/>
    </w:rPr>
  </w:style>
  <w:style w:type="paragraph" w:customStyle="1" w:styleId="Rapport-titel">
    <w:name w:val="Rapport-titel"/>
    <w:next w:val="Heading1"/>
    <w:rsid w:val="00D0535A"/>
    <w:rPr>
      <w:rFonts w:ascii="Archer Extra Light" w:hAnsi="Archer Extra Light"/>
      <w:color w:val="628700"/>
      <w:sz w:val="120"/>
      <w:szCs w:val="120"/>
      <w:lang w:eastAsia="en-US"/>
    </w:rPr>
  </w:style>
  <w:style w:type="table" w:styleId="ColorfulList-Accent1">
    <w:name w:val="Colorful List Accent 1"/>
    <w:basedOn w:val="TableNormal"/>
    <w:uiPriority w:val="72"/>
    <w:rsid w:val="00CC4A2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D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7A400"/>
      </w:tcPr>
    </w:tblStylePr>
    <w:tblStylePr w:type="lastRow">
      <w:rPr>
        <w:b/>
        <w:bCs/>
        <w:color w:val="97A4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F9E"/>
      </w:tcPr>
    </w:tblStylePr>
    <w:tblStylePr w:type="band1Horz">
      <w:tblPr/>
      <w:tcPr>
        <w:shd w:val="clear" w:color="auto" w:fill="E6FFB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E0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DF4"/>
    <w:rPr>
      <w:rFonts w:ascii="Archer Book" w:hAnsi="Archer Book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0D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3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B5F"/>
    <w:rPr>
      <w:rFonts w:ascii="Archer Book" w:hAnsi="Archer Book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368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09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96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75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8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7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14872-41CA-4753-8B4B-FCD0A8F8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Granular AB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joakim.wendt</cp:lastModifiedBy>
  <cp:revision>2</cp:revision>
  <cp:lastPrinted>2015-03-10T12:32:00Z</cp:lastPrinted>
  <dcterms:created xsi:type="dcterms:W3CDTF">2015-04-13T20:25:00Z</dcterms:created>
  <dcterms:modified xsi:type="dcterms:W3CDTF">2015-04-13T20:25:00Z</dcterms:modified>
</cp:coreProperties>
</file>