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307" w:rsidRDefault="00123307" w:rsidP="00D7551B">
      <w:pPr>
        <w:pStyle w:val="Rubrik"/>
      </w:pPr>
      <w:bookmarkStart w:id="0" w:name="_GoBack"/>
      <w:bookmarkEnd w:id="0"/>
    </w:p>
    <w:sdt>
      <w:sdtPr>
        <w:alias w:val="propRubrik"/>
        <w:tag w:val="propRubrik"/>
        <w:id w:val="-2108108601"/>
        <w:placeholder>
          <w:docPart w:val="7F60153845DA40F5A42289007ED9D2D7"/>
        </w:placeholder>
      </w:sdtPr>
      <w:sdtEndPr/>
      <w:sdtContent>
        <w:p w:rsidR="0010550B" w:rsidRDefault="001429DE" w:rsidP="00D7551B">
          <w:pPr>
            <w:pStyle w:val="Rubrik"/>
          </w:pPr>
          <w:r>
            <w:t>B</w:t>
          </w:r>
          <w:r w:rsidR="00123307">
            <w:t>ullerutredning på Kontinentalbanan genom Malmö</w:t>
          </w:r>
        </w:p>
      </w:sdtContent>
    </w:sdt>
    <w:p w:rsidR="00123307" w:rsidRPr="00123307" w:rsidRDefault="00123307" w:rsidP="00123307">
      <w:pPr>
        <w:rPr>
          <w:b/>
        </w:rPr>
      </w:pPr>
      <w:r w:rsidRPr="00123307">
        <w:rPr>
          <w:b/>
        </w:rPr>
        <w:t>Norconsult har vunnit uppdraget att ta fram bygghandling och förfrågningsunderlag för utförandeentreprenad för Projekt B</w:t>
      </w:r>
      <w:r>
        <w:rPr>
          <w:b/>
        </w:rPr>
        <w:t>ulleråtgärder K</w:t>
      </w:r>
      <w:r w:rsidRPr="00123307">
        <w:rPr>
          <w:b/>
        </w:rPr>
        <w:t xml:space="preserve">ontinentalbanan. </w:t>
      </w:r>
    </w:p>
    <w:p w:rsidR="00123307" w:rsidRDefault="00123307" w:rsidP="00123307">
      <w:r>
        <w:t xml:space="preserve">Uppdraget omfattar att göra </w:t>
      </w:r>
      <w:r w:rsidRPr="003D0C6E">
        <w:t xml:space="preserve">bullerberäkningar </w:t>
      </w:r>
      <w:r>
        <w:t xml:space="preserve">och ta fram </w:t>
      </w:r>
      <w:r w:rsidRPr="003D0C6E">
        <w:t>konstruktionshandlingar</w:t>
      </w:r>
      <w:r>
        <w:t>,</w:t>
      </w:r>
      <w:r w:rsidRPr="003D0C6E">
        <w:t xml:space="preserve"> för bitvis ny och bitvis förändrad bullerskyddsskärm</w:t>
      </w:r>
      <w:r>
        <w:t>. Dessutom utför Norconsult geotekniska provtagningar och utredningar samt ansvarar för eltekniken. Uppdraget pågår från hösten 2017 till 2021.</w:t>
      </w:r>
    </w:p>
    <w:p w:rsidR="00123307" w:rsidRDefault="00123307" w:rsidP="00123307">
      <w:r w:rsidRPr="003B1D0F">
        <w:t xml:space="preserve">Tågtrafiken på Kontinentalbanan är sedan färdigställandet av </w:t>
      </w:r>
      <w:r>
        <w:t>Citytunneln begränsad till gods</w:t>
      </w:r>
      <w:r w:rsidRPr="003B1D0F">
        <w:t>trafik</w:t>
      </w:r>
      <w:r>
        <w:t xml:space="preserve">. </w:t>
      </w:r>
      <w:r w:rsidR="007B499E">
        <w:t xml:space="preserve">För att möjliggöra persontrafik har Malmö stad </w:t>
      </w:r>
      <w:r w:rsidRPr="00485353">
        <w:t>sluti</w:t>
      </w:r>
      <w:r w:rsidR="00CC7A02">
        <w:t>t avtal med Skånetrafiken om påtagtågstrafik</w:t>
      </w:r>
      <w:r w:rsidRPr="00485353">
        <w:t xml:space="preserve"> runt Malmö</w:t>
      </w:r>
      <w:r w:rsidR="00CC7A02">
        <w:t>.  Malmöringen</w:t>
      </w:r>
      <w:r w:rsidRPr="00485353">
        <w:t xml:space="preserve"> innebär trafikering av dubbelriktad </w:t>
      </w:r>
      <w:proofErr w:type="spellStart"/>
      <w:r w:rsidRPr="00485353">
        <w:t>Pågatågstrafik</w:t>
      </w:r>
      <w:proofErr w:type="spellEnd"/>
      <w:r w:rsidRPr="00485353">
        <w:t xml:space="preserve"> med </w:t>
      </w:r>
      <w:r w:rsidR="007B499E">
        <w:t xml:space="preserve">sju </w:t>
      </w:r>
      <w:r w:rsidRPr="00485353">
        <w:t>stationer</w:t>
      </w:r>
      <w:r w:rsidR="007B499E">
        <w:t>. De planerade stationerna kommer att vara</w:t>
      </w:r>
      <w:r w:rsidRPr="00485353">
        <w:t xml:space="preserve"> Malmö C, Östervärn, </w:t>
      </w:r>
      <w:proofErr w:type="spellStart"/>
      <w:r w:rsidRPr="00485353">
        <w:t>Persborg</w:t>
      </w:r>
      <w:proofErr w:type="spellEnd"/>
      <w:r w:rsidRPr="00485353">
        <w:t>, Rosengård, Svågertorp, Hyllie och Triangeln.</w:t>
      </w:r>
      <w:r>
        <w:t xml:space="preserve"> </w:t>
      </w:r>
      <w:r w:rsidR="009C53E6">
        <w:t>Men f</w:t>
      </w:r>
      <w:r w:rsidR="007B499E">
        <w:t>ör att få återuppta persontrafik</w:t>
      </w:r>
      <w:r w:rsidR="007B499E" w:rsidRPr="00485353">
        <w:t xml:space="preserve"> på Kontinentalbanan</w:t>
      </w:r>
      <w:r w:rsidR="007B499E">
        <w:t xml:space="preserve"> </w:t>
      </w:r>
      <w:r>
        <w:t>måste bullret sänkas med 5 dB</w:t>
      </w:r>
      <w:r w:rsidR="007B499E">
        <w:t>, enligt beslut i Mark- och Miljödomstolen</w:t>
      </w:r>
      <w:r>
        <w:t xml:space="preserve">. </w:t>
      </w:r>
      <w:r w:rsidR="007B499E">
        <w:t xml:space="preserve">För att uppfylla kraven </w:t>
      </w:r>
      <w:r w:rsidRPr="00485353">
        <w:t>krävs fler</w:t>
      </w:r>
      <w:r w:rsidR="007B499E">
        <w:t>a</w:t>
      </w:r>
      <w:r w:rsidRPr="00485353">
        <w:t xml:space="preserve"> fysiska åtgärder</w:t>
      </w:r>
      <w:r>
        <w:t xml:space="preserve"> i form av högre bullerplank. </w:t>
      </w:r>
      <w:r w:rsidRPr="00F1377E">
        <w:t>Trafikstart</w:t>
      </w:r>
      <w:r w:rsidR="007B499E">
        <w:t>en</w:t>
      </w:r>
      <w:r w:rsidRPr="00F1377E">
        <w:t xml:space="preserve"> planeras till senast 2025</w:t>
      </w:r>
      <w:r>
        <w:t>.</w:t>
      </w:r>
    </w:p>
    <w:p w:rsidR="00123307" w:rsidRDefault="00123307" w:rsidP="00123307">
      <w:r>
        <w:t xml:space="preserve">Mats Lithner, </w:t>
      </w:r>
      <w:r w:rsidR="00A75D35">
        <w:t>u</w:t>
      </w:r>
      <w:r>
        <w:t xml:space="preserve">ppdragsledare </w:t>
      </w:r>
      <w:r w:rsidR="007B499E">
        <w:t xml:space="preserve">på Norconsult är mycket nöjd med att Norconsult vunnit </w:t>
      </w:r>
      <w:r>
        <w:t>uppdrag</w:t>
      </w:r>
      <w:r w:rsidR="007B499E">
        <w:t>et</w:t>
      </w:r>
      <w:r>
        <w:t>:</w:t>
      </w:r>
    </w:p>
    <w:p w:rsidR="00123307" w:rsidRDefault="00123307" w:rsidP="00123307">
      <w:pPr>
        <w:pStyle w:val="Liststycke"/>
        <w:numPr>
          <w:ilvl w:val="0"/>
          <w:numId w:val="27"/>
        </w:numPr>
      </w:pPr>
      <w:r>
        <w:t xml:space="preserve">År 1980 började jag som tågklarerare på Lundavägens station på Kontinentalbanan. </w:t>
      </w:r>
      <w:r w:rsidR="007B499E">
        <w:t xml:space="preserve">Därför känns det extra </w:t>
      </w:r>
      <w:r>
        <w:t xml:space="preserve">roligt att </w:t>
      </w:r>
      <w:r w:rsidR="007B499E">
        <w:t xml:space="preserve">få </w:t>
      </w:r>
      <w:r>
        <w:t>leda projektet med banan och kunna bidra till att persontrafiken återupptas.</w:t>
      </w:r>
    </w:p>
    <w:p w:rsidR="007B499E" w:rsidRDefault="007B499E" w:rsidP="007B499E"/>
    <w:p w:rsidR="006C79C1" w:rsidRDefault="006C79C1" w:rsidP="007B499E"/>
    <w:p w:rsidR="006C79C1" w:rsidRDefault="006C79C1" w:rsidP="007B499E"/>
    <w:p w:rsidR="007B499E" w:rsidRDefault="007B499E" w:rsidP="007B499E">
      <w:r>
        <w:t>För mer information kontakta:</w:t>
      </w:r>
    </w:p>
    <w:p w:rsidR="007B499E" w:rsidRPr="007B499E" w:rsidRDefault="007B499E" w:rsidP="007B499E">
      <w:r>
        <w:t>Mats Lithner</w:t>
      </w:r>
      <w:r>
        <w:br/>
      </w:r>
      <w:r w:rsidR="00CC7A02">
        <w:t>Utvecklingschef Järnväg</w:t>
      </w:r>
      <w:r>
        <w:br/>
        <w:t xml:space="preserve">Telefon:  +46 </w:t>
      </w:r>
      <w:proofErr w:type="gramStart"/>
      <w:r>
        <w:t>101418300</w:t>
      </w:r>
      <w:proofErr w:type="gramEnd"/>
      <w:r>
        <w:br/>
        <w:t xml:space="preserve">Mobiltelefon:  +46 706364066 </w:t>
      </w:r>
      <w:r>
        <w:br/>
      </w:r>
      <w:r w:rsidRPr="007B499E">
        <w:t xml:space="preserve">E-post:   Mats.Lithner@norconsult.com  </w:t>
      </w:r>
    </w:p>
    <w:p w:rsidR="00123307" w:rsidRPr="007B499E" w:rsidRDefault="00123307" w:rsidP="00123307"/>
    <w:p w:rsidR="008560CC" w:rsidRPr="007B499E" w:rsidRDefault="008560CC" w:rsidP="008560CC"/>
    <w:sectPr w:rsidR="008560CC" w:rsidRPr="007B499E" w:rsidSect="00D619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18" w:bottom="1418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327" w:rsidRDefault="00B85327" w:rsidP="004755BC">
      <w:pPr>
        <w:spacing w:after="0" w:line="240" w:lineRule="auto"/>
      </w:pPr>
      <w:r>
        <w:separator/>
      </w:r>
    </w:p>
  </w:endnote>
  <w:endnote w:type="continuationSeparator" w:id="0">
    <w:p w:rsidR="00B85327" w:rsidRDefault="00B85327" w:rsidP="00475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BC4" w:rsidRDefault="00744BC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A96" w:rsidRDefault="00744BC4" w:rsidP="00303A96">
    <w:pPr>
      <w:pStyle w:val="Sidfot"/>
      <w:pBdr>
        <w:top w:val="single" w:sz="6" w:space="4" w:color="BCBFC2" w:themeColor="accent2" w:themeTint="66"/>
      </w:pBdr>
      <w:ind w:left="-23"/>
    </w:pPr>
    <w:r>
      <w:fldChar w:fldCharType="begin"/>
    </w:r>
    <w:r w:rsidRPr="004E6D9B">
      <w:instrText xml:space="preserve"> FILENAME  \* Lower \p  \* MERGEFORMAT </w:instrText>
    </w:r>
    <w:r>
      <w:fldChar w:fldCharType="separate"/>
    </w:r>
    <w:r w:rsidR="002B4CC2">
      <w:t>dokument1</w:t>
    </w:r>
    <w:r>
      <w:fldChar w:fldCharType="end"/>
    </w:r>
    <w:r w:rsidR="00303A96">
      <w:ptab w:relativeTo="margin" w:alignment="right" w:leader="none"/>
    </w:r>
    <w:r w:rsidR="00303A96">
      <w:fldChar w:fldCharType="begin"/>
    </w:r>
    <w:r w:rsidR="00303A96">
      <w:instrText xml:space="preserve"> SAVEDATE  \@ "yyyy-MM-dd" \* MERGEFORMAT </w:instrText>
    </w:r>
    <w:r w:rsidR="00303A96">
      <w:fldChar w:fldCharType="separate"/>
    </w:r>
    <w:r w:rsidR="00627F8F">
      <w:t>2017-10-02</w:t>
    </w:r>
    <w:r w:rsidR="00303A96">
      <w:fldChar w:fldCharType="end"/>
    </w:r>
    <w:r w:rsidR="00303A96">
      <w:t xml:space="preserve">  | </w:t>
    </w:r>
    <w:r w:rsidR="00303A96" w:rsidRPr="00BB5F6A">
      <w:t xml:space="preserve"> </w:t>
    </w:r>
    <w:r w:rsidR="00303A96" w:rsidRPr="00BB5F6A">
      <w:fldChar w:fldCharType="begin"/>
    </w:r>
    <w:r w:rsidR="00303A96" w:rsidRPr="00BB5F6A">
      <w:instrText xml:space="preserve"> PAGE  \* Arabic  \* MERGEFORMAT </w:instrText>
    </w:r>
    <w:r w:rsidR="00303A96" w:rsidRPr="00BB5F6A">
      <w:fldChar w:fldCharType="separate"/>
    </w:r>
    <w:r w:rsidR="00627F8F">
      <w:t>1</w:t>
    </w:r>
    <w:r w:rsidR="00303A96" w:rsidRPr="00BB5F6A">
      <w:fldChar w:fldCharType="end"/>
    </w:r>
    <w:r w:rsidR="00303A96">
      <w:t>(</w:t>
    </w:r>
    <w:r w:rsidR="00627F8F">
      <w:fldChar w:fldCharType="begin"/>
    </w:r>
    <w:r w:rsidR="00627F8F">
      <w:instrText xml:space="preserve"> NUMPAGES   \* MERGEFORMAT </w:instrText>
    </w:r>
    <w:r w:rsidR="00627F8F">
      <w:fldChar w:fldCharType="separate"/>
    </w:r>
    <w:r w:rsidR="00627F8F">
      <w:t>1</w:t>
    </w:r>
    <w:r w:rsidR="00627F8F">
      <w:fldChar w:fldCharType="end"/>
    </w:r>
    <w:r w:rsidR="00303A96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BC4" w:rsidRDefault="00744BC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327" w:rsidRDefault="00B85327" w:rsidP="004755BC">
      <w:pPr>
        <w:spacing w:after="0" w:line="240" w:lineRule="auto"/>
      </w:pPr>
      <w:r>
        <w:separator/>
      </w:r>
    </w:p>
  </w:footnote>
  <w:footnote w:type="continuationSeparator" w:id="0">
    <w:p w:rsidR="00B85327" w:rsidRDefault="00B85327" w:rsidP="00475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BC4" w:rsidRDefault="00744BC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A96" w:rsidRPr="00123307" w:rsidRDefault="00303A96" w:rsidP="00303A96">
    <w:pPr>
      <w:pStyle w:val="TitleHeader"/>
      <w:spacing w:before="240" w:after="0"/>
      <w:rPr>
        <w:rFonts w:ascii="Arial" w:hAnsi="Arial" w:cs="Arial"/>
        <w:color w:val="5B6064" w:themeColor="accent2"/>
      </w:rPr>
    </w:pPr>
    <w:r w:rsidRPr="00932E34">
      <w:rPr>
        <w:noProof/>
        <w:szCs w:val="16"/>
        <w:lang w:eastAsia="sv-SE"/>
      </w:rPr>
      <w:drawing>
        <wp:anchor distT="0" distB="0" distL="114300" distR="114300" simplePos="0" relativeHeight="251660288" behindDoc="0" locked="0" layoutInCell="1" allowOverlap="1" wp14:anchorId="29C2C4DD" wp14:editId="30070DB4">
          <wp:simplePos x="0" y="0"/>
          <wp:positionH relativeFrom="margin">
            <wp:align>left</wp:align>
          </wp:positionH>
          <wp:positionV relativeFrom="topMargin">
            <wp:posOffset>396240</wp:posOffset>
          </wp:positionV>
          <wp:extent cx="1404000" cy="291600"/>
          <wp:effectExtent l="0" t="0" r="571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consult_logo_mal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000" cy="29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123307">
      <w:rPr>
        <w:color w:val="5B6064" w:themeColor="accent2"/>
      </w:rPr>
      <w:ptab w:relativeTo="margin" w:alignment="right" w:leader="none"/>
    </w:r>
    <w:r w:rsidR="00123307" w:rsidRPr="00123307">
      <w:rPr>
        <w:color w:val="5B6064" w:themeColor="accent2"/>
      </w:rPr>
      <w:t>Pressrelease</w:t>
    </w:r>
  </w:p>
  <w:p w:rsidR="00303A96" w:rsidRPr="00123307" w:rsidRDefault="00303A96" w:rsidP="00303A96">
    <w:pPr>
      <w:pStyle w:val="Sidhuvud"/>
      <w:pBdr>
        <w:bottom w:val="single" w:sz="6" w:space="6" w:color="BCBFC2" w:themeColor="accent2" w:themeTint="66"/>
      </w:pBdr>
      <w:tabs>
        <w:tab w:val="clear" w:pos="4536"/>
      </w:tabs>
      <w:rPr>
        <w:color w:val="5B6064" w:themeColor="accent2"/>
        <w:szCs w:val="16"/>
      </w:rPr>
    </w:pPr>
    <w:r w:rsidRPr="00123307">
      <w:rPr>
        <w:b/>
        <w:color w:val="5B6064" w:themeColor="accent2"/>
        <w:szCs w:val="16"/>
      </w:rPr>
      <w:tab/>
    </w:r>
    <w:r w:rsidR="00123307" w:rsidRPr="00123307">
      <w:rPr>
        <w:b/>
        <w:color w:val="5B6064" w:themeColor="accent2"/>
        <w:szCs w:val="16"/>
      </w:rPr>
      <w:t>17</w:t>
    </w:r>
    <w:r w:rsidR="00123307">
      <w:rPr>
        <w:b/>
        <w:color w:val="5B6064" w:themeColor="accent2"/>
        <w:szCs w:val="16"/>
      </w:rPr>
      <w:t>-</w:t>
    </w:r>
    <w:r w:rsidR="00123307" w:rsidRPr="00123307">
      <w:rPr>
        <w:b/>
        <w:color w:val="5B6064" w:themeColor="accent2"/>
        <w:szCs w:val="16"/>
      </w:rPr>
      <w:t>10</w:t>
    </w:r>
    <w:r w:rsidR="00123307">
      <w:rPr>
        <w:b/>
        <w:color w:val="5B6064" w:themeColor="accent2"/>
        <w:szCs w:val="16"/>
      </w:rPr>
      <w:t>-</w:t>
    </w:r>
    <w:r w:rsidR="00123307" w:rsidRPr="00123307">
      <w:rPr>
        <w:b/>
        <w:color w:val="5B6064" w:themeColor="accent2"/>
        <w:szCs w:val="16"/>
      </w:rPr>
      <w:t>02</w:t>
    </w:r>
  </w:p>
  <w:p w:rsidR="00303A96" w:rsidRPr="00DA6281" w:rsidRDefault="00303A96" w:rsidP="00303A96">
    <w:pPr>
      <w:pStyle w:val="Sidhuvud"/>
    </w:pPr>
    <w:r w:rsidRPr="00DA6281">
      <w:rPr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9A58DCE" wp14:editId="7F3DE26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16000" cy="108000"/>
              <wp:effectExtent l="0" t="0" r="0" b="6350"/>
              <wp:wrapNone/>
              <wp:docPr id="14" name="Isosceles Tri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216000" cy="108000"/>
                      </a:xfrm>
                      <a:prstGeom prst="triangle">
                        <a:avLst/>
                      </a:prstGeom>
                      <a:solidFill>
                        <a:srgbClr val="E7E6E6">
                          <a:lumMod val="75000"/>
                        </a:srgb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D3C5C2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14" o:spid="_x0000_s1026" type="#_x0000_t5" style="position:absolute;margin-left:0;margin-top:0;width:17pt;height:8.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" o:allowincell="f" fillcolor="#afabab" stroked="f" strokeweight="1pt"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BC4" w:rsidRDefault="00744BC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F1BDC"/>
    <w:multiLevelType w:val="multilevel"/>
    <w:tmpl w:val="0414001D"/>
    <w:styleLink w:val="ListBullets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E796DC6"/>
    <w:multiLevelType w:val="multilevel"/>
    <w:tmpl w:val="82D214A6"/>
    <w:lvl w:ilvl="0">
      <w:start w:val="1"/>
      <w:numFmt w:val="decimal"/>
      <w:pStyle w:val="Rubrik1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09" w:hanging="709"/>
      </w:pPr>
      <w:rPr>
        <w:rFonts w:hint="default"/>
        <w:b/>
      </w:rPr>
    </w:lvl>
    <w:lvl w:ilvl="3">
      <w:start w:val="1"/>
      <w:numFmt w:val="decimal"/>
      <w:pStyle w:val="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7BC80DA8"/>
    <w:multiLevelType w:val="hybridMultilevel"/>
    <w:tmpl w:val="A2CCD9E2"/>
    <w:lvl w:ilvl="0" w:tplc="B44C5F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C2"/>
    <w:rsid w:val="000071EE"/>
    <w:rsid w:val="00013B36"/>
    <w:rsid w:val="0006232E"/>
    <w:rsid w:val="00064BD2"/>
    <w:rsid w:val="00064DC0"/>
    <w:rsid w:val="0008226A"/>
    <w:rsid w:val="00090E77"/>
    <w:rsid w:val="000A68BF"/>
    <w:rsid w:val="000C7656"/>
    <w:rsid w:val="000E7BFE"/>
    <w:rsid w:val="0010550B"/>
    <w:rsid w:val="00123307"/>
    <w:rsid w:val="00125848"/>
    <w:rsid w:val="001429DE"/>
    <w:rsid w:val="00173C0A"/>
    <w:rsid w:val="001743D7"/>
    <w:rsid w:val="001A45DB"/>
    <w:rsid w:val="001B57F1"/>
    <w:rsid w:val="001F3C8F"/>
    <w:rsid w:val="001F516D"/>
    <w:rsid w:val="00203D47"/>
    <w:rsid w:val="00230508"/>
    <w:rsid w:val="00241634"/>
    <w:rsid w:val="0026612B"/>
    <w:rsid w:val="00274A79"/>
    <w:rsid w:val="00291060"/>
    <w:rsid w:val="002B4CC2"/>
    <w:rsid w:val="002B4F79"/>
    <w:rsid w:val="002C74CA"/>
    <w:rsid w:val="003025EE"/>
    <w:rsid w:val="00303A96"/>
    <w:rsid w:val="003260B8"/>
    <w:rsid w:val="00330987"/>
    <w:rsid w:val="003323C7"/>
    <w:rsid w:val="00337571"/>
    <w:rsid w:val="00362BF5"/>
    <w:rsid w:val="0038389D"/>
    <w:rsid w:val="0038636F"/>
    <w:rsid w:val="003A133E"/>
    <w:rsid w:val="003A2215"/>
    <w:rsid w:val="003B401C"/>
    <w:rsid w:val="003D0C78"/>
    <w:rsid w:val="003D2EEF"/>
    <w:rsid w:val="003D5B61"/>
    <w:rsid w:val="003E0403"/>
    <w:rsid w:val="004349D5"/>
    <w:rsid w:val="00440381"/>
    <w:rsid w:val="004755BC"/>
    <w:rsid w:val="00480EDF"/>
    <w:rsid w:val="00487200"/>
    <w:rsid w:val="00492E84"/>
    <w:rsid w:val="004931BA"/>
    <w:rsid w:val="004C7130"/>
    <w:rsid w:val="004F67C3"/>
    <w:rsid w:val="0050594D"/>
    <w:rsid w:val="00514C5F"/>
    <w:rsid w:val="00522601"/>
    <w:rsid w:val="005240C6"/>
    <w:rsid w:val="00591F6A"/>
    <w:rsid w:val="005A08B8"/>
    <w:rsid w:val="005A1EE8"/>
    <w:rsid w:val="005A6988"/>
    <w:rsid w:val="005B3893"/>
    <w:rsid w:val="005C4A54"/>
    <w:rsid w:val="005C7BA1"/>
    <w:rsid w:val="0060561C"/>
    <w:rsid w:val="006238C0"/>
    <w:rsid w:val="00627F8F"/>
    <w:rsid w:val="0067203C"/>
    <w:rsid w:val="00692C11"/>
    <w:rsid w:val="006A2AB6"/>
    <w:rsid w:val="006B21B9"/>
    <w:rsid w:val="006C3DB6"/>
    <w:rsid w:val="006C79C1"/>
    <w:rsid w:val="006D2E62"/>
    <w:rsid w:val="006E0C91"/>
    <w:rsid w:val="006E328C"/>
    <w:rsid w:val="006F30F5"/>
    <w:rsid w:val="006F6DEF"/>
    <w:rsid w:val="00714586"/>
    <w:rsid w:val="00717CED"/>
    <w:rsid w:val="00724D75"/>
    <w:rsid w:val="00727097"/>
    <w:rsid w:val="00744BC4"/>
    <w:rsid w:val="00761FE6"/>
    <w:rsid w:val="00762AAA"/>
    <w:rsid w:val="00780043"/>
    <w:rsid w:val="00784775"/>
    <w:rsid w:val="0079004C"/>
    <w:rsid w:val="00797AFA"/>
    <w:rsid w:val="007A1152"/>
    <w:rsid w:val="007B3F6A"/>
    <w:rsid w:val="007B499E"/>
    <w:rsid w:val="007C3F88"/>
    <w:rsid w:val="007C6D15"/>
    <w:rsid w:val="007D7221"/>
    <w:rsid w:val="007E24EB"/>
    <w:rsid w:val="007E3DC1"/>
    <w:rsid w:val="007E3FA2"/>
    <w:rsid w:val="007F0FAF"/>
    <w:rsid w:val="007F65E4"/>
    <w:rsid w:val="008062CA"/>
    <w:rsid w:val="00810914"/>
    <w:rsid w:val="00814200"/>
    <w:rsid w:val="00845C0C"/>
    <w:rsid w:val="00846C3E"/>
    <w:rsid w:val="00850E4F"/>
    <w:rsid w:val="008560CC"/>
    <w:rsid w:val="00857EEA"/>
    <w:rsid w:val="008705AB"/>
    <w:rsid w:val="008A70F0"/>
    <w:rsid w:val="008B2F40"/>
    <w:rsid w:val="008B498B"/>
    <w:rsid w:val="008C7FD2"/>
    <w:rsid w:val="008E4C48"/>
    <w:rsid w:val="009025A6"/>
    <w:rsid w:val="00933492"/>
    <w:rsid w:val="00934C2E"/>
    <w:rsid w:val="00940E69"/>
    <w:rsid w:val="009426C3"/>
    <w:rsid w:val="009442FF"/>
    <w:rsid w:val="00946F7A"/>
    <w:rsid w:val="009748E0"/>
    <w:rsid w:val="009828DE"/>
    <w:rsid w:val="00995C21"/>
    <w:rsid w:val="00996731"/>
    <w:rsid w:val="009C53E6"/>
    <w:rsid w:val="009D37DE"/>
    <w:rsid w:val="00A01948"/>
    <w:rsid w:val="00A07879"/>
    <w:rsid w:val="00A169D2"/>
    <w:rsid w:val="00A3155E"/>
    <w:rsid w:val="00A3417B"/>
    <w:rsid w:val="00A40C0C"/>
    <w:rsid w:val="00A41B00"/>
    <w:rsid w:val="00A53080"/>
    <w:rsid w:val="00A642B4"/>
    <w:rsid w:val="00A70805"/>
    <w:rsid w:val="00A75D35"/>
    <w:rsid w:val="00A80515"/>
    <w:rsid w:val="00A86A93"/>
    <w:rsid w:val="00A94230"/>
    <w:rsid w:val="00AA5A70"/>
    <w:rsid w:val="00AD218C"/>
    <w:rsid w:val="00AD7914"/>
    <w:rsid w:val="00AE3D38"/>
    <w:rsid w:val="00AF484B"/>
    <w:rsid w:val="00B00DC9"/>
    <w:rsid w:val="00B02FA5"/>
    <w:rsid w:val="00B25CEB"/>
    <w:rsid w:val="00B42F62"/>
    <w:rsid w:val="00B433C8"/>
    <w:rsid w:val="00B67734"/>
    <w:rsid w:val="00B71516"/>
    <w:rsid w:val="00B85327"/>
    <w:rsid w:val="00BA6AAE"/>
    <w:rsid w:val="00BB07FA"/>
    <w:rsid w:val="00BB0D71"/>
    <w:rsid w:val="00BE2F4F"/>
    <w:rsid w:val="00BE6D10"/>
    <w:rsid w:val="00BF11A1"/>
    <w:rsid w:val="00C04892"/>
    <w:rsid w:val="00C17760"/>
    <w:rsid w:val="00C224CC"/>
    <w:rsid w:val="00C426F2"/>
    <w:rsid w:val="00C626ED"/>
    <w:rsid w:val="00C6723F"/>
    <w:rsid w:val="00C90CF3"/>
    <w:rsid w:val="00C9152B"/>
    <w:rsid w:val="00C97663"/>
    <w:rsid w:val="00CA0C24"/>
    <w:rsid w:val="00CA34D5"/>
    <w:rsid w:val="00CB7EA1"/>
    <w:rsid w:val="00CC0190"/>
    <w:rsid w:val="00CC7A02"/>
    <w:rsid w:val="00CE238D"/>
    <w:rsid w:val="00CE64FD"/>
    <w:rsid w:val="00D00A60"/>
    <w:rsid w:val="00D01439"/>
    <w:rsid w:val="00D068B8"/>
    <w:rsid w:val="00D1552F"/>
    <w:rsid w:val="00D234D6"/>
    <w:rsid w:val="00D24E95"/>
    <w:rsid w:val="00D2680B"/>
    <w:rsid w:val="00D414E2"/>
    <w:rsid w:val="00D45640"/>
    <w:rsid w:val="00D526CC"/>
    <w:rsid w:val="00D564F9"/>
    <w:rsid w:val="00D619B0"/>
    <w:rsid w:val="00D65921"/>
    <w:rsid w:val="00D72D0A"/>
    <w:rsid w:val="00D7551B"/>
    <w:rsid w:val="00D777AD"/>
    <w:rsid w:val="00D91477"/>
    <w:rsid w:val="00DA6AA7"/>
    <w:rsid w:val="00DA70AA"/>
    <w:rsid w:val="00DB0E59"/>
    <w:rsid w:val="00DB2A72"/>
    <w:rsid w:val="00DB6566"/>
    <w:rsid w:val="00DB7E72"/>
    <w:rsid w:val="00DD058B"/>
    <w:rsid w:val="00DE5BA3"/>
    <w:rsid w:val="00DF0F89"/>
    <w:rsid w:val="00DF4FA8"/>
    <w:rsid w:val="00E05EDB"/>
    <w:rsid w:val="00E31A97"/>
    <w:rsid w:val="00E53B2D"/>
    <w:rsid w:val="00E578E5"/>
    <w:rsid w:val="00E57DD1"/>
    <w:rsid w:val="00E624EA"/>
    <w:rsid w:val="00E7154B"/>
    <w:rsid w:val="00E733E7"/>
    <w:rsid w:val="00E75E98"/>
    <w:rsid w:val="00E810D2"/>
    <w:rsid w:val="00E815E1"/>
    <w:rsid w:val="00E853EE"/>
    <w:rsid w:val="00E93ADC"/>
    <w:rsid w:val="00E9555B"/>
    <w:rsid w:val="00EA6D4A"/>
    <w:rsid w:val="00EC1443"/>
    <w:rsid w:val="00ED072B"/>
    <w:rsid w:val="00ED3D99"/>
    <w:rsid w:val="00ED4A73"/>
    <w:rsid w:val="00ED68FC"/>
    <w:rsid w:val="00EF5AE0"/>
    <w:rsid w:val="00EF73F3"/>
    <w:rsid w:val="00F00E86"/>
    <w:rsid w:val="00F051A5"/>
    <w:rsid w:val="00F14916"/>
    <w:rsid w:val="00F4185D"/>
    <w:rsid w:val="00F5104A"/>
    <w:rsid w:val="00F61EBC"/>
    <w:rsid w:val="00F97A9A"/>
    <w:rsid w:val="00FB0718"/>
    <w:rsid w:val="00FB69C0"/>
    <w:rsid w:val="00FC375B"/>
    <w:rsid w:val="00FD31C8"/>
    <w:rsid w:val="00FE787A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C004573-AB84-4A38-B1B0-A125A5DE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5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0FAF"/>
    <w:rPr>
      <w:lang w:val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B71516"/>
    <w:pPr>
      <w:keepNext/>
      <w:keepLines/>
      <w:numPr>
        <w:numId w:val="26"/>
      </w:numPr>
      <w:spacing w:before="360" w:after="120"/>
      <w:outlineLvl w:val="0"/>
    </w:pPr>
    <w:rPr>
      <w:rFonts w:asciiTheme="majorHAnsi" w:eastAsiaTheme="majorEastAsia" w:hAnsiTheme="majorHAnsi" w:cstheme="majorHAnsi"/>
      <w:b/>
      <w:color w:val="5B6064" w:themeColor="accent2"/>
      <w:sz w:val="24"/>
      <w:szCs w:val="36"/>
    </w:rPr>
  </w:style>
  <w:style w:type="paragraph" w:styleId="Rubrik2">
    <w:name w:val="heading 2"/>
    <w:basedOn w:val="Normal"/>
    <w:next w:val="Normal"/>
    <w:link w:val="Rubrik2Char"/>
    <w:uiPriority w:val="1"/>
    <w:unhideWhenUsed/>
    <w:qFormat/>
    <w:rsid w:val="00B71516"/>
    <w:pPr>
      <w:keepNext/>
      <w:keepLines/>
      <w:numPr>
        <w:ilvl w:val="1"/>
        <w:numId w:val="26"/>
      </w:numPr>
      <w:spacing w:before="240" w:after="120"/>
      <w:outlineLvl w:val="1"/>
    </w:pPr>
    <w:rPr>
      <w:rFonts w:asciiTheme="majorHAnsi" w:eastAsiaTheme="majorEastAsia" w:hAnsiTheme="majorHAnsi" w:cstheme="majorBidi"/>
      <w:b/>
      <w:color w:val="5B6064" w:themeColor="accent2"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1"/>
    <w:unhideWhenUsed/>
    <w:qFormat/>
    <w:rsid w:val="00B71516"/>
    <w:pPr>
      <w:keepNext/>
      <w:keepLines/>
      <w:numPr>
        <w:ilvl w:val="2"/>
        <w:numId w:val="26"/>
      </w:numPr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olor w:val="5B6064" w:themeColor="accent2"/>
      <w:szCs w:val="22"/>
    </w:rPr>
  </w:style>
  <w:style w:type="paragraph" w:styleId="Rubrik4">
    <w:name w:val="heading 4"/>
    <w:basedOn w:val="Normal"/>
    <w:next w:val="Normal"/>
    <w:link w:val="Rubrik4Char"/>
    <w:uiPriority w:val="1"/>
    <w:unhideWhenUsed/>
    <w:qFormat/>
    <w:rsid w:val="00B71516"/>
    <w:pPr>
      <w:keepNext/>
      <w:keepLines/>
      <w:numPr>
        <w:ilvl w:val="3"/>
        <w:numId w:val="26"/>
      </w:numPr>
      <w:spacing w:before="240" w:after="120"/>
      <w:outlineLvl w:val="3"/>
    </w:pPr>
    <w:rPr>
      <w:rFonts w:asciiTheme="majorHAnsi" w:eastAsiaTheme="majorEastAsia" w:hAnsiTheme="majorHAnsi" w:cstheme="majorBidi"/>
      <w:i/>
      <w:iCs/>
      <w:color w:val="5B6064" w:themeColor="accent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Light1">
    <w:name w:val="Table Grid Light1"/>
    <w:basedOn w:val="Normaltabell"/>
    <w:uiPriority w:val="40"/>
    <w:rsid w:val="00A708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Rubrik1Char">
    <w:name w:val="Rubrik 1 Char"/>
    <w:basedOn w:val="Standardstycketeckensnitt"/>
    <w:link w:val="Rubrik1"/>
    <w:uiPriority w:val="1"/>
    <w:rsid w:val="00B71516"/>
    <w:rPr>
      <w:rFonts w:asciiTheme="majorHAnsi" w:eastAsiaTheme="majorEastAsia" w:hAnsiTheme="majorHAnsi" w:cstheme="majorHAnsi"/>
      <w:b/>
      <w:color w:val="5B6064" w:themeColor="accent2"/>
      <w:sz w:val="24"/>
      <w:szCs w:val="36"/>
    </w:rPr>
  </w:style>
  <w:style w:type="character" w:customStyle="1" w:styleId="Rubrik2Char">
    <w:name w:val="Rubrik 2 Char"/>
    <w:basedOn w:val="Standardstycketeckensnitt"/>
    <w:link w:val="Rubrik2"/>
    <w:uiPriority w:val="1"/>
    <w:rsid w:val="00B71516"/>
    <w:rPr>
      <w:rFonts w:asciiTheme="majorHAnsi" w:eastAsiaTheme="majorEastAsia" w:hAnsiTheme="majorHAnsi" w:cstheme="majorBidi"/>
      <w:b/>
      <w:color w:val="5B6064" w:themeColor="accent2"/>
      <w:sz w:val="22"/>
      <w:szCs w:val="22"/>
    </w:rPr>
  </w:style>
  <w:style w:type="character" w:customStyle="1" w:styleId="Rubrik3Char">
    <w:name w:val="Rubrik 3 Char"/>
    <w:basedOn w:val="Standardstycketeckensnitt"/>
    <w:link w:val="Rubrik3"/>
    <w:uiPriority w:val="1"/>
    <w:rsid w:val="00B71516"/>
    <w:rPr>
      <w:rFonts w:asciiTheme="majorHAnsi" w:eastAsiaTheme="majorEastAsia" w:hAnsiTheme="majorHAnsi" w:cstheme="majorBidi"/>
      <w:b/>
      <w:color w:val="5B6064" w:themeColor="accent2"/>
      <w:szCs w:val="22"/>
    </w:rPr>
  </w:style>
  <w:style w:type="character" w:customStyle="1" w:styleId="Rubrik4Char">
    <w:name w:val="Rubrik 4 Char"/>
    <w:basedOn w:val="Standardstycketeckensnitt"/>
    <w:link w:val="Rubrik4"/>
    <w:uiPriority w:val="1"/>
    <w:rsid w:val="00B71516"/>
    <w:rPr>
      <w:rFonts w:asciiTheme="majorHAnsi" w:eastAsiaTheme="majorEastAsia" w:hAnsiTheme="majorHAnsi" w:cstheme="majorBidi"/>
      <w:i/>
      <w:iCs/>
      <w:color w:val="5B6064" w:themeColor="accent2"/>
    </w:rPr>
  </w:style>
  <w:style w:type="numbering" w:customStyle="1" w:styleId="ListBullets">
    <w:name w:val="ListBullets"/>
    <w:uiPriority w:val="99"/>
    <w:rsid w:val="005C7BA1"/>
    <w:pPr>
      <w:numPr>
        <w:numId w:val="9"/>
      </w:numPr>
    </w:pPr>
  </w:style>
  <w:style w:type="paragraph" w:styleId="Rubrik">
    <w:name w:val="Title"/>
    <w:basedOn w:val="Normal"/>
    <w:next w:val="Normal"/>
    <w:link w:val="RubrikChar"/>
    <w:qFormat/>
    <w:rsid w:val="00B71516"/>
    <w:pPr>
      <w:keepNext/>
      <w:keepLines/>
      <w:spacing w:before="360" w:after="240"/>
    </w:pPr>
    <w:rPr>
      <w:rFonts w:eastAsia="Arial" w:cstheme="minorHAnsi"/>
      <w:b/>
      <w:color w:val="5B6064" w:themeColor="accent2"/>
      <w:sz w:val="28"/>
      <w:szCs w:val="36"/>
    </w:rPr>
  </w:style>
  <w:style w:type="character" w:customStyle="1" w:styleId="RubrikChar">
    <w:name w:val="Rubrik Char"/>
    <w:basedOn w:val="Standardstycketeckensnitt"/>
    <w:link w:val="Rubrik"/>
    <w:rsid w:val="00B71516"/>
    <w:rPr>
      <w:rFonts w:eastAsia="Arial" w:cstheme="minorHAnsi"/>
      <w:b/>
      <w:color w:val="5B6064" w:themeColor="accent2"/>
      <w:sz w:val="28"/>
      <w:szCs w:val="36"/>
    </w:rPr>
  </w:style>
  <w:style w:type="paragraph" w:styleId="Signatur">
    <w:name w:val="Signature"/>
    <w:basedOn w:val="Normal"/>
    <w:next w:val="Normal"/>
    <w:link w:val="SignaturChar"/>
    <w:uiPriority w:val="5"/>
    <w:semiHidden/>
    <w:rsid w:val="00C97663"/>
    <w:pPr>
      <w:spacing w:before="480" w:after="0" w:line="240" w:lineRule="auto"/>
    </w:pPr>
  </w:style>
  <w:style w:type="character" w:styleId="AnvndHyperlnk">
    <w:name w:val="FollowedHyperlink"/>
    <w:basedOn w:val="Standardstycketeckensnitt"/>
    <w:uiPriority w:val="99"/>
    <w:semiHidden/>
    <w:unhideWhenUsed/>
    <w:rsid w:val="003E0403"/>
    <w:rPr>
      <w:color w:val="954F72" w:themeColor="followedHyperlink"/>
      <w:u w:val="single"/>
    </w:rPr>
  </w:style>
  <w:style w:type="paragraph" w:styleId="Innehll1">
    <w:name w:val="toc 1"/>
    <w:basedOn w:val="Normal"/>
    <w:next w:val="Normal"/>
    <w:autoRedefine/>
    <w:uiPriority w:val="39"/>
    <w:semiHidden/>
    <w:rsid w:val="00CE238D"/>
    <w:pPr>
      <w:tabs>
        <w:tab w:val="left" w:pos="1843"/>
        <w:tab w:val="right" w:pos="8505"/>
      </w:tabs>
      <w:spacing w:before="240" w:after="120"/>
      <w:ind w:left="1843" w:right="1701" w:hanging="425"/>
    </w:pPr>
    <w:rPr>
      <w:rFonts w:ascii="Arial" w:hAnsi="Arial"/>
      <w:b/>
      <w:noProof/>
    </w:rPr>
  </w:style>
  <w:style w:type="paragraph" w:styleId="Innehll2">
    <w:name w:val="toc 2"/>
    <w:basedOn w:val="Normal"/>
    <w:next w:val="Normal"/>
    <w:autoRedefine/>
    <w:uiPriority w:val="39"/>
    <w:semiHidden/>
    <w:rsid w:val="00CE238D"/>
    <w:pPr>
      <w:tabs>
        <w:tab w:val="left" w:pos="2410"/>
        <w:tab w:val="right" w:pos="8505"/>
      </w:tabs>
      <w:spacing w:after="100"/>
      <w:ind w:left="2410" w:right="1701" w:hanging="567"/>
    </w:pPr>
    <w:rPr>
      <w:rFonts w:ascii="Arial" w:hAnsi="Arial"/>
      <w:noProof/>
    </w:rPr>
  </w:style>
  <w:style w:type="paragraph" w:styleId="Innehll3">
    <w:name w:val="toc 3"/>
    <w:basedOn w:val="Normal"/>
    <w:next w:val="Normal"/>
    <w:autoRedefine/>
    <w:uiPriority w:val="39"/>
    <w:semiHidden/>
    <w:rsid w:val="00CE238D"/>
    <w:pPr>
      <w:tabs>
        <w:tab w:val="left" w:pos="3402"/>
        <w:tab w:val="right" w:pos="8505"/>
      </w:tabs>
      <w:spacing w:after="100"/>
      <w:ind w:left="2977" w:right="1701" w:hanging="567"/>
    </w:pPr>
    <w:rPr>
      <w:rFonts w:ascii="Arial" w:hAnsi="Arial"/>
      <w:noProof/>
    </w:rPr>
  </w:style>
  <w:style w:type="paragraph" w:styleId="Liststycke">
    <w:name w:val="List Paragraph"/>
    <w:basedOn w:val="Normal"/>
    <w:uiPriority w:val="34"/>
    <w:qFormat/>
    <w:rsid w:val="007A1152"/>
    <w:pPr>
      <w:ind w:left="709"/>
      <w:contextualSpacing/>
    </w:pPr>
  </w:style>
  <w:style w:type="character" w:styleId="Hyperlnk">
    <w:name w:val="Hyperlink"/>
    <w:basedOn w:val="Standardstycketeckensnitt"/>
    <w:uiPriority w:val="99"/>
    <w:semiHidden/>
    <w:rsid w:val="006E0C91"/>
    <w:rPr>
      <w:color w:val="0563C1" w:themeColor="hyperlink"/>
      <w:u w:val="single"/>
    </w:rPr>
  </w:style>
  <w:style w:type="character" w:customStyle="1" w:styleId="SignaturChar">
    <w:name w:val="Signatur Char"/>
    <w:basedOn w:val="Standardstycketeckensnitt"/>
    <w:link w:val="Signatur"/>
    <w:uiPriority w:val="5"/>
    <w:semiHidden/>
    <w:rsid w:val="00A94230"/>
  </w:style>
  <w:style w:type="paragraph" w:styleId="Innehllsfrteckningsrubrik">
    <w:name w:val="TOC Heading"/>
    <w:basedOn w:val="Rubrik"/>
    <w:next w:val="Normal"/>
    <w:uiPriority w:val="39"/>
    <w:semiHidden/>
    <w:qFormat/>
    <w:rsid w:val="00850E4F"/>
  </w:style>
  <w:style w:type="table" w:styleId="Tabellrutnt">
    <w:name w:val="Table Grid"/>
    <w:basedOn w:val="Normaltabell"/>
    <w:uiPriority w:val="39"/>
    <w:rsid w:val="00850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8"/>
    <w:unhideWhenUsed/>
    <w:rsid w:val="003B401C"/>
    <w:pPr>
      <w:tabs>
        <w:tab w:val="center" w:pos="4536"/>
        <w:tab w:val="right" w:pos="9072"/>
      </w:tabs>
      <w:spacing w:after="0"/>
    </w:pPr>
    <w:rPr>
      <w:noProof/>
      <w:sz w:val="16"/>
    </w:rPr>
  </w:style>
  <w:style w:type="character" w:customStyle="1" w:styleId="SidhuvudChar">
    <w:name w:val="Sidhuvud Char"/>
    <w:basedOn w:val="Standardstycketeckensnitt"/>
    <w:link w:val="Sidhuvud"/>
    <w:uiPriority w:val="8"/>
    <w:rsid w:val="003B401C"/>
    <w:rPr>
      <w:noProof/>
      <w:sz w:val="16"/>
    </w:rPr>
  </w:style>
  <w:style w:type="paragraph" w:styleId="Sidfot">
    <w:name w:val="footer"/>
    <w:basedOn w:val="Normal"/>
    <w:link w:val="SidfotChar"/>
    <w:uiPriority w:val="8"/>
    <w:unhideWhenUsed/>
    <w:rsid w:val="00E53B2D"/>
    <w:pPr>
      <w:tabs>
        <w:tab w:val="center" w:pos="4536"/>
        <w:tab w:val="right" w:pos="9072"/>
      </w:tabs>
      <w:spacing w:after="0"/>
    </w:pPr>
    <w:rPr>
      <w:noProof/>
      <w:sz w:val="16"/>
    </w:rPr>
  </w:style>
  <w:style w:type="character" w:customStyle="1" w:styleId="SidfotChar">
    <w:name w:val="Sidfot Char"/>
    <w:basedOn w:val="Standardstycketeckensnitt"/>
    <w:link w:val="Sidfot"/>
    <w:uiPriority w:val="8"/>
    <w:rsid w:val="00B00DC9"/>
    <w:rPr>
      <w:noProof/>
      <w:sz w:val="16"/>
    </w:rPr>
  </w:style>
  <w:style w:type="paragraph" w:customStyle="1" w:styleId="Filename">
    <w:name w:val="Filename"/>
    <w:basedOn w:val="Sidfot"/>
    <w:uiPriority w:val="12"/>
    <w:unhideWhenUsed/>
    <w:rsid w:val="006238C0"/>
    <w:rPr>
      <w:sz w:val="12"/>
    </w:rPr>
  </w:style>
  <w:style w:type="character" w:styleId="Platshllartext">
    <w:name w:val="Placeholder Text"/>
    <w:basedOn w:val="Standardstycketeckensnitt"/>
    <w:uiPriority w:val="99"/>
    <w:semiHidden/>
    <w:rsid w:val="00D72D0A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B3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B3F6A"/>
    <w:rPr>
      <w:rFonts w:ascii="Segoe UI" w:hAnsi="Segoe UI" w:cs="Segoe UI"/>
      <w:sz w:val="18"/>
      <w:szCs w:val="18"/>
    </w:rPr>
  </w:style>
  <w:style w:type="paragraph" w:customStyle="1" w:styleId="TitleHeader">
    <w:name w:val="TitleHeader"/>
    <w:basedOn w:val="Normal"/>
    <w:next w:val="Normal"/>
    <w:rsid w:val="00D7551B"/>
    <w:pPr>
      <w:spacing w:after="360"/>
      <w:jc w:val="right"/>
    </w:pPr>
    <w:rPr>
      <w:b/>
      <w:sz w:val="28"/>
    </w:rPr>
  </w:style>
  <w:style w:type="paragraph" w:styleId="Ingetavstnd">
    <w:name w:val="No Spacing"/>
    <w:link w:val="IngetavstndChar"/>
    <w:uiPriority w:val="1"/>
    <w:rsid w:val="00996731"/>
    <w:pPr>
      <w:spacing w:after="0" w:line="240" w:lineRule="auto"/>
    </w:pPr>
    <w:rPr>
      <w:rFonts w:eastAsiaTheme="minorEastAsia"/>
      <w:sz w:val="22"/>
      <w:szCs w:val="22"/>
      <w:lang w:val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996731"/>
    <w:rPr>
      <w:rFonts w:eastAsiaTheme="minorEastAsia"/>
      <w:sz w:val="22"/>
      <w:szCs w:val="22"/>
      <w:lang w:val="en-US"/>
    </w:rPr>
  </w:style>
  <w:style w:type="paragraph" w:customStyle="1" w:styleId="Disclaimer">
    <w:name w:val="Disclaimer"/>
    <w:basedOn w:val="Normal"/>
    <w:next w:val="Normal"/>
    <w:uiPriority w:val="9"/>
    <w:semiHidden/>
    <w:rsid w:val="006C3DB6"/>
    <w:pPr>
      <w:spacing w:before="160"/>
    </w:pPr>
    <w:rPr>
      <w:sz w:val="16"/>
      <w:szCs w:val="16"/>
    </w:rPr>
  </w:style>
  <w:style w:type="paragraph" w:customStyle="1" w:styleId="Vedlegg">
    <w:name w:val="Vedlegg"/>
    <w:basedOn w:val="Normal"/>
    <w:uiPriority w:val="5"/>
    <w:rsid w:val="00EC1443"/>
    <w:pPr>
      <w:tabs>
        <w:tab w:val="left" w:pos="1134"/>
      </w:tabs>
      <w:spacing w:before="360" w:after="0"/>
      <w:ind w:left="1134" w:hanging="1134"/>
    </w:pPr>
  </w:style>
  <w:style w:type="table" w:customStyle="1" w:styleId="NorconsultBlue">
    <w:name w:val="Norconsult Blue"/>
    <w:basedOn w:val="Normaltabell"/>
    <w:uiPriority w:val="99"/>
    <w:rsid w:val="008560CC"/>
    <w:pPr>
      <w:spacing w:after="0" w:line="240" w:lineRule="auto"/>
    </w:p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2F2F2" w:themeFill="background1" w:themeFillShade="F2"/>
    </w:tcPr>
    <w:tblStylePr w:type="firstRow">
      <w:rPr>
        <w:rFonts w:ascii="Arial" w:hAnsi="Arial"/>
        <w:b/>
        <w:color w:val="FFFFFF" w:themeColor="background1"/>
        <w:sz w:val="18"/>
      </w:rPr>
      <w:tblPr/>
      <w:tcPr>
        <w:shd w:val="clear" w:color="auto" w:fill="00ABBD" w:themeFill="accent1"/>
      </w:tcPr>
    </w:tblStylePr>
  </w:style>
  <w:style w:type="table" w:customStyle="1" w:styleId="NorconsultGrey">
    <w:name w:val="Norconsult Grey"/>
    <w:basedOn w:val="Normaltabell"/>
    <w:uiPriority w:val="99"/>
    <w:rsid w:val="008560CC"/>
    <w:pPr>
      <w:spacing w:after="0"/>
    </w:pPr>
    <w:rPr>
      <w:szCs w:val="22"/>
    </w:r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2F2F2" w:themeFill="background1" w:themeFillShade="F2"/>
    </w:tcPr>
    <w:tblStylePr w:type="firstRow">
      <w:rPr>
        <w:rFonts w:ascii="Arial" w:hAnsi="Arial"/>
        <w:b/>
        <w:color w:val="FFFFFF" w:themeColor="background1"/>
        <w:sz w:val="18"/>
      </w:rPr>
      <w:tblPr/>
      <w:trPr>
        <w:cantSplit/>
        <w:tblHeader/>
      </w:trPr>
      <w:tcPr>
        <w:shd w:val="clear" w:color="auto" w:fill="9A9FA3" w:themeFill="accent2" w:themeFillTint="99"/>
      </w:tcPr>
    </w:tblStylePr>
  </w:style>
  <w:style w:type="table" w:customStyle="1" w:styleId="Norconsultplain">
    <w:name w:val="Norconsult plain"/>
    <w:basedOn w:val="Normaltabell"/>
    <w:uiPriority w:val="99"/>
    <w:rsid w:val="008560CC"/>
    <w:pPr>
      <w:spacing w:after="0"/>
    </w:pPr>
    <w:rPr>
      <w:sz w:val="18"/>
    </w:rPr>
    <w:tblPr>
      <w:tblCellMar>
        <w:top w:w="57" w:type="dxa"/>
        <w:left w:w="57" w:type="dxa"/>
        <w:bottom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1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8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6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1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divBdr>
                                  <w:divsChild>
                                    <w:div w:id="958337259">
                                      <w:marLeft w:val="0"/>
                                      <w:marRight w:val="0"/>
                                      <w:marTop w:val="0"/>
                                      <w:marBottom w:val="10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09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orconsult\Office\Templates\01%20NOAB\01%20Allm&#228;nt\SE_Anteckningar_Intern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F60153845DA40F5A42289007ED9D2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61AE42-07A8-48CE-8611-9AD692AED9C9}"/>
      </w:docPartPr>
      <w:docPartBody>
        <w:p w:rsidR="00DE3811" w:rsidRDefault="008F68DB">
          <w:pPr>
            <w:pStyle w:val="7F60153845DA40F5A42289007ED9D2D7"/>
          </w:pPr>
          <w:r w:rsidRPr="00C77A64">
            <w:rPr>
              <w:rStyle w:val="Platshllartex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DB"/>
    <w:rsid w:val="007723AF"/>
    <w:rsid w:val="008F68DB"/>
    <w:rsid w:val="00DE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7F60153845DA40F5A42289007ED9D2D7">
    <w:name w:val="7F60153845DA40F5A42289007ED9D2D7"/>
  </w:style>
  <w:style w:type="paragraph" w:customStyle="1" w:styleId="00D9454FDD95472896FB1126FF2DBD59">
    <w:name w:val="00D9454FDD95472896FB1126FF2DBD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orconsult Blue">
      <a:dk1>
        <a:sysClr val="windowText" lastClr="000000"/>
      </a:dk1>
      <a:lt1>
        <a:sysClr val="window" lastClr="FFFFFF"/>
      </a:lt1>
      <a:dk2>
        <a:srgbClr val="5B6064"/>
      </a:dk2>
      <a:lt2>
        <a:srgbClr val="E7E6E6"/>
      </a:lt2>
      <a:accent1>
        <a:srgbClr val="00ABBD"/>
      </a:accent1>
      <a:accent2>
        <a:srgbClr val="5B6064"/>
      </a:accent2>
      <a:accent3>
        <a:srgbClr val="5E2580"/>
      </a:accent3>
      <a:accent4>
        <a:srgbClr val="B5D334"/>
      </a:accent4>
      <a:accent5>
        <a:srgbClr val="1C2B39"/>
      </a:accent5>
      <a:accent6>
        <a:srgbClr val="DC1254"/>
      </a:accent6>
      <a:hlink>
        <a:srgbClr val="0563C1"/>
      </a:hlink>
      <a:folHlink>
        <a:srgbClr val="954F72"/>
      </a:folHlink>
    </a:clrScheme>
    <a:fontScheme name="Norconsu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E0BA067D2A0A4F8E37558EF26AF969" ma:contentTypeVersion="4" ma:contentTypeDescription="Create a new document." ma:contentTypeScope="" ma:versionID="9567cf0796dc2949cf58977d3f1e5584">
  <xsd:schema xmlns:xsd="http://www.w3.org/2001/XMLSchema" xmlns:xs="http://www.w3.org/2001/XMLSchema" xmlns:p="http://schemas.microsoft.com/office/2006/metadata/properties" xmlns:ns2="75f81d72-0f81-4fe4-855d-9a885f452252" targetNamespace="http://schemas.microsoft.com/office/2006/metadata/properties" ma:root="true" ma:fieldsID="b042adb5e072e099be45cbec18c56ee3" ns2:_="">
    <xsd:import namespace="75f81d72-0f81-4fe4-855d-9a885f4522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_Language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81d72-0f81-4fe4-855d-9a885f4522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_Language" ma:index="10" nillable="true" ma:displayName="_Language" ma:default="Norwegian (bokmål)" ma:format="Dropdown" ma:internalName="_Language">
      <xsd:simpleType>
        <xsd:restriction base="dms:Choice">
          <xsd:enumeration value="Norwegian (bokmål)"/>
          <xsd:enumeration value="Norwegian (nynorsk)"/>
          <xsd:enumeration value="Swedish"/>
          <xsd:enumeration value="Danish"/>
          <xsd:enumeration value="English"/>
        </xsd:restriction>
      </xsd:simple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5f81d72-0f81-4fe4-855d-9a885f452252">
      <UserInfo>
        <DisplayName/>
        <AccountId xsi:nil="true"/>
        <AccountType/>
      </UserInfo>
    </SharedWithUsers>
    <_Language xmlns="75f81d72-0f81-4fe4-855d-9a885f452252">Swedish</_Languag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85B1D-FAE9-4FC2-8A60-A021957D6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f81d72-0f81-4fe4-855d-9a885f4522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0E9E06-950E-4720-A437-E82EEF824B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E19196-79CA-417A-8345-E06455954FE3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75f81d72-0f81-4fe4-855d-9a885f45225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AA11CD1-4F60-4664-9B48-56EDF9C72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SE_Anteckningar_Internt.dotm</Template>
  <TotalTime>0</TotalTime>
  <Pages>1</Pages>
  <Words>254</Words>
  <Characters>1347</Characters>
  <Application>Microsoft Office Word</Application>
  <DocSecurity>4</DocSecurity>
  <Lines>11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>SE_Anteckningar_internt</vt:lpstr>
      <vt:lpstr>SE_Anteckningar_internt</vt:lpstr>
      <vt:lpstr>Notat internt</vt:lpstr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SE_Anteckningar_internt</dc:title>
  <dc:subject/>
  <dc:creator>Johansson, Catharina</dc:creator>
  <cp:keywords/>
  <dc:description/>
  <cp:lastModifiedBy>Johansson Catharina</cp:lastModifiedBy>
  <cp:revision>2</cp:revision>
  <cp:lastPrinted>2015-03-04T16:15:00Z</cp:lastPrinted>
  <dcterms:created xsi:type="dcterms:W3CDTF">2017-10-02T07:06:00Z</dcterms:created>
  <dcterms:modified xsi:type="dcterms:W3CDTF">2017-10-02T07:06:00Z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0x010100CFE0BA067D2A0A4F8E37558EF26AF969</vt:lpwstr>
  </property>
  <property fmtid="{D5CDD505-2E9C-101B-9397-08002B2CF9AE}" pid="3" name="NorconsultDoc">
    <vt:bool>true</vt:bool>
  </property>
  <property fmtid="{D5CDD505-2E9C-101B-9397-08002B2CF9AE}" pid="4" name="usrLocation">
    <vt:lpwstr/>
  </property>
  <property fmtid="{D5CDD505-2E9C-101B-9397-08002B2CF9AE}" pid="5" name="usrEmail">
    <vt:lpwstr/>
  </property>
  <property fmtid="{D5CDD505-2E9C-101B-9397-08002B2CF9AE}" pid="6" name="usrAuthor">
    <vt:lpwstr/>
  </property>
  <property fmtid="{D5CDD505-2E9C-101B-9397-08002B2CF9AE}" pid="7" name="propUppdragsnr.">
    <vt:lpwstr> </vt:lpwstr>
  </property>
  <property fmtid="{D5CDD505-2E9C-101B-9397-08002B2CF9AE}" pid="8" name="propTill">
    <vt:lpwstr> </vt:lpwstr>
  </property>
  <property fmtid="{D5CDD505-2E9C-101B-9397-08002B2CF9AE}" pid="9" name="propKopia till">
    <vt:lpwstr> </vt:lpwstr>
  </property>
  <property fmtid="{D5CDD505-2E9C-101B-9397-08002B2CF9AE}" pid="10" name="propDatum">
    <vt:filetime>2000-12-31T22:00:00Z</vt:filetime>
  </property>
  <property fmtid="{D5CDD505-2E9C-101B-9397-08002B2CF9AE}" pid="11" name="propRubrik">
    <vt:lpwstr> </vt:lpwstr>
  </property>
  <property fmtid="{D5CDD505-2E9C-101B-9397-08002B2CF9AE}" pid="12" name="prefix">
    <vt:lpwstr>SE_Anteckningar_Internt</vt:lpwstr>
  </property>
</Properties>
</file>