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F9182" w14:textId="6337B982" w:rsidR="00F9617A" w:rsidRPr="00467EA7" w:rsidRDefault="00C440DF" w:rsidP="00F9617A">
      <w:pPr>
        <w:rPr>
          <w:b/>
          <w:bCs/>
          <w:sz w:val="36"/>
          <w:szCs w:val="36"/>
        </w:rPr>
      </w:pPr>
      <w:r w:rsidRPr="00467EA7">
        <w:rPr>
          <w:b/>
          <w:bCs/>
          <w:sz w:val="36"/>
          <w:szCs w:val="36"/>
        </w:rPr>
        <w:t xml:space="preserve">Pressmeddelande </w:t>
      </w:r>
    </w:p>
    <w:p w14:paraId="1ACB1A6A" w14:textId="6813D38F" w:rsidR="006F1EEC" w:rsidRPr="00D13CA5" w:rsidRDefault="00360B6E" w:rsidP="0001798B">
      <w:pPr>
        <w:rPr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1BA2D68B" wp14:editId="4567B17C">
            <wp:extent cx="5760720" cy="3722370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2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A9A88" w14:textId="55EFB220" w:rsidR="006F1EEC" w:rsidRPr="002644D6" w:rsidRDefault="006F1EEC" w:rsidP="00546F6C">
      <w:pPr>
        <w:jc w:val="right"/>
        <w:rPr>
          <w:sz w:val="20"/>
          <w:szCs w:val="20"/>
        </w:rPr>
      </w:pPr>
      <w:r w:rsidRPr="002644D6">
        <w:rPr>
          <w:sz w:val="20"/>
          <w:szCs w:val="20"/>
        </w:rPr>
        <w:t xml:space="preserve">Foto: </w:t>
      </w:r>
      <w:r w:rsidR="006E435D">
        <w:rPr>
          <w:sz w:val="20"/>
          <w:szCs w:val="20"/>
        </w:rPr>
        <w:t>Marie Ullnert</w:t>
      </w:r>
    </w:p>
    <w:p w14:paraId="46E65CA0" w14:textId="26B12EAC" w:rsidR="00A574FC" w:rsidRPr="003E7F13" w:rsidRDefault="00A574FC" w:rsidP="0001798B">
      <w:pPr>
        <w:rPr>
          <w:sz w:val="22"/>
          <w:szCs w:val="22"/>
        </w:rPr>
      </w:pPr>
      <w:r w:rsidRPr="003E7F13">
        <w:rPr>
          <w:sz w:val="22"/>
          <w:szCs w:val="22"/>
        </w:rPr>
        <w:t>2021-</w:t>
      </w:r>
      <w:r w:rsidR="003E7F13" w:rsidRPr="003E7F13">
        <w:rPr>
          <w:sz w:val="22"/>
          <w:szCs w:val="22"/>
        </w:rPr>
        <w:t>02-26</w:t>
      </w:r>
    </w:p>
    <w:p w14:paraId="3847366E" w14:textId="02F880C3" w:rsidR="00604CA4" w:rsidRPr="00E03EFC" w:rsidRDefault="0001798B" w:rsidP="0001798B">
      <w:pPr>
        <w:rPr>
          <w:b/>
          <w:bCs/>
          <w:sz w:val="36"/>
          <w:szCs w:val="36"/>
        </w:rPr>
      </w:pPr>
      <w:r w:rsidRPr="00E03EFC">
        <w:rPr>
          <w:b/>
          <w:bCs/>
          <w:sz w:val="36"/>
          <w:szCs w:val="36"/>
        </w:rPr>
        <w:t xml:space="preserve">Västra Götaland </w:t>
      </w:r>
      <w:r w:rsidR="00604CA4" w:rsidRPr="00E03EFC">
        <w:rPr>
          <w:b/>
          <w:bCs/>
          <w:sz w:val="36"/>
          <w:szCs w:val="36"/>
        </w:rPr>
        <w:t>valde Säker Vårdmiljö</w:t>
      </w:r>
    </w:p>
    <w:p w14:paraId="42386C46" w14:textId="06E64E79" w:rsidR="00B57A42" w:rsidRDefault="006F4532" w:rsidP="00B57A42">
      <w:pPr>
        <w:rPr>
          <w:sz w:val="22"/>
          <w:szCs w:val="22"/>
        </w:rPr>
      </w:pPr>
      <w:r>
        <w:rPr>
          <w:sz w:val="22"/>
          <w:szCs w:val="22"/>
        </w:rPr>
        <w:t xml:space="preserve">Säker Vårdmiljö </w:t>
      </w:r>
      <w:r w:rsidR="00FA6019">
        <w:rPr>
          <w:sz w:val="22"/>
          <w:szCs w:val="22"/>
        </w:rPr>
        <w:t>har vunnit Västra</w:t>
      </w:r>
      <w:r w:rsidR="00510264">
        <w:rPr>
          <w:sz w:val="22"/>
          <w:szCs w:val="22"/>
        </w:rPr>
        <w:t xml:space="preserve"> Götalandsregionens upphandling </w:t>
      </w:r>
      <w:r w:rsidR="001029AF">
        <w:rPr>
          <w:sz w:val="22"/>
          <w:szCs w:val="22"/>
        </w:rPr>
        <w:t xml:space="preserve">om brandskyddsutbildning. </w:t>
      </w:r>
      <w:r w:rsidR="00B57A42" w:rsidRPr="00B20C88">
        <w:rPr>
          <w:sz w:val="22"/>
          <w:szCs w:val="22"/>
        </w:rPr>
        <w:t xml:space="preserve">Upphandlingen omfattar släckövningar, brandövningar och systematiskt brandskyddsarbete för regionens </w:t>
      </w:r>
      <w:r w:rsidR="004E65BC">
        <w:rPr>
          <w:sz w:val="22"/>
          <w:szCs w:val="22"/>
        </w:rPr>
        <w:t xml:space="preserve">55 000 </w:t>
      </w:r>
      <w:r w:rsidR="003622B5">
        <w:rPr>
          <w:sz w:val="22"/>
          <w:szCs w:val="22"/>
        </w:rPr>
        <w:t>ans</w:t>
      </w:r>
      <w:r w:rsidR="00E824BC">
        <w:rPr>
          <w:sz w:val="22"/>
          <w:szCs w:val="22"/>
        </w:rPr>
        <w:t>tällda</w:t>
      </w:r>
      <w:r w:rsidR="00B57A42" w:rsidRPr="00B20C88">
        <w:rPr>
          <w:sz w:val="22"/>
          <w:szCs w:val="22"/>
        </w:rPr>
        <w:t>.</w:t>
      </w:r>
    </w:p>
    <w:p w14:paraId="7CA8F881" w14:textId="64D63C5E" w:rsidR="002A4FF6" w:rsidRDefault="00C11032" w:rsidP="00B57A42">
      <w:pPr>
        <w:rPr>
          <w:sz w:val="22"/>
          <w:szCs w:val="22"/>
        </w:rPr>
      </w:pPr>
      <w:r>
        <w:rPr>
          <w:sz w:val="22"/>
          <w:szCs w:val="22"/>
        </w:rPr>
        <w:t>Regionen ha</w:t>
      </w:r>
      <w:r w:rsidR="0017705F">
        <w:rPr>
          <w:sz w:val="22"/>
          <w:szCs w:val="22"/>
        </w:rPr>
        <w:t>de</w:t>
      </w:r>
      <w:r>
        <w:rPr>
          <w:sz w:val="22"/>
          <w:szCs w:val="22"/>
        </w:rPr>
        <w:t xml:space="preserve"> i </w:t>
      </w:r>
      <w:r w:rsidR="0038778A">
        <w:rPr>
          <w:sz w:val="22"/>
          <w:szCs w:val="22"/>
        </w:rPr>
        <w:t>sitt upphandlings</w:t>
      </w:r>
      <w:r>
        <w:rPr>
          <w:sz w:val="22"/>
          <w:szCs w:val="22"/>
        </w:rPr>
        <w:t>underlag</w:t>
      </w:r>
      <w:r w:rsidR="005E2A46">
        <w:rPr>
          <w:sz w:val="22"/>
          <w:szCs w:val="22"/>
        </w:rPr>
        <w:t xml:space="preserve"> </w:t>
      </w:r>
      <w:r w:rsidR="00E81BAE">
        <w:rPr>
          <w:sz w:val="22"/>
          <w:szCs w:val="22"/>
        </w:rPr>
        <w:t>anlagt ett tjänsteper</w:t>
      </w:r>
      <w:r w:rsidR="004529ED">
        <w:rPr>
          <w:sz w:val="22"/>
          <w:szCs w:val="22"/>
        </w:rPr>
        <w:t>s</w:t>
      </w:r>
      <w:r w:rsidR="00E81BAE">
        <w:rPr>
          <w:sz w:val="22"/>
          <w:szCs w:val="22"/>
        </w:rPr>
        <w:t>pektiv</w:t>
      </w:r>
      <w:r w:rsidR="00D76B9B">
        <w:rPr>
          <w:sz w:val="22"/>
          <w:szCs w:val="22"/>
        </w:rPr>
        <w:t xml:space="preserve">. </w:t>
      </w:r>
      <w:r w:rsidR="0008626B">
        <w:rPr>
          <w:sz w:val="22"/>
          <w:szCs w:val="22"/>
        </w:rPr>
        <w:t>M</w:t>
      </w:r>
      <w:r w:rsidR="00D76B9B">
        <w:rPr>
          <w:sz w:val="22"/>
          <w:szCs w:val="22"/>
        </w:rPr>
        <w:t xml:space="preserve">an </w:t>
      </w:r>
      <w:r w:rsidR="00271CA5">
        <w:rPr>
          <w:sz w:val="22"/>
          <w:szCs w:val="22"/>
        </w:rPr>
        <w:t>efter</w:t>
      </w:r>
      <w:r w:rsidR="00641C76">
        <w:rPr>
          <w:sz w:val="22"/>
          <w:szCs w:val="22"/>
        </w:rPr>
        <w:t>frågade</w:t>
      </w:r>
      <w:r w:rsidR="00271CA5">
        <w:rPr>
          <w:sz w:val="22"/>
          <w:szCs w:val="22"/>
        </w:rPr>
        <w:t xml:space="preserve"> </w:t>
      </w:r>
      <w:r w:rsidR="00503535">
        <w:rPr>
          <w:sz w:val="22"/>
          <w:szCs w:val="22"/>
        </w:rPr>
        <w:t>”</w:t>
      </w:r>
      <w:r w:rsidR="00A92D13">
        <w:rPr>
          <w:sz w:val="22"/>
          <w:szCs w:val="22"/>
        </w:rPr>
        <w:t>en hel</w:t>
      </w:r>
      <w:r w:rsidR="00EF269C">
        <w:rPr>
          <w:sz w:val="22"/>
          <w:szCs w:val="22"/>
        </w:rPr>
        <w:t xml:space="preserve">hetstjänst som </w:t>
      </w:r>
      <w:r w:rsidR="00044C87">
        <w:rPr>
          <w:sz w:val="22"/>
          <w:szCs w:val="22"/>
        </w:rPr>
        <w:t>ska skapa handlingskraft hos beställaren, inte bara utbildning.</w:t>
      </w:r>
      <w:r w:rsidR="00503535">
        <w:rPr>
          <w:sz w:val="22"/>
          <w:szCs w:val="22"/>
        </w:rPr>
        <w:t>”</w:t>
      </w:r>
      <w:r w:rsidR="00044C87">
        <w:rPr>
          <w:sz w:val="22"/>
          <w:szCs w:val="22"/>
        </w:rPr>
        <w:t xml:space="preserve"> </w:t>
      </w:r>
    </w:p>
    <w:p w14:paraId="6E25FFF2" w14:textId="509B4A31" w:rsidR="00CB6302" w:rsidRDefault="00C408B0" w:rsidP="0084339B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3D21D7">
        <w:rPr>
          <w:sz w:val="22"/>
          <w:szCs w:val="22"/>
        </w:rPr>
        <w:t>E</w:t>
      </w:r>
      <w:r>
        <w:rPr>
          <w:sz w:val="22"/>
          <w:szCs w:val="22"/>
        </w:rPr>
        <w:t>xakt så</w:t>
      </w:r>
      <w:r w:rsidR="00B845A1">
        <w:rPr>
          <w:sz w:val="22"/>
          <w:szCs w:val="22"/>
        </w:rPr>
        <w:t xml:space="preserve"> </w:t>
      </w:r>
      <w:r w:rsidR="003D21D7">
        <w:rPr>
          <w:sz w:val="22"/>
          <w:szCs w:val="22"/>
        </w:rPr>
        <w:t>arbetar v</w:t>
      </w:r>
      <w:r>
        <w:rPr>
          <w:sz w:val="22"/>
          <w:szCs w:val="22"/>
        </w:rPr>
        <w:t>i redan</w:t>
      </w:r>
      <w:r w:rsidR="0054187B">
        <w:rPr>
          <w:sz w:val="22"/>
          <w:szCs w:val="22"/>
        </w:rPr>
        <w:t xml:space="preserve">. </w:t>
      </w:r>
      <w:r w:rsidR="0084339B">
        <w:rPr>
          <w:sz w:val="22"/>
          <w:szCs w:val="22"/>
        </w:rPr>
        <w:t xml:space="preserve">Genom att fokusera på önskad effekt har </w:t>
      </w:r>
      <w:r w:rsidR="00254F20">
        <w:rPr>
          <w:sz w:val="22"/>
          <w:szCs w:val="22"/>
        </w:rPr>
        <w:t>V</w:t>
      </w:r>
      <w:r w:rsidR="00C94614">
        <w:rPr>
          <w:sz w:val="22"/>
          <w:szCs w:val="22"/>
        </w:rPr>
        <w:t>ästra Götalandsregionen</w:t>
      </w:r>
      <w:r w:rsidR="00254F20">
        <w:rPr>
          <w:sz w:val="22"/>
          <w:szCs w:val="22"/>
        </w:rPr>
        <w:t xml:space="preserve"> </w:t>
      </w:r>
      <w:r w:rsidR="0084339B">
        <w:rPr>
          <w:sz w:val="22"/>
          <w:szCs w:val="22"/>
        </w:rPr>
        <w:t>skapat bra förutsättningar för oss som leverantör att bidra</w:t>
      </w:r>
      <w:r w:rsidR="00C173E5">
        <w:rPr>
          <w:sz w:val="22"/>
          <w:szCs w:val="22"/>
        </w:rPr>
        <w:t>. Nu är vi ivriga på att komma i</w:t>
      </w:r>
      <w:r w:rsidR="00840FF2">
        <w:rPr>
          <w:sz w:val="22"/>
          <w:szCs w:val="22"/>
        </w:rPr>
        <w:t xml:space="preserve"> </w:t>
      </w:r>
      <w:r w:rsidR="00C173E5">
        <w:rPr>
          <w:sz w:val="22"/>
          <w:szCs w:val="22"/>
        </w:rPr>
        <w:t>gång</w:t>
      </w:r>
      <w:r w:rsidR="002A06A3">
        <w:rPr>
          <w:sz w:val="22"/>
          <w:szCs w:val="22"/>
        </w:rPr>
        <w:t>!</w:t>
      </w:r>
      <w:r w:rsidR="00C173E5">
        <w:rPr>
          <w:sz w:val="22"/>
          <w:szCs w:val="22"/>
        </w:rPr>
        <w:t xml:space="preserve"> </w:t>
      </w:r>
      <w:r w:rsidR="009F3D89">
        <w:rPr>
          <w:sz w:val="22"/>
          <w:szCs w:val="22"/>
        </w:rPr>
        <w:t xml:space="preserve">säger </w:t>
      </w:r>
      <w:r w:rsidR="009F3D89" w:rsidRPr="00B20C88">
        <w:rPr>
          <w:sz w:val="22"/>
          <w:szCs w:val="22"/>
        </w:rPr>
        <w:t xml:space="preserve">Patrik Hammar, produktägare </w:t>
      </w:r>
      <w:r w:rsidR="00F85F8F">
        <w:rPr>
          <w:sz w:val="22"/>
          <w:szCs w:val="22"/>
        </w:rPr>
        <w:t xml:space="preserve">på </w:t>
      </w:r>
      <w:r w:rsidR="009F3D89" w:rsidRPr="00B20C88">
        <w:rPr>
          <w:sz w:val="22"/>
          <w:szCs w:val="22"/>
        </w:rPr>
        <w:t>Säker Vårdmiljö.</w:t>
      </w:r>
    </w:p>
    <w:p w14:paraId="2EF54846" w14:textId="6B240BB1" w:rsidR="00F9617A" w:rsidRPr="00B20C88" w:rsidRDefault="00EB37CA" w:rsidP="00F9617A">
      <w:pPr>
        <w:rPr>
          <w:sz w:val="22"/>
          <w:szCs w:val="22"/>
        </w:rPr>
      </w:pPr>
      <w:r>
        <w:rPr>
          <w:sz w:val="22"/>
          <w:szCs w:val="22"/>
        </w:rPr>
        <w:t>Säker Vårdmiljö</w:t>
      </w:r>
      <w:r w:rsidR="00F9617A" w:rsidRPr="00B20C88">
        <w:rPr>
          <w:sz w:val="22"/>
          <w:szCs w:val="22"/>
        </w:rPr>
        <w:t xml:space="preserve"> har i anbudet samarbetat med Securitas, vars utbildare kommer att hålla i de praktiska </w:t>
      </w:r>
      <w:r w:rsidR="0069169D">
        <w:rPr>
          <w:sz w:val="22"/>
          <w:szCs w:val="22"/>
        </w:rPr>
        <w:t>övningarna</w:t>
      </w:r>
      <w:r w:rsidR="00F9617A" w:rsidRPr="00B20C88">
        <w:rPr>
          <w:sz w:val="22"/>
          <w:szCs w:val="22"/>
        </w:rPr>
        <w:t>.</w:t>
      </w:r>
    </w:p>
    <w:p w14:paraId="16CBE525" w14:textId="2465C8A2" w:rsidR="00F9617A" w:rsidRDefault="00CB7086" w:rsidP="00F9617A">
      <w:pPr>
        <w:rPr>
          <w:sz w:val="22"/>
          <w:szCs w:val="22"/>
        </w:rPr>
      </w:pPr>
      <w:r>
        <w:rPr>
          <w:sz w:val="22"/>
          <w:szCs w:val="22"/>
        </w:rPr>
        <w:t xml:space="preserve">Västra Götaland </w:t>
      </w:r>
      <w:r w:rsidR="00F9617A" w:rsidRPr="00B20C88">
        <w:rPr>
          <w:sz w:val="22"/>
          <w:szCs w:val="22"/>
        </w:rPr>
        <w:t>blir den sj</w:t>
      </w:r>
      <w:r>
        <w:rPr>
          <w:sz w:val="22"/>
          <w:szCs w:val="22"/>
        </w:rPr>
        <w:t xml:space="preserve">unde </w:t>
      </w:r>
      <w:r w:rsidR="00F9617A" w:rsidRPr="00B20C88">
        <w:rPr>
          <w:sz w:val="22"/>
          <w:szCs w:val="22"/>
        </w:rPr>
        <w:t>regionen som väljer att bedriva sitt brandskyddsarbete med hjälp av tjänsten Säker Vårdmiljö. De övriga är Skåne, Norrbotten, Dalarna, Jönköping</w:t>
      </w:r>
      <w:r w:rsidR="0058675E">
        <w:rPr>
          <w:sz w:val="22"/>
          <w:szCs w:val="22"/>
        </w:rPr>
        <w:t>, Halland</w:t>
      </w:r>
      <w:r w:rsidR="00F9617A" w:rsidRPr="00B20C88">
        <w:rPr>
          <w:sz w:val="22"/>
          <w:szCs w:val="22"/>
        </w:rPr>
        <w:t xml:space="preserve"> och Sörmland.</w:t>
      </w:r>
      <w:r w:rsidR="008C308D">
        <w:rPr>
          <w:sz w:val="22"/>
          <w:szCs w:val="22"/>
        </w:rPr>
        <w:t xml:space="preserve"> </w:t>
      </w:r>
      <w:r w:rsidR="006324E5">
        <w:rPr>
          <w:sz w:val="22"/>
          <w:szCs w:val="22"/>
        </w:rPr>
        <w:t xml:space="preserve">De sju regionerna har totalt </w:t>
      </w:r>
      <w:r w:rsidR="0092174F">
        <w:rPr>
          <w:sz w:val="22"/>
          <w:szCs w:val="22"/>
        </w:rPr>
        <w:t>drygt 130</w:t>
      </w:r>
      <w:r w:rsidR="006324E5">
        <w:rPr>
          <w:sz w:val="22"/>
          <w:szCs w:val="22"/>
        </w:rPr>
        <w:t> 000 anställda</w:t>
      </w:r>
      <w:r w:rsidR="004843B0">
        <w:rPr>
          <w:sz w:val="22"/>
          <w:szCs w:val="22"/>
        </w:rPr>
        <w:t>.</w:t>
      </w:r>
    </w:p>
    <w:p w14:paraId="5E3593DB" w14:textId="4398BF50" w:rsidR="00275DCD" w:rsidRDefault="00F9617A" w:rsidP="00F9617A">
      <w:pPr>
        <w:rPr>
          <w:sz w:val="22"/>
          <w:szCs w:val="22"/>
        </w:rPr>
      </w:pPr>
      <w:r w:rsidRPr="00B20C88">
        <w:rPr>
          <w:sz w:val="22"/>
          <w:szCs w:val="22"/>
        </w:rPr>
        <w:lastRenderedPageBreak/>
        <w:t>Kontakt: Patrik Hammar, produktägare</w:t>
      </w:r>
      <w:r w:rsidR="007D6F3A">
        <w:rPr>
          <w:sz w:val="22"/>
          <w:szCs w:val="22"/>
        </w:rPr>
        <w:t>,</w:t>
      </w:r>
      <w:r w:rsidRPr="00B20C88">
        <w:rPr>
          <w:sz w:val="22"/>
          <w:szCs w:val="22"/>
        </w:rPr>
        <w:t xml:space="preserve"> Säker Vårdmiljö. </w:t>
      </w:r>
    </w:p>
    <w:p w14:paraId="39A9948A" w14:textId="3D621CD2" w:rsidR="00F977BA" w:rsidRDefault="00F977BA" w:rsidP="00F9617A">
      <w:r>
        <w:t xml:space="preserve">0708-59 75 26 </w:t>
      </w:r>
    </w:p>
    <w:p w14:paraId="010BDBBE" w14:textId="752DCDCB" w:rsidR="00F90D24" w:rsidRPr="00B20C88" w:rsidRDefault="0008626B" w:rsidP="00F9617A">
      <w:pPr>
        <w:rPr>
          <w:sz w:val="22"/>
          <w:szCs w:val="22"/>
        </w:rPr>
      </w:pPr>
      <w:hyperlink r:id="rId5" w:history="1">
        <w:r w:rsidR="00F977BA" w:rsidRPr="007554F5">
          <w:rPr>
            <w:rStyle w:val="Hyperlnk"/>
            <w:sz w:val="22"/>
            <w:szCs w:val="22"/>
          </w:rPr>
          <w:t>Patrik.hammar@peritum.se</w:t>
        </w:r>
      </w:hyperlink>
    </w:p>
    <w:p w14:paraId="70B84AFA" w14:textId="77777777" w:rsidR="00F9617A" w:rsidRPr="00B20C88" w:rsidRDefault="00F9617A" w:rsidP="00F9617A">
      <w:pPr>
        <w:rPr>
          <w:sz w:val="22"/>
          <w:szCs w:val="22"/>
        </w:rPr>
      </w:pPr>
    </w:p>
    <w:sectPr w:rsidR="00F9617A" w:rsidRPr="00B20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24"/>
    <w:rsid w:val="0001798B"/>
    <w:rsid w:val="00044C87"/>
    <w:rsid w:val="0008626B"/>
    <w:rsid w:val="001029AF"/>
    <w:rsid w:val="00113B99"/>
    <w:rsid w:val="001416E0"/>
    <w:rsid w:val="001555A8"/>
    <w:rsid w:val="00165872"/>
    <w:rsid w:val="00170D86"/>
    <w:rsid w:val="0017705F"/>
    <w:rsid w:val="00180652"/>
    <w:rsid w:val="001D504B"/>
    <w:rsid w:val="001F2D11"/>
    <w:rsid w:val="00254F20"/>
    <w:rsid w:val="002644D6"/>
    <w:rsid w:val="00271CA5"/>
    <w:rsid w:val="00275DCD"/>
    <w:rsid w:val="002808D2"/>
    <w:rsid w:val="002A06A3"/>
    <w:rsid w:val="002A3A7F"/>
    <w:rsid w:val="002A4FF6"/>
    <w:rsid w:val="002E53FC"/>
    <w:rsid w:val="002F2C24"/>
    <w:rsid w:val="00360B6E"/>
    <w:rsid w:val="003622B5"/>
    <w:rsid w:val="00370604"/>
    <w:rsid w:val="00375C99"/>
    <w:rsid w:val="0038778A"/>
    <w:rsid w:val="003D21D7"/>
    <w:rsid w:val="003D4B53"/>
    <w:rsid w:val="003E0CE0"/>
    <w:rsid w:val="003E1037"/>
    <w:rsid w:val="003E7F13"/>
    <w:rsid w:val="004266A6"/>
    <w:rsid w:val="0043635C"/>
    <w:rsid w:val="004529ED"/>
    <w:rsid w:val="00467EA7"/>
    <w:rsid w:val="00483163"/>
    <w:rsid w:val="004843B0"/>
    <w:rsid w:val="004B214F"/>
    <w:rsid w:val="004E6025"/>
    <w:rsid w:val="004E65BC"/>
    <w:rsid w:val="00503535"/>
    <w:rsid w:val="00510264"/>
    <w:rsid w:val="005112AD"/>
    <w:rsid w:val="0054187B"/>
    <w:rsid w:val="00546F6C"/>
    <w:rsid w:val="00575A6B"/>
    <w:rsid w:val="0058675E"/>
    <w:rsid w:val="005C7BE7"/>
    <w:rsid w:val="005E2A46"/>
    <w:rsid w:val="00604CA4"/>
    <w:rsid w:val="0063249A"/>
    <w:rsid w:val="006324E5"/>
    <w:rsid w:val="00641C76"/>
    <w:rsid w:val="00644ECB"/>
    <w:rsid w:val="00680D89"/>
    <w:rsid w:val="00686670"/>
    <w:rsid w:val="0069169D"/>
    <w:rsid w:val="006D0CA3"/>
    <w:rsid w:val="006E435D"/>
    <w:rsid w:val="006E72C0"/>
    <w:rsid w:val="006F1EEC"/>
    <w:rsid w:val="006F4532"/>
    <w:rsid w:val="00723380"/>
    <w:rsid w:val="007315D0"/>
    <w:rsid w:val="00773381"/>
    <w:rsid w:val="007D6F3A"/>
    <w:rsid w:val="007F057B"/>
    <w:rsid w:val="00840FF2"/>
    <w:rsid w:val="0084339B"/>
    <w:rsid w:val="008B1875"/>
    <w:rsid w:val="008C308D"/>
    <w:rsid w:val="008D16CA"/>
    <w:rsid w:val="008F3D80"/>
    <w:rsid w:val="0092174F"/>
    <w:rsid w:val="009924BC"/>
    <w:rsid w:val="009C239D"/>
    <w:rsid w:val="009C4689"/>
    <w:rsid w:val="009E02F2"/>
    <w:rsid w:val="009F37A6"/>
    <w:rsid w:val="009F3D89"/>
    <w:rsid w:val="00A574FC"/>
    <w:rsid w:val="00A76E98"/>
    <w:rsid w:val="00A92D13"/>
    <w:rsid w:val="00B128A7"/>
    <w:rsid w:val="00B20C88"/>
    <w:rsid w:val="00B2269F"/>
    <w:rsid w:val="00B445CA"/>
    <w:rsid w:val="00B57A42"/>
    <w:rsid w:val="00B845A1"/>
    <w:rsid w:val="00B92FE5"/>
    <w:rsid w:val="00BB4D0C"/>
    <w:rsid w:val="00BC5108"/>
    <w:rsid w:val="00BF6859"/>
    <w:rsid w:val="00C11032"/>
    <w:rsid w:val="00C173E5"/>
    <w:rsid w:val="00C408B0"/>
    <w:rsid w:val="00C440DF"/>
    <w:rsid w:val="00C54FCB"/>
    <w:rsid w:val="00C817A1"/>
    <w:rsid w:val="00C94614"/>
    <w:rsid w:val="00CB6302"/>
    <w:rsid w:val="00CB7086"/>
    <w:rsid w:val="00CC61B9"/>
    <w:rsid w:val="00D13CA5"/>
    <w:rsid w:val="00D23334"/>
    <w:rsid w:val="00D504D4"/>
    <w:rsid w:val="00D608F7"/>
    <w:rsid w:val="00D76B9B"/>
    <w:rsid w:val="00D934C9"/>
    <w:rsid w:val="00DA436A"/>
    <w:rsid w:val="00E03EFC"/>
    <w:rsid w:val="00E260AA"/>
    <w:rsid w:val="00E44BDE"/>
    <w:rsid w:val="00E81BAE"/>
    <w:rsid w:val="00E824BC"/>
    <w:rsid w:val="00E91C4B"/>
    <w:rsid w:val="00EB37CA"/>
    <w:rsid w:val="00EC3E53"/>
    <w:rsid w:val="00EF269C"/>
    <w:rsid w:val="00F23517"/>
    <w:rsid w:val="00F23D03"/>
    <w:rsid w:val="00F64A3A"/>
    <w:rsid w:val="00F717CA"/>
    <w:rsid w:val="00F85F8F"/>
    <w:rsid w:val="00F90D24"/>
    <w:rsid w:val="00F9617A"/>
    <w:rsid w:val="00F977BA"/>
    <w:rsid w:val="00FA6019"/>
    <w:rsid w:val="00FD70F6"/>
    <w:rsid w:val="00F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C48DE"/>
  <w15:chartTrackingRefBased/>
  <w15:docId w15:val="{7A57BA0D-4C32-462D-9BFF-B6EA1713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sv-SE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C88"/>
  </w:style>
  <w:style w:type="paragraph" w:styleId="Rubrik1">
    <w:name w:val="heading 1"/>
    <w:basedOn w:val="Normal"/>
    <w:next w:val="Normal"/>
    <w:link w:val="Rubrik1Char"/>
    <w:uiPriority w:val="9"/>
    <w:qFormat/>
    <w:rsid w:val="00B20C88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20C8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20C8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20C88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20C88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20C88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20C88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20C88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20C88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9617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9617A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B20C88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20C88"/>
    <w:rPr>
      <w:rFonts w:asciiTheme="majorHAnsi" w:eastAsiaTheme="majorEastAsia" w:hAnsiTheme="majorHAnsi" w:cstheme="majorBidi"/>
      <w:sz w:val="36"/>
      <w:szCs w:val="3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20C88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20C88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20C88"/>
    <w:rPr>
      <w:rFonts w:asciiTheme="majorHAnsi" w:eastAsiaTheme="majorEastAsia" w:hAnsiTheme="majorHAnsi" w:cstheme="majorBidi"/>
      <w:sz w:val="2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20C8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20C88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20C88"/>
    <w:rPr>
      <w:rFonts w:asciiTheme="majorHAnsi" w:eastAsiaTheme="majorEastAsia" w:hAnsiTheme="majorHAnsi" w:cstheme="majorBidi"/>
      <w:cap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20C88"/>
    <w:rPr>
      <w:rFonts w:asciiTheme="majorHAnsi" w:eastAsiaTheme="majorEastAsia" w:hAnsiTheme="majorHAnsi" w:cstheme="majorBidi"/>
      <w:i/>
      <w:iCs/>
      <w:caps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B20C88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B20C88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RubrikChar">
    <w:name w:val="Rubrik Char"/>
    <w:basedOn w:val="Standardstycketeckensnitt"/>
    <w:link w:val="Rubrik"/>
    <w:uiPriority w:val="10"/>
    <w:rsid w:val="00B20C88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20C88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20C88"/>
    <w:rPr>
      <w:color w:val="000000" w:themeColor="text1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B20C88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Betoning">
    <w:name w:val="Emphasis"/>
    <w:basedOn w:val="Standardstycketeckensnitt"/>
    <w:uiPriority w:val="20"/>
    <w:qFormat/>
    <w:rsid w:val="00B20C88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Ingetavstnd">
    <w:name w:val="No Spacing"/>
    <w:uiPriority w:val="1"/>
    <w:qFormat/>
    <w:rsid w:val="00B20C88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B20C88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B20C88"/>
    <w:rPr>
      <w:rFonts w:asciiTheme="majorHAnsi" w:eastAsiaTheme="majorEastAsia" w:hAnsiTheme="majorHAnsi" w:cstheme="majorBidi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20C88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20C88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Diskretbetoning">
    <w:name w:val="Subtle Emphasis"/>
    <w:basedOn w:val="Standardstycketeckensnitt"/>
    <w:uiPriority w:val="19"/>
    <w:qFormat/>
    <w:rsid w:val="00B20C88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qFormat/>
    <w:rsid w:val="00B20C88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Diskretreferens">
    <w:name w:val="Subtle Reference"/>
    <w:basedOn w:val="Standardstycketeckensnitt"/>
    <w:uiPriority w:val="31"/>
    <w:qFormat/>
    <w:rsid w:val="00B20C88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B20C88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kenstitel">
    <w:name w:val="Book Title"/>
    <w:basedOn w:val="Standardstycketeckensnitt"/>
    <w:uiPriority w:val="33"/>
    <w:qFormat/>
    <w:rsid w:val="00B20C88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B20C8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6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trik.hammar@peritum.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196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Lindhé</dc:creator>
  <cp:keywords/>
  <dc:description/>
  <cp:lastModifiedBy>Joakim  Lindhé</cp:lastModifiedBy>
  <cp:revision>120</cp:revision>
  <dcterms:created xsi:type="dcterms:W3CDTF">2021-02-17T10:21:00Z</dcterms:created>
  <dcterms:modified xsi:type="dcterms:W3CDTF">2021-02-22T08:40:00Z</dcterms:modified>
</cp:coreProperties>
</file>