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D8E" w14:textId="77777777" w:rsidR="00C4782A" w:rsidRPr="009F168B" w:rsidRDefault="009F168B">
      <w:pPr>
        <w:rPr>
          <w:b/>
          <w:sz w:val="28"/>
          <w:szCs w:val="28"/>
        </w:rPr>
      </w:pPr>
      <w:r w:rsidRPr="009F168B">
        <w:rPr>
          <w:b/>
          <w:sz w:val="28"/>
          <w:szCs w:val="28"/>
        </w:rPr>
        <w:t xml:space="preserve">Återvinn mer metaller genom nytt samarbete mellan </w:t>
      </w:r>
      <w:proofErr w:type="spellStart"/>
      <w:r w:rsidRPr="009F168B">
        <w:rPr>
          <w:b/>
          <w:sz w:val="28"/>
          <w:szCs w:val="28"/>
        </w:rPr>
        <w:t>Goudsmit</w:t>
      </w:r>
      <w:proofErr w:type="spellEnd"/>
      <w:r w:rsidRPr="009F168B">
        <w:rPr>
          <w:b/>
          <w:sz w:val="28"/>
          <w:szCs w:val="28"/>
        </w:rPr>
        <w:t xml:space="preserve"> och </w:t>
      </w:r>
      <w:proofErr w:type="spellStart"/>
      <w:r w:rsidRPr="009F168B">
        <w:rPr>
          <w:b/>
          <w:sz w:val="28"/>
          <w:szCs w:val="28"/>
        </w:rPr>
        <w:t>Norditek</w:t>
      </w:r>
      <w:proofErr w:type="spellEnd"/>
      <w:r w:rsidRPr="009F168B">
        <w:rPr>
          <w:b/>
          <w:sz w:val="28"/>
          <w:szCs w:val="28"/>
        </w:rPr>
        <w:t>.</w:t>
      </w:r>
    </w:p>
    <w:p w14:paraId="6DCE06E8" w14:textId="77777777" w:rsidR="009F168B" w:rsidRDefault="009F168B">
      <w:proofErr w:type="spellStart"/>
      <w:r w:rsidRPr="009F168B">
        <w:t>Norditek</w:t>
      </w:r>
      <w:proofErr w:type="spellEnd"/>
      <w:r w:rsidRPr="009F168B">
        <w:t xml:space="preserve"> har arbetat med magneter i många år för att maximera kundernas krav på återvinningsgrad. På senare år har fokus på återvinning av icke-magnetiska metaller ökat, och för att möta detta behov har </w:t>
      </w:r>
      <w:proofErr w:type="spellStart"/>
      <w:r w:rsidRPr="009F168B">
        <w:t>Norditek</w:t>
      </w:r>
      <w:proofErr w:type="spellEnd"/>
      <w:r w:rsidRPr="009F168B">
        <w:t xml:space="preserve"> efter noggranna tester valt att starta ett samarbete med Nederländska </w:t>
      </w:r>
      <w:proofErr w:type="spellStart"/>
      <w:r w:rsidRPr="009F168B">
        <w:t>Goudsmit</w:t>
      </w:r>
      <w:proofErr w:type="spellEnd"/>
      <w:r w:rsidRPr="009F168B">
        <w:t>. Den första enheten levererades till kund tidigt i höstas, och snart finns nästa enhet tillgänglig för demo.</w:t>
      </w:r>
      <w:bookmarkStart w:id="0" w:name="_GoBack"/>
      <w:bookmarkEnd w:id="0"/>
    </w:p>
    <w:p w14:paraId="13EBE693" w14:textId="77777777" w:rsidR="009F168B" w:rsidRDefault="009F168B">
      <w:r>
        <w:rPr>
          <w:noProof/>
        </w:rPr>
        <w:drawing>
          <wp:inline distT="0" distB="0" distL="0" distR="0" wp14:anchorId="790711D3" wp14:editId="1F43BFA5">
            <wp:extent cx="5438775" cy="4105275"/>
            <wp:effectExtent l="0" t="0" r="9525" b="9525"/>
            <wp:docPr id="2" name="Bildobjekt 2" descr="C:\Users\Karin\OneDrive - Norditek\Mina dokument\Annonser\EC2000 rendering 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n\OneDrive - Norditek\Mina dokument\Annonser\EC2000 rendering s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4548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Fonts w:ascii="Source Sans Pro" w:hAnsi="Source Sans Pro"/>
          <w:color w:val="555555"/>
          <w:sz w:val="20"/>
          <w:szCs w:val="20"/>
        </w:rPr>
        <w:t>Norditek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har arbetat med magneter under många år och har gedigen erfarenhet hur en sikt-, kross- och densitetsseparering skall optimeras för att maximera återvinningsgraden av plast, trä, magnetiskt, icke-magnetiskt, sten m.m. De arbetar med de varumärken och lösningar som maximerar kundernas krav på återvinningsgrad, och därigenom skapar mest miljönytta och ekonomisk nytta. </w:t>
      </w:r>
    </w:p>
    <w:p w14:paraId="04E3B79F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Daniel Carlberg, säljare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Norditek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, har märkt att marknaden för återvinning har förändrats. "På senare år har våra kunder fokuserat på att få ut mer av de icke-magnetiska metallerna. Varje promille av värdefulla metaller skall återvinnas. Det ställer högre krav på oss som leverantör att ständigt hålla oss i framkant! För att möta detta behov gjorde vi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Norditek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en noggrann marknadsanalys där målet var att hitta den tillverkare av magneter som hade bäst prestanda."</w:t>
      </w:r>
    </w:p>
    <w:p w14:paraId="2F0807C9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Daniel och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Norditeks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VD, Eric Johansson, besökte i våras 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Goudsmit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Magnetic Systems i Nederländerna, och blev mycket imponerade över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Goudsmits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passionerade förhållningssätt till magneter. Efter provkörning av svenska kunders material på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Goudsmits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testanläggning nära Eindhoven insåg de snabbt att magneterna verkligen presterade. </w:t>
      </w:r>
    </w:p>
    <w:p w14:paraId="621F6643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"Materialet som provkördes var bland annat ett mycket svårsorterat material som många av våra konkurrenter tidigare misslyckats med" berättar Daniel. "Under vår testkörning i Eindhoven kunde vi återvinna ca 15% mer icke-magnetisk metall än våra test hos andra tillverkare av virvelströmsmagneter kunnat visa."</w:t>
      </w:r>
    </w:p>
    <w:p w14:paraId="69A2F3AD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lastRenderedPageBreak/>
        <w:t>Återvinning av metaller från avfallsflöden eller råmaterial (för bland annat återanvändning) blir allt viktigare. Råvarorna i världen blir knappare och kostnaderna för avfallshantering fortsätter att stiga. På regeringsnivå försöker man också minska miljöbördan (påverkan?!?) genom att till exempel främja och subventionera återvinningsinitiativ.</w:t>
      </w:r>
    </w:p>
    <w:p w14:paraId="2B6B1DCC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Detta resulterar i en ökad efterfråga på marknaden från återvinning av metaller från avfall.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Goudsmit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har utvecklat många separatorer som kan plocka ut metall. Det handlar ofta om mycket värdefulla metaller, vilket gör återbetalningsperioden på investeringen kort.</w:t>
      </w:r>
    </w:p>
    <w:p w14:paraId="4762EECE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Fonts w:ascii="Source Sans Pro" w:hAnsi="Source Sans Pro"/>
          <w:color w:val="555555"/>
          <w:sz w:val="20"/>
          <w:szCs w:val="20"/>
        </w:rPr>
        <w:t>Goudsmits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robust konstruerade magneter för återvinning separerar ferromagnetiska delar såsom järn, stål och rostfritt stål, men också icke-ferromagnetiska delar såsom aluminium, koppar, zink, guld, silver, magnesium m.m. Den robusta konstruktionen säkerställer hög prestanda även under svåra förhållanden, och magneterna används med fördel på en lång rad applikationer - </w:t>
      </w:r>
      <w:proofErr w:type="spellStart"/>
      <w:proofErr w:type="gramStart"/>
      <w:r>
        <w:rPr>
          <w:rFonts w:ascii="Source Sans Pro" w:hAnsi="Source Sans Pro"/>
          <w:color w:val="555555"/>
          <w:sz w:val="20"/>
          <w:szCs w:val="20"/>
        </w:rPr>
        <w:t>t.ex</w:t>
      </w:r>
      <w:proofErr w:type="spellEnd"/>
      <w:proofErr w:type="gramEnd"/>
      <w:r>
        <w:rPr>
          <w:rFonts w:ascii="Source Sans Pro" w:hAnsi="Source Sans Pro"/>
          <w:color w:val="555555"/>
          <w:sz w:val="20"/>
          <w:szCs w:val="20"/>
        </w:rPr>
        <w:t xml:space="preserve"> sopor, byggavfall, elektroniskt avfall, biomassa, trä, kompost, papper, glas, gummi och plast. </w:t>
      </w:r>
    </w:p>
    <w:p w14:paraId="39702A8E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Fonts w:ascii="Source Sans Pro" w:hAnsi="Source Sans Pro"/>
          <w:color w:val="555555"/>
          <w:sz w:val="20"/>
          <w:szCs w:val="20"/>
        </w:rPr>
        <w:t>Norditek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har efter noggranna tester, i samarbete med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Goudsmit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utvecklat en virvelströmsmagnet för återvinning av icke-ferromagnetiska metaller. Den första enheten levererades till en återvinningsanläggning i södra Sverige i början av oktober, och en ny enhet har precis färdigställts för demonstrationer och testkörningar på den svenska marknaden. </w:t>
      </w:r>
    </w:p>
    <w:p w14:paraId="1F1D5BA2" w14:textId="77777777" w:rsid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noProof/>
          <w:color w:val="555555"/>
          <w:sz w:val="20"/>
          <w:szCs w:val="20"/>
        </w:rPr>
        <w:drawing>
          <wp:inline distT="0" distB="0" distL="0" distR="0" wp14:anchorId="051BD751" wp14:editId="181FDEA6">
            <wp:extent cx="3514725" cy="46863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velströmsmagnet EC1500 hos Nordit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2BB8" w14:textId="77777777" w:rsidR="009F168B" w:rsidRPr="009F168B" w:rsidRDefault="009F168B" w:rsidP="009F168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"Vår kund i södra Sverige har varit mycket nöjda med sin magnet, och vi ser fram emot att kunna erbjuda fler intressenter att testa den nya enheten på sitt eget material senare i höst. Det här ligger verkligen i linje med vår egen slogan - från avfall till produkt" avslutar Daniel med ett stolt leende. </w:t>
      </w:r>
    </w:p>
    <w:sectPr w:rsidR="009F168B" w:rsidRPr="009F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8B"/>
    <w:rsid w:val="009F168B"/>
    <w:rsid w:val="00C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9BC6"/>
  <w15:chartTrackingRefBased/>
  <w15:docId w15:val="{300CA945-FC1E-40FE-AB47-26C3519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9F06E4228344A7DF1A649020FBFE" ma:contentTypeVersion="7" ma:contentTypeDescription="Skapa ett nytt dokument." ma:contentTypeScope="" ma:versionID="c4a9d7b8385f6d09f5e09f6f9538a3be">
  <xsd:schema xmlns:xsd="http://www.w3.org/2001/XMLSchema" xmlns:xs="http://www.w3.org/2001/XMLSchema" xmlns:p="http://schemas.microsoft.com/office/2006/metadata/properties" xmlns:ns3="1fa73988-3360-43d5-ad91-0feb4b89af5f" targetNamespace="http://schemas.microsoft.com/office/2006/metadata/properties" ma:root="true" ma:fieldsID="1884d149fe56a47b9266af428d66bcf1" ns3:_="">
    <xsd:import namespace="1fa73988-3360-43d5-ad91-0feb4b89a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3988-3360-43d5-ad91-0feb4b89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625D5-9006-41D2-A6B2-8D32BA0F3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73988-3360-43d5-ad91-0feb4b89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AB319-249C-4D18-BE5E-4EED7E877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979CC-A330-4655-B2E9-8E61170A2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Brännström</dc:creator>
  <cp:keywords/>
  <dc:description/>
  <cp:lastModifiedBy>Karin Brännström</cp:lastModifiedBy>
  <cp:revision>1</cp:revision>
  <dcterms:created xsi:type="dcterms:W3CDTF">2019-11-27T13:57:00Z</dcterms:created>
  <dcterms:modified xsi:type="dcterms:W3CDTF">2019-11-27T14:04:00Z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0x01010011439F06E4228344A7DF1A649020FBFE</vt:lpwstr>
  </property>
</Properties>
</file>