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4DD8F7F8"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C324A5">
        <w:rPr>
          <w:rFonts w:ascii="Be Vietnam Pro" w:hAnsi="Be Vietnam Pro" w:cs="Arial"/>
          <w:b/>
          <w:sz w:val="28"/>
          <w:szCs w:val="28"/>
        </w:rPr>
        <w:t>Juni</w:t>
      </w:r>
      <w:r w:rsidRPr="0073166D">
        <w:rPr>
          <w:rFonts w:ascii="Be Vietnam Pro" w:hAnsi="Be Vietnam Pro" w:cs="Arial"/>
          <w:b/>
          <w:sz w:val="28"/>
          <w:szCs w:val="28"/>
        </w:rPr>
        <w:t xml:space="preserve"> </w:t>
      </w:r>
      <w:r w:rsidRPr="00EB331B">
        <w:rPr>
          <w:rFonts w:ascii="Be Vietnam Pro" w:hAnsi="Be Vietnam Pro" w:cs="Arial"/>
          <w:b/>
          <w:sz w:val="28"/>
          <w:szCs w:val="28"/>
        </w:rPr>
        <w:t>202</w:t>
      </w:r>
      <w:r w:rsidR="0073166D">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7E9A218E" w14:textId="5049B706" w:rsidR="00334362" w:rsidRPr="00EB331B" w:rsidRDefault="0073166D">
      <w:pPr>
        <w:rPr>
          <w:rFonts w:ascii="Be Vietnam Pro" w:hAnsi="Be Vietnam Pro" w:cs="Arial"/>
          <w:b/>
          <w:sz w:val="28"/>
          <w:szCs w:val="28"/>
        </w:rPr>
      </w:pPr>
      <w:r>
        <w:rPr>
          <w:rFonts w:ascii="Be Vietnam Pro" w:hAnsi="Be Vietnam Pro" w:cs="Arial"/>
          <w:b/>
          <w:sz w:val="28"/>
          <w:szCs w:val="28"/>
        </w:rPr>
        <w:t xml:space="preserve">Museum Funkerberg </w:t>
      </w:r>
      <w:r w:rsidR="003A42DE">
        <w:rPr>
          <w:rFonts w:ascii="Be Vietnam Pro" w:hAnsi="Be Vietnam Pro" w:cs="Arial"/>
          <w:b/>
          <w:sz w:val="28"/>
          <w:szCs w:val="28"/>
        </w:rPr>
        <w:t>ist</w:t>
      </w:r>
      <w:r>
        <w:rPr>
          <w:rFonts w:ascii="Be Vietnam Pro" w:hAnsi="Be Vietnam Pro" w:cs="Arial"/>
          <w:b/>
          <w:sz w:val="28"/>
          <w:szCs w:val="28"/>
        </w:rPr>
        <w:t xml:space="preserve"> wieder</w:t>
      </w:r>
      <w:r w:rsidR="003A42DE">
        <w:rPr>
          <w:rFonts w:ascii="Be Vietnam Pro" w:hAnsi="Be Vietnam Pro" w:cs="Arial"/>
          <w:b/>
          <w:sz w:val="28"/>
          <w:szCs w:val="28"/>
        </w:rPr>
        <w:t xml:space="preserve"> offen</w:t>
      </w:r>
    </w:p>
    <w:p w14:paraId="576C5CD2" w14:textId="410D5C4E" w:rsidR="006B3495" w:rsidRPr="009C249D" w:rsidRDefault="003A42DE" w:rsidP="00E91241">
      <w:pPr>
        <w:rPr>
          <w:rFonts w:ascii="Be Vietnam Pro" w:hAnsi="Be Vietnam Pro" w:cs="Arial"/>
          <w:b/>
          <w:sz w:val="24"/>
          <w:szCs w:val="24"/>
        </w:rPr>
      </w:pPr>
      <w:r>
        <w:rPr>
          <w:rFonts w:ascii="Be Vietnam Pro" w:hAnsi="Be Vietnam Pro" w:cs="Arial"/>
          <w:b/>
          <w:sz w:val="24"/>
          <w:szCs w:val="24"/>
        </w:rPr>
        <w:t xml:space="preserve">Barrierefreier Umbau und überarbeitete Dauerausstellung </w:t>
      </w:r>
    </w:p>
    <w:p w14:paraId="4AC7300B" w14:textId="20B89E5B" w:rsidR="009C249D" w:rsidRDefault="0073166D"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73166D">
        <w:rPr>
          <w:rFonts w:ascii="Be Vietnam Pro" w:eastAsia="Times New Roman" w:hAnsi="Be Vietnam Pro" w:cs="Arial"/>
          <w:b/>
          <w:bCs/>
          <w:lang w:eastAsia="de-DE"/>
        </w:rPr>
        <w:t>Nach umfangreiche</w:t>
      </w:r>
      <w:r w:rsidR="00E54909">
        <w:rPr>
          <w:rFonts w:ascii="Be Vietnam Pro" w:eastAsia="Times New Roman" w:hAnsi="Be Vietnam Pro" w:cs="Arial"/>
          <w:b/>
          <w:bCs/>
          <w:lang w:eastAsia="de-DE"/>
        </w:rPr>
        <w:t>m</w:t>
      </w:r>
      <w:r w:rsidRPr="0073166D">
        <w:rPr>
          <w:rFonts w:ascii="Be Vietnam Pro" w:eastAsia="Times New Roman" w:hAnsi="Be Vietnam Pro" w:cs="Arial"/>
          <w:b/>
          <w:bCs/>
          <w:lang w:eastAsia="de-DE"/>
        </w:rPr>
        <w:t xml:space="preserve"> Umbau </w:t>
      </w:r>
      <w:r w:rsidR="003A42DE">
        <w:rPr>
          <w:rFonts w:ascii="Be Vietnam Pro" w:eastAsia="Times New Roman" w:hAnsi="Be Vietnam Pro" w:cs="Arial"/>
          <w:b/>
          <w:bCs/>
          <w:lang w:eastAsia="de-DE"/>
        </w:rPr>
        <w:t>ist</w:t>
      </w:r>
      <w:r w:rsidRPr="0073166D">
        <w:rPr>
          <w:rFonts w:ascii="Be Vietnam Pro" w:eastAsia="Times New Roman" w:hAnsi="Be Vietnam Pro" w:cs="Arial"/>
          <w:b/>
          <w:bCs/>
          <w:lang w:eastAsia="de-DE"/>
        </w:rPr>
        <w:t xml:space="preserve"> das Museum Funkerberg </w:t>
      </w:r>
      <w:r w:rsidR="003A42DE">
        <w:rPr>
          <w:rFonts w:ascii="Be Vietnam Pro" w:eastAsia="Times New Roman" w:hAnsi="Be Vietnam Pro" w:cs="Arial"/>
          <w:b/>
          <w:bCs/>
          <w:lang w:eastAsia="de-DE"/>
        </w:rPr>
        <w:t>seit</w:t>
      </w:r>
      <w:r w:rsidRPr="0073166D">
        <w:rPr>
          <w:rFonts w:ascii="Be Vietnam Pro" w:eastAsia="Times New Roman" w:hAnsi="Be Vietnam Pro" w:cs="Arial"/>
          <w:b/>
          <w:bCs/>
          <w:lang w:eastAsia="de-DE"/>
        </w:rPr>
        <w:t xml:space="preserve"> 21. Juni 2026 wieder </w:t>
      </w:r>
      <w:r w:rsidR="003A42DE">
        <w:rPr>
          <w:rFonts w:ascii="Be Vietnam Pro" w:eastAsia="Times New Roman" w:hAnsi="Be Vietnam Pro" w:cs="Arial"/>
          <w:b/>
          <w:bCs/>
          <w:lang w:eastAsia="de-DE"/>
        </w:rPr>
        <w:t>geöffnet</w:t>
      </w:r>
      <w:r w:rsidRPr="0073166D">
        <w:rPr>
          <w:rFonts w:ascii="Be Vietnam Pro" w:eastAsia="Times New Roman" w:hAnsi="Be Vietnam Pro" w:cs="Arial"/>
          <w:b/>
          <w:bCs/>
          <w:lang w:eastAsia="de-DE"/>
        </w:rPr>
        <w:t>. Mit einem barrierefreien Eingangsbereich, einer überarbeiteten Dauerausstellung und einem vielfältigen Aktionsprogramm startet das Sender- und Funktechnikmuseum der Stadt Königs Wusterhausen in eine neue Ära.</w:t>
      </w:r>
      <w:r w:rsidR="009C249D" w:rsidRPr="009C249D">
        <w:rPr>
          <w:rFonts w:ascii="Be Vietnam Pro" w:eastAsia="Times New Roman" w:hAnsi="Be Vietnam Pro" w:cs="Arial"/>
          <w:b/>
          <w:bCs/>
          <w:lang w:eastAsia="de-DE"/>
        </w:rPr>
        <w:t xml:space="preserve"> </w:t>
      </w:r>
    </w:p>
    <w:p w14:paraId="72C1BE3C" w14:textId="4B520C8D" w:rsidR="0073166D" w:rsidRPr="0073166D" w:rsidRDefault="0073166D" w:rsidP="0073166D">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3166D">
        <w:rPr>
          <w:rFonts w:ascii="Be Vietnam Pro" w:eastAsia="Times New Roman" w:hAnsi="Be Vietnam Pro" w:cs="Arial"/>
          <w:b/>
          <w:bCs/>
          <w:lang w:eastAsia="de-DE"/>
        </w:rPr>
        <w:t>Modernisiertes Museum mit neuer Ausrichtung</w:t>
      </w:r>
      <w:r w:rsidRPr="0073166D">
        <w:rPr>
          <w:rFonts w:ascii="Be Vietnam Pro" w:eastAsia="Times New Roman" w:hAnsi="Be Vietnam Pro" w:cs="Arial"/>
          <w:b/>
          <w:bCs/>
          <w:lang w:eastAsia="de-DE"/>
        </w:rPr>
        <w:br/>
      </w:r>
      <w:r w:rsidRPr="0073166D">
        <w:rPr>
          <w:rFonts w:ascii="Be Vietnam Pro" w:eastAsia="Times New Roman" w:hAnsi="Be Vietnam Pro" w:cs="Arial"/>
          <w:lang w:eastAsia="de-DE"/>
        </w:rPr>
        <w:t xml:space="preserve">Der neu gestaltete Eingangsbereich im Senderhaus 1 empfängt </w:t>
      </w:r>
      <w:r>
        <w:rPr>
          <w:rFonts w:ascii="Be Vietnam Pro" w:eastAsia="Times New Roman" w:hAnsi="Be Vietnam Pro" w:cs="Arial"/>
          <w:lang w:eastAsia="de-DE"/>
        </w:rPr>
        <w:t xml:space="preserve">Besucherinnen und </w:t>
      </w:r>
      <w:r w:rsidRPr="0073166D">
        <w:rPr>
          <w:rFonts w:ascii="Be Vietnam Pro" w:eastAsia="Times New Roman" w:hAnsi="Be Vietnam Pro" w:cs="Arial"/>
          <w:lang w:eastAsia="de-DE"/>
        </w:rPr>
        <w:t xml:space="preserve">Besucher </w:t>
      </w:r>
      <w:r>
        <w:rPr>
          <w:rFonts w:ascii="Be Vietnam Pro" w:eastAsia="Times New Roman" w:hAnsi="Be Vietnam Pro" w:cs="Arial"/>
          <w:lang w:eastAsia="de-DE"/>
        </w:rPr>
        <w:t>von nun an</w:t>
      </w:r>
      <w:r w:rsidRPr="0073166D">
        <w:rPr>
          <w:rFonts w:ascii="Be Vietnam Pro" w:eastAsia="Times New Roman" w:hAnsi="Be Vietnam Pro" w:cs="Arial"/>
          <w:lang w:eastAsia="de-DE"/>
        </w:rPr>
        <w:t xml:space="preserve"> barrierefrei. Im erweiterten Kassenbereich sind neben Eintrittskarten auch wissenschaftliche Publikationen und Andenken erhältlich. </w:t>
      </w:r>
      <w:r>
        <w:rPr>
          <w:rFonts w:ascii="Be Vietnam Pro" w:eastAsia="Times New Roman" w:hAnsi="Be Vietnam Pro" w:cs="Arial"/>
          <w:lang w:eastAsia="de-DE"/>
        </w:rPr>
        <w:t>Außerdem gibt es e</w:t>
      </w:r>
      <w:r w:rsidRPr="0073166D">
        <w:rPr>
          <w:rFonts w:ascii="Be Vietnam Pro" w:eastAsia="Times New Roman" w:hAnsi="Be Vietnam Pro" w:cs="Arial"/>
          <w:lang w:eastAsia="de-DE"/>
        </w:rPr>
        <w:t>in neues Leitsystem</w:t>
      </w:r>
      <w:r>
        <w:rPr>
          <w:rFonts w:ascii="Be Vietnam Pro" w:eastAsia="Times New Roman" w:hAnsi="Be Vietnam Pro" w:cs="Arial"/>
          <w:lang w:eastAsia="de-DE"/>
        </w:rPr>
        <w:t>, das</w:t>
      </w:r>
      <w:r w:rsidRPr="0073166D">
        <w:rPr>
          <w:rFonts w:ascii="Be Vietnam Pro" w:eastAsia="Times New Roman" w:hAnsi="Be Vietnam Pro" w:cs="Arial"/>
          <w:lang w:eastAsia="de-DE"/>
        </w:rPr>
        <w:t xml:space="preserve"> die Gäste durch die Ausstellungsräume des technischen Denkmals</w:t>
      </w:r>
      <w:r>
        <w:rPr>
          <w:rFonts w:ascii="Be Vietnam Pro" w:eastAsia="Times New Roman" w:hAnsi="Be Vietnam Pro" w:cs="Arial"/>
          <w:lang w:eastAsia="de-DE"/>
        </w:rPr>
        <w:t xml:space="preserve"> führt</w:t>
      </w:r>
      <w:r w:rsidRPr="0073166D">
        <w:rPr>
          <w:rFonts w:ascii="Be Vietnam Pro" w:eastAsia="Times New Roman" w:hAnsi="Be Vietnam Pro" w:cs="Arial"/>
          <w:lang w:eastAsia="de-DE"/>
        </w:rPr>
        <w:t>.</w:t>
      </w:r>
    </w:p>
    <w:p w14:paraId="63F768BA" w14:textId="1A7B8D40" w:rsidR="009C249D" w:rsidRDefault="0073166D" w:rsidP="0073166D">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3166D">
        <w:rPr>
          <w:rFonts w:ascii="Be Vietnam Pro" w:eastAsia="Times New Roman" w:hAnsi="Be Vietnam Pro" w:cs="Arial"/>
          <w:lang w:eastAsia="de-DE"/>
        </w:rPr>
        <w:t>Herzstück der Neugestaltung ist die überarbeitete Dauerausstellung im Sendersaal. Sie erzählt mit Geschichten über Rundfunkpioniere und einzigartigen technischen Objekten aus der aktiven Betriebszeit von der bewegten Geschichte des Funkerbergs. Besondere Aufmerksamkeit erhalten das legendäre Weihnachtskonzert von 1920 und die Sonntagskonzerte aus Königs Wusterhausen. Im Maschinensaal lädt die neue Radiowand zur Besichtigung ein. Auf dem Außengelände informieren neue Tafeln mit historischem Bildmaterial über die Geschichte des Standorts.</w:t>
      </w:r>
      <w:r w:rsidR="009C249D">
        <w:rPr>
          <w:rFonts w:ascii="Be Vietnam Pro" w:eastAsia="Times New Roman" w:hAnsi="Be Vietnam Pro" w:cs="Arial"/>
          <w:lang w:eastAsia="de-DE"/>
        </w:rPr>
        <w:t xml:space="preserve"> </w:t>
      </w:r>
    </w:p>
    <w:p w14:paraId="3AB85FB5" w14:textId="138A19BF" w:rsidR="00C7362E" w:rsidRPr="00C7362E" w:rsidRDefault="00C7362E" w:rsidP="00C7362E">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7362E">
        <w:rPr>
          <w:rFonts w:ascii="Be Vietnam Pro" w:eastAsia="Times New Roman" w:hAnsi="Be Vietnam Pro" w:cs="Arial"/>
          <w:b/>
          <w:bCs/>
          <w:lang w:eastAsia="de-DE"/>
        </w:rPr>
        <w:t>Von Eberswalde in die Welt: Die Wiege des Rundfunks</w:t>
      </w:r>
      <w:r>
        <w:rPr>
          <w:rFonts w:ascii="Be Vietnam Pro" w:eastAsia="Times New Roman" w:hAnsi="Be Vietnam Pro" w:cs="Arial"/>
          <w:b/>
          <w:bCs/>
          <w:lang w:eastAsia="de-DE"/>
        </w:rPr>
        <w:br/>
      </w:r>
      <w:r w:rsidRPr="00C7362E">
        <w:rPr>
          <w:rFonts w:ascii="Be Vietnam Pro" w:eastAsia="Times New Roman" w:hAnsi="Be Vietnam Pro" w:cs="Arial"/>
          <w:lang w:eastAsia="de-DE"/>
        </w:rPr>
        <w:t xml:space="preserve">Die Geschichte des deutschen Rundfunks beginnt in Brandenburg. Bereits vor den berühmten Sendungen aus Königs Wusterhausen wurden in Eberswalde entscheidende Pionierleistungen erbracht. Hier experimentierten Techniker und Ingenieure mit den ersten drahtlosen Übertragungen und legten damit den Grundstein für die Entwicklung des Rundfunks. Diese frühen Versuche der Funktechnik bildeten die Basis für das, was später vom Funkerberg aus seinen Siegeszug um die Welt antrat. </w:t>
      </w:r>
    </w:p>
    <w:p w14:paraId="369D492D" w14:textId="3625AD25" w:rsidR="00CD7817" w:rsidRPr="00CD7817" w:rsidRDefault="00CD7817" w:rsidP="00CD781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D7817">
        <w:rPr>
          <w:rFonts w:ascii="Be Vietnam Pro" w:eastAsia="Times New Roman" w:hAnsi="Be Vietnam Pro" w:cs="Arial"/>
          <w:b/>
          <w:bCs/>
          <w:lang w:eastAsia="de-DE"/>
        </w:rPr>
        <w:t>Reguläre Öffnungszeiten ab 23. Juni 2026:</w:t>
      </w:r>
      <w:r w:rsidRPr="00CD7817">
        <w:rPr>
          <w:rFonts w:ascii="Be Vietnam Pro" w:eastAsia="Times New Roman" w:hAnsi="Be Vietnam Pro" w:cs="Arial"/>
          <w:lang w:eastAsia="de-DE"/>
        </w:rPr>
        <w:br/>
        <w:t>Dienstag</w:t>
      </w:r>
      <w:r>
        <w:rPr>
          <w:rFonts w:ascii="Be Vietnam Pro" w:eastAsia="Times New Roman" w:hAnsi="Be Vietnam Pro" w:cs="Arial"/>
          <w:lang w:eastAsia="de-DE"/>
        </w:rPr>
        <w:t xml:space="preserve"> und </w:t>
      </w:r>
      <w:r w:rsidRPr="00CD7817">
        <w:rPr>
          <w:rFonts w:ascii="Be Vietnam Pro" w:eastAsia="Times New Roman" w:hAnsi="Be Vietnam Pro" w:cs="Arial"/>
          <w:lang w:eastAsia="de-DE"/>
        </w:rPr>
        <w:t>Donnerstag: 10</w:t>
      </w:r>
      <w:r>
        <w:rPr>
          <w:rFonts w:ascii="Be Vietnam Pro" w:eastAsia="Times New Roman" w:hAnsi="Be Vietnam Pro" w:cs="Arial"/>
          <w:lang w:eastAsia="de-DE"/>
        </w:rPr>
        <w:t xml:space="preserve"> bis</w:t>
      </w:r>
      <w:r w:rsidRPr="00CD7817">
        <w:rPr>
          <w:rFonts w:ascii="Be Vietnam Pro" w:eastAsia="Times New Roman" w:hAnsi="Be Vietnam Pro" w:cs="Arial"/>
          <w:lang w:eastAsia="de-DE"/>
        </w:rPr>
        <w:t xml:space="preserve"> 17 Uhr</w:t>
      </w:r>
      <w:r w:rsidRPr="00CD7817">
        <w:rPr>
          <w:rFonts w:ascii="Be Vietnam Pro" w:eastAsia="Times New Roman" w:hAnsi="Be Vietnam Pro" w:cs="Arial"/>
          <w:lang w:eastAsia="de-DE"/>
        </w:rPr>
        <w:br/>
        <w:t>Samstag: 13</w:t>
      </w:r>
      <w:r>
        <w:rPr>
          <w:rFonts w:ascii="Be Vietnam Pro" w:eastAsia="Times New Roman" w:hAnsi="Be Vietnam Pro" w:cs="Arial"/>
          <w:lang w:eastAsia="de-DE"/>
        </w:rPr>
        <w:t xml:space="preserve"> bis</w:t>
      </w:r>
      <w:r w:rsidRPr="00CD7817">
        <w:rPr>
          <w:rFonts w:ascii="Be Vietnam Pro" w:eastAsia="Times New Roman" w:hAnsi="Be Vietnam Pro" w:cs="Arial"/>
          <w:lang w:eastAsia="de-DE"/>
        </w:rPr>
        <w:t xml:space="preserve"> 17 Uhr</w:t>
      </w:r>
    </w:p>
    <w:p w14:paraId="4B0D0D9A" w14:textId="54E920CB" w:rsidR="00CD7817" w:rsidRDefault="00CD7817" w:rsidP="00CD781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D7817">
        <w:rPr>
          <w:rFonts w:ascii="Be Vietnam Pro" w:eastAsia="Times New Roman" w:hAnsi="Be Vietnam Pro" w:cs="Arial"/>
          <w:b/>
          <w:bCs/>
          <w:lang w:eastAsia="de-DE"/>
        </w:rPr>
        <w:t>Eintritt:</w:t>
      </w:r>
      <w:r w:rsidRPr="00CD7817">
        <w:rPr>
          <w:rFonts w:ascii="Be Vietnam Pro" w:eastAsia="Times New Roman" w:hAnsi="Be Vietnam Pro" w:cs="Arial"/>
          <w:lang w:eastAsia="de-DE"/>
        </w:rPr>
        <w:br/>
        <w:t xml:space="preserve">Regulär: 7 </w:t>
      </w:r>
      <w:r>
        <w:rPr>
          <w:rFonts w:ascii="Be Vietnam Pro" w:eastAsia="Times New Roman" w:hAnsi="Be Vietnam Pro" w:cs="Arial"/>
          <w:lang w:eastAsia="de-DE"/>
        </w:rPr>
        <w:t>Euro</w:t>
      </w:r>
      <w:r w:rsidRPr="00CD7817">
        <w:rPr>
          <w:rFonts w:ascii="Be Vietnam Pro" w:eastAsia="Times New Roman" w:hAnsi="Be Vietnam Pro" w:cs="Arial"/>
          <w:lang w:eastAsia="de-DE"/>
        </w:rPr>
        <w:t xml:space="preserve"> | </w:t>
      </w:r>
      <w:r>
        <w:rPr>
          <w:rFonts w:ascii="Be Vietnam Pro" w:eastAsia="Times New Roman" w:hAnsi="Be Vietnam Pro" w:cs="Arial"/>
          <w:lang w:eastAsia="de-DE"/>
        </w:rPr>
        <w:t>e</w:t>
      </w:r>
      <w:r w:rsidRPr="00CD7817">
        <w:rPr>
          <w:rFonts w:ascii="Be Vietnam Pro" w:eastAsia="Times New Roman" w:hAnsi="Be Vietnam Pro" w:cs="Arial"/>
          <w:lang w:eastAsia="de-DE"/>
        </w:rPr>
        <w:t xml:space="preserve">rmäßigt: 5 </w:t>
      </w:r>
      <w:r>
        <w:rPr>
          <w:rFonts w:ascii="Be Vietnam Pro" w:eastAsia="Times New Roman" w:hAnsi="Be Vietnam Pro" w:cs="Arial"/>
          <w:lang w:eastAsia="de-DE"/>
        </w:rPr>
        <w:t>Euro</w:t>
      </w:r>
    </w:p>
    <w:p w14:paraId="544C34FD" w14:textId="2CE8483D" w:rsidR="00CD7817" w:rsidRPr="00CD7817" w:rsidRDefault="00CD7817" w:rsidP="00CD781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D7817">
        <w:rPr>
          <w:rFonts w:ascii="Be Vietnam Pro" w:eastAsia="Times New Roman" w:hAnsi="Be Vietnam Pro" w:cs="Arial"/>
          <w:b/>
          <w:bCs/>
          <w:lang w:eastAsia="de-DE"/>
        </w:rPr>
        <w:lastRenderedPageBreak/>
        <w:t>Kontakt:</w:t>
      </w:r>
      <w:r>
        <w:rPr>
          <w:rFonts w:ascii="Be Vietnam Pro" w:eastAsia="Times New Roman" w:hAnsi="Be Vietnam Pro" w:cs="Arial"/>
          <w:b/>
          <w:bCs/>
          <w:lang w:eastAsia="de-DE"/>
        </w:rPr>
        <w:br/>
      </w:r>
      <w:r w:rsidRPr="00CD7817">
        <w:rPr>
          <w:rFonts w:ascii="Be Vietnam Pro" w:eastAsia="Times New Roman" w:hAnsi="Be Vietnam Pro" w:cs="Arial"/>
          <w:lang w:eastAsia="de-DE"/>
        </w:rPr>
        <w:t>Museum Funkerberg</w:t>
      </w:r>
      <w:r w:rsidRPr="00CD7817">
        <w:rPr>
          <w:rFonts w:ascii="Be Vietnam Pro" w:eastAsia="Times New Roman" w:hAnsi="Be Vietnam Pro" w:cs="Arial"/>
          <w:lang w:eastAsia="de-DE"/>
        </w:rPr>
        <w:br/>
        <w:t>Sender- und Funktechnikmuseum der Stadt Königs Wusterhausen</w:t>
      </w:r>
      <w:r w:rsidRPr="00CD7817">
        <w:rPr>
          <w:rFonts w:ascii="Be Vietnam Pro" w:eastAsia="Times New Roman" w:hAnsi="Be Vietnam Pro" w:cs="Arial"/>
          <w:lang w:eastAsia="de-DE"/>
        </w:rPr>
        <w:br/>
        <w:t>Funkerberg 20, Senderhaus 1</w:t>
      </w:r>
      <w:r w:rsidRPr="00CD7817">
        <w:rPr>
          <w:rFonts w:ascii="Be Vietnam Pro" w:eastAsia="Times New Roman" w:hAnsi="Be Vietnam Pro" w:cs="Arial"/>
          <w:lang w:eastAsia="de-DE"/>
        </w:rPr>
        <w:br/>
        <w:t>15711 Königs Wusterhausen</w:t>
      </w:r>
    </w:p>
    <w:p w14:paraId="0A99AB20" w14:textId="2ABCFCE7" w:rsidR="00CD7817" w:rsidRPr="00CD7817" w:rsidRDefault="00CD7817" w:rsidP="00CD781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D7817">
        <w:rPr>
          <w:rFonts w:ascii="Be Vietnam Pro" w:eastAsia="Times New Roman" w:hAnsi="Be Vietnam Pro" w:cs="Arial"/>
          <w:lang w:eastAsia="de-DE"/>
        </w:rPr>
        <w:t xml:space="preserve">Telefon: 03375 </w:t>
      </w:r>
      <w:r>
        <w:rPr>
          <w:rFonts w:ascii="Be Vietnam Pro" w:eastAsia="Times New Roman" w:hAnsi="Be Vietnam Pro" w:cs="Arial"/>
          <w:lang w:eastAsia="de-DE"/>
        </w:rPr>
        <w:t xml:space="preserve">/ </w:t>
      </w:r>
      <w:r w:rsidRPr="00CD7817">
        <w:rPr>
          <w:rFonts w:ascii="Be Vietnam Pro" w:eastAsia="Times New Roman" w:hAnsi="Be Vietnam Pro" w:cs="Arial"/>
          <w:lang w:eastAsia="de-DE"/>
        </w:rPr>
        <w:t>2177404</w:t>
      </w:r>
      <w:r w:rsidRPr="00CD7817">
        <w:rPr>
          <w:rFonts w:ascii="Be Vietnam Pro" w:eastAsia="Times New Roman" w:hAnsi="Be Vietnam Pro" w:cs="Arial"/>
          <w:lang w:eastAsia="de-DE"/>
        </w:rPr>
        <w:br/>
        <w:t xml:space="preserve">E-Mail: </w:t>
      </w:r>
      <w:hyperlink r:id="rId7" w:tgtFrame="_blank" w:history="1">
        <w:r w:rsidRPr="00CD7817">
          <w:rPr>
            <w:rStyle w:val="Hyperlink"/>
            <w:rFonts w:ascii="Be Vietnam Pro" w:eastAsia="Times New Roman" w:hAnsi="Be Vietnam Pro" w:cs="Arial"/>
            <w:lang w:eastAsia="de-DE"/>
          </w:rPr>
          <w:t>museum@funkerberg.de</w:t>
        </w:r>
      </w:hyperlink>
    </w:p>
    <w:p w14:paraId="691D5EF9" w14:textId="77777777" w:rsidR="00CD7817" w:rsidRDefault="00CD7817" w:rsidP="00CD781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1B472BC7" w14:textId="323F5D37" w:rsidR="00CD7817" w:rsidRPr="00CD7817" w:rsidRDefault="00CD7817" w:rsidP="00CD781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D7817">
        <w:rPr>
          <w:rFonts w:ascii="Be Vietnam Pro" w:eastAsia="Times New Roman" w:hAnsi="Be Vietnam Pro" w:cs="Arial"/>
          <w:b/>
          <w:bCs/>
          <w:lang w:eastAsia="de-DE"/>
        </w:rPr>
        <w:t>Weitere Ausflugstipps im Dahme-Seenland unter:</w:t>
      </w:r>
      <w:r w:rsidRPr="00CD7817">
        <w:rPr>
          <w:rFonts w:ascii="Be Vietnam Pro" w:eastAsia="Times New Roman" w:hAnsi="Be Vietnam Pro" w:cs="Arial"/>
          <w:b/>
          <w:bCs/>
          <w:lang w:eastAsia="de-DE"/>
        </w:rPr>
        <w:br/>
      </w:r>
      <w:hyperlink r:id="rId8" w:history="1">
        <w:r w:rsidR="003A42DE" w:rsidRPr="00DF244A">
          <w:rPr>
            <w:rStyle w:val="Hyperlink"/>
            <w:rFonts w:ascii="Be Vietnam Pro" w:eastAsia="Times New Roman" w:hAnsi="Be Vietnam Pro" w:cs="Arial"/>
            <w:lang w:eastAsia="de-DE"/>
          </w:rPr>
          <w:t>https://www.reiseland-brandenburg.de/dahme-seenland</w:t>
        </w:r>
      </w:hyperlink>
      <w:r>
        <w:rPr>
          <w:rFonts w:ascii="Be Vietnam Pro" w:eastAsia="Times New Roman" w:hAnsi="Be Vietnam Pro" w:cs="Arial"/>
          <w:lang w:eastAsia="de-DE"/>
        </w:rPr>
        <w:t xml:space="preserve"> </w:t>
      </w:r>
    </w:p>
    <w:p w14:paraId="034155BD" w14:textId="77777777" w:rsidR="00CD7817" w:rsidRPr="0073166D" w:rsidRDefault="00CD7817" w:rsidP="0073166D">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2EFB736D" w14:textId="77777777" w:rsidR="0073166D" w:rsidRPr="009C249D" w:rsidRDefault="0073166D" w:rsidP="0073166D">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sectPr w:rsidR="0073166D" w:rsidRPr="009C249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4A10C" w14:textId="77777777" w:rsidR="00B02598" w:rsidRDefault="00B02598">
      <w:pPr>
        <w:spacing w:after="0" w:line="240" w:lineRule="auto"/>
      </w:pPr>
      <w:r>
        <w:separator/>
      </w:r>
    </w:p>
  </w:endnote>
  <w:endnote w:type="continuationSeparator" w:id="0">
    <w:p w14:paraId="4F2BFD9B" w14:textId="77777777" w:rsidR="00B02598" w:rsidRDefault="00B02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C66AB" w14:textId="77777777" w:rsidR="00CD1508" w:rsidRDefault="00CD150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2296C474"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CD1508" w:rsidRPr="004D39BB">
      <w:rPr>
        <w:rFonts w:ascii="Be Vietnam Pro" w:eastAsia="Calibri" w:hAnsi="Be Vietnam Pro" w:cs="Arial"/>
        <w:b w:val="0"/>
        <w:sz w:val="18"/>
        <w:szCs w:val="18"/>
        <w:lang w:eastAsia="en-US"/>
      </w:rPr>
      <w:t>Vorsitzende</w:t>
    </w:r>
    <w:r w:rsidR="00CD1508">
      <w:rPr>
        <w:rFonts w:ascii="Be Vietnam Pro" w:eastAsia="Calibri" w:hAnsi="Be Vietnam Pro" w:cs="Arial"/>
        <w:b w:val="0"/>
        <w:sz w:val="18"/>
        <w:szCs w:val="18"/>
        <w:lang w:eastAsia="en-US"/>
      </w:rPr>
      <w:t>r</w:t>
    </w:r>
    <w:r w:rsidR="00CD1508" w:rsidRPr="004D39BB">
      <w:rPr>
        <w:rFonts w:ascii="Be Vietnam Pro" w:eastAsia="Calibri" w:hAnsi="Be Vietnam Pro" w:cs="Arial"/>
        <w:b w:val="0"/>
        <w:sz w:val="18"/>
        <w:szCs w:val="18"/>
        <w:lang w:eastAsia="en-US"/>
      </w:rPr>
      <w:t xml:space="preserve"> des Aufsichtsrates: Staatssekretär </w:t>
    </w:r>
    <w:r w:rsidR="00CD1508">
      <w:rPr>
        <w:rFonts w:ascii="Be Vietnam Pro" w:eastAsia="Calibri" w:hAnsi="Be Vietnam Pro" w:cs="Arial"/>
        <w:b w:val="0"/>
        <w:sz w:val="18"/>
        <w:szCs w:val="18"/>
        <w:lang w:eastAsia="en-US"/>
      </w:rPr>
      <w:t xml:space="preserve">Hendrik Fischer;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 xml:space="preserve">Unternehmenskommunikation, </w:t>
    </w:r>
    <w:r w:rsidR="00927929">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856CB" w14:textId="77777777" w:rsidR="00CD1508" w:rsidRDefault="00CD150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382D4" w14:textId="77777777" w:rsidR="00B02598" w:rsidRDefault="00B02598">
      <w:pPr>
        <w:spacing w:after="0" w:line="240" w:lineRule="auto"/>
      </w:pPr>
      <w:r>
        <w:rPr>
          <w:color w:val="000000"/>
        </w:rPr>
        <w:separator/>
      </w:r>
    </w:p>
  </w:footnote>
  <w:footnote w:type="continuationSeparator" w:id="0">
    <w:p w14:paraId="40AC1959" w14:textId="77777777" w:rsidR="00B02598" w:rsidRDefault="00B025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51971" w14:textId="77777777" w:rsidR="00CD1508" w:rsidRDefault="00CD150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9DF3B" w14:textId="77777777" w:rsidR="00CD1508" w:rsidRDefault="00CD150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946E52"/>
    <w:multiLevelType w:val="multilevel"/>
    <w:tmpl w:val="3FECD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6826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4277"/>
    <w:rsid w:val="0032506C"/>
    <w:rsid w:val="00325F90"/>
    <w:rsid w:val="00334362"/>
    <w:rsid w:val="00340BCD"/>
    <w:rsid w:val="00344F99"/>
    <w:rsid w:val="00361617"/>
    <w:rsid w:val="00377897"/>
    <w:rsid w:val="00382CB7"/>
    <w:rsid w:val="003910CF"/>
    <w:rsid w:val="003A42DE"/>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86AB9"/>
    <w:rsid w:val="004933EE"/>
    <w:rsid w:val="00494BFE"/>
    <w:rsid w:val="004A23C0"/>
    <w:rsid w:val="004A2ABB"/>
    <w:rsid w:val="004A7F84"/>
    <w:rsid w:val="004B0B2D"/>
    <w:rsid w:val="004B5201"/>
    <w:rsid w:val="004C17F1"/>
    <w:rsid w:val="004C4FC7"/>
    <w:rsid w:val="004D2752"/>
    <w:rsid w:val="004D39BB"/>
    <w:rsid w:val="004F08C8"/>
    <w:rsid w:val="004F141A"/>
    <w:rsid w:val="004F50A8"/>
    <w:rsid w:val="005133F4"/>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702074"/>
    <w:rsid w:val="0071681C"/>
    <w:rsid w:val="00721B55"/>
    <w:rsid w:val="00721DDA"/>
    <w:rsid w:val="0073166D"/>
    <w:rsid w:val="007555A4"/>
    <w:rsid w:val="00763B4C"/>
    <w:rsid w:val="00763D53"/>
    <w:rsid w:val="0076730D"/>
    <w:rsid w:val="00771EB5"/>
    <w:rsid w:val="0077676A"/>
    <w:rsid w:val="007769C3"/>
    <w:rsid w:val="00794E7D"/>
    <w:rsid w:val="007959FD"/>
    <w:rsid w:val="007962AA"/>
    <w:rsid w:val="007A7F59"/>
    <w:rsid w:val="007B7AFD"/>
    <w:rsid w:val="007D4FFC"/>
    <w:rsid w:val="007D72F2"/>
    <w:rsid w:val="007F47A2"/>
    <w:rsid w:val="00815841"/>
    <w:rsid w:val="008174E6"/>
    <w:rsid w:val="00830099"/>
    <w:rsid w:val="00832422"/>
    <w:rsid w:val="00835641"/>
    <w:rsid w:val="00844693"/>
    <w:rsid w:val="00853CBD"/>
    <w:rsid w:val="008716D2"/>
    <w:rsid w:val="0088036A"/>
    <w:rsid w:val="008806B6"/>
    <w:rsid w:val="008867A7"/>
    <w:rsid w:val="00887B67"/>
    <w:rsid w:val="008A0A8E"/>
    <w:rsid w:val="008A0EAD"/>
    <w:rsid w:val="008A7845"/>
    <w:rsid w:val="008D6896"/>
    <w:rsid w:val="008F2CAA"/>
    <w:rsid w:val="00913CF7"/>
    <w:rsid w:val="00921BF8"/>
    <w:rsid w:val="00927929"/>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518"/>
    <w:rsid w:val="00A37890"/>
    <w:rsid w:val="00A37F69"/>
    <w:rsid w:val="00A453BE"/>
    <w:rsid w:val="00A45886"/>
    <w:rsid w:val="00A60E0D"/>
    <w:rsid w:val="00A71D8C"/>
    <w:rsid w:val="00A72A72"/>
    <w:rsid w:val="00A83A6E"/>
    <w:rsid w:val="00A93D64"/>
    <w:rsid w:val="00AB1820"/>
    <w:rsid w:val="00AC1013"/>
    <w:rsid w:val="00AC4425"/>
    <w:rsid w:val="00AD7228"/>
    <w:rsid w:val="00AF16DE"/>
    <w:rsid w:val="00B0259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A0054"/>
    <w:rsid w:val="00BC36B4"/>
    <w:rsid w:val="00BC5CD6"/>
    <w:rsid w:val="00BD18B5"/>
    <w:rsid w:val="00BD50C2"/>
    <w:rsid w:val="00BE1C33"/>
    <w:rsid w:val="00C01E78"/>
    <w:rsid w:val="00C06D82"/>
    <w:rsid w:val="00C12AC3"/>
    <w:rsid w:val="00C15129"/>
    <w:rsid w:val="00C324A5"/>
    <w:rsid w:val="00C4650E"/>
    <w:rsid w:val="00C50611"/>
    <w:rsid w:val="00C516EC"/>
    <w:rsid w:val="00C53B77"/>
    <w:rsid w:val="00C54B72"/>
    <w:rsid w:val="00C642EF"/>
    <w:rsid w:val="00C7362E"/>
    <w:rsid w:val="00C80B26"/>
    <w:rsid w:val="00C83DB3"/>
    <w:rsid w:val="00C853F0"/>
    <w:rsid w:val="00C87B87"/>
    <w:rsid w:val="00C963A7"/>
    <w:rsid w:val="00CA0C9B"/>
    <w:rsid w:val="00CA72AB"/>
    <w:rsid w:val="00CA7D89"/>
    <w:rsid w:val="00CC187A"/>
    <w:rsid w:val="00CD06CB"/>
    <w:rsid w:val="00CD1508"/>
    <w:rsid w:val="00CD5D6B"/>
    <w:rsid w:val="00CD7817"/>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54909"/>
    <w:rsid w:val="00E61F8F"/>
    <w:rsid w:val="00E62B72"/>
    <w:rsid w:val="00E64738"/>
    <w:rsid w:val="00E82C17"/>
    <w:rsid w:val="00E84BCC"/>
    <w:rsid w:val="00E91241"/>
    <w:rsid w:val="00E94C8D"/>
    <w:rsid w:val="00EA1C81"/>
    <w:rsid w:val="00EA4644"/>
    <w:rsid w:val="00EA633C"/>
    <w:rsid w:val="00EB1A52"/>
    <w:rsid w:val="00EB331B"/>
    <w:rsid w:val="00EB5D8D"/>
    <w:rsid w:val="00EB6130"/>
    <w:rsid w:val="00EB7F61"/>
    <w:rsid w:val="00ED53D7"/>
    <w:rsid w:val="00EE04E3"/>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CD7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iseland-brandenburg.de/dahme-seenland"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museum@funkerberg.d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2111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16</cp:revision>
  <cp:lastPrinted>2023-06-02T09:50:00Z</cp:lastPrinted>
  <dcterms:created xsi:type="dcterms:W3CDTF">2023-06-02T09:55:00Z</dcterms:created>
  <dcterms:modified xsi:type="dcterms:W3CDTF">2026-06-24T13:13:00Z</dcterms:modified>
</cp:coreProperties>
</file>