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DCC55" w14:textId="35DDA6F3" w:rsidR="0063624B" w:rsidRPr="005D32DD" w:rsidRDefault="00781841" w:rsidP="00A40C52">
      <w:pPr>
        <w:pStyle w:val="Rubrik"/>
        <w:pBdr>
          <w:top w:val="single" w:sz="8" w:space="4" w:color="000000" w:themeColor="background2"/>
          <w:bottom w:val="single" w:sz="8" w:space="4" w:color="000000" w:themeColor="background2"/>
        </w:pBdr>
        <w:rPr>
          <w:color w:val="000000" w:themeColor="background2"/>
          <w:spacing w:val="40"/>
          <w:lang w:val="sv-SE"/>
        </w:rPr>
      </w:pPr>
      <w:r w:rsidRPr="005D32DD">
        <w:rPr>
          <w:color w:val="000000" w:themeColor="background2"/>
          <w:spacing w:val="40"/>
          <w:lang w:val="sv-SE"/>
        </w:rPr>
        <w:t>Press</w:t>
      </w:r>
      <w:r w:rsidR="005D32DD">
        <w:rPr>
          <w:color w:val="000000" w:themeColor="background2"/>
          <w:spacing w:val="40"/>
          <w:lang w:val="sv-SE"/>
        </w:rPr>
        <w:t>MEDDELANDE</w:t>
      </w:r>
    </w:p>
    <w:p w14:paraId="7BD4AB4C" w14:textId="5033A4E4" w:rsidR="007D4E8F" w:rsidRPr="005D32DD" w:rsidRDefault="00291BC6" w:rsidP="0011681B">
      <w:pPr>
        <w:spacing w:before="780"/>
        <w:rPr>
          <w:color w:val="000000" w:themeColor="background2"/>
          <w:lang w:val="sv-SE"/>
        </w:rPr>
      </w:pPr>
      <w:r>
        <w:rPr>
          <w:color w:val="000000" w:themeColor="background2"/>
          <w:lang w:val="sv-SE"/>
        </w:rPr>
        <w:t>April 2018</w:t>
      </w:r>
    </w:p>
    <w:p w14:paraId="28BC7B52" w14:textId="77777777" w:rsidR="0011681B" w:rsidRPr="005D32DD" w:rsidRDefault="0011681B" w:rsidP="007D4E8F">
      <w:pPr>
        <w:rPr>
          <w:color w:val="000000" w:themeColor="background2"/>
          <w:lang w:val="sv-SE"/>
        </w:rPr>
      </w:pPr>
    </w:p>
    <w:p w14:paraId="61D3C43D" w14:textId="2F6916BB" w:rsidR="007E65C7" w:rsidRPr="005D32DD" w:rsidRDefault="00291BC6" w:rsidP="000F6D76">
      <w:pPr>
        <w:pStyle w:val="Underrubrik"/>
        <w:spacing w:after="200"/>
        <w:ind w:right="567"/>
        <w:rPr>
          <w:color w:val="000000" w:themeColor="background2"/>
          <w:lang w:val="sv-SE"/>
        </w:rPr>
      </w:pPr>
      <w:r>
        <w:rPr>
          <w:color w:val="000000" w:themeColor="background2"/>
          <w:lang w:val="sv-SE"/>
        </w:rPr>
        <w:t>Vårrustning av Briggen Tre Kronor</w:t>
      </w:r>
    </w:p>
    <w:p w14:paraId="21C3078C" w14:textId="140168CB" w:rsidR="00291BC6" w:rsidRPr="00291BC6" w:rsidRDefault="00291BC6" w:rsidP="00291BC6">
      <w:pPr>
        <w:jc w:val="left"/>
        <w:rPr>
          <w:color w:val="000000" w:themeColor="background2"/>
          <w:lang w:val="sv-SE"/>
        </w:rPr>
      </w:pPr>
      <w:r w:rsidRPr="00291BC6">
        <w:rPr>
          <w:color w:val="000000" w:themeColor="background2"/>
          <w:lang w:val="sv-SE"/>
        </w:rPr>
        <w:t>Just nu är det full fart ute på Kastellholmen i Stockholm där Briggen T</w:t>
      </w:r>
      <w:r w:rsidR="00733565">
        <w:rPr>
          <w:color w:val="000000" w:themeColor="background2"/>
          <w:lang w:val="sv-SE"/>
        </w:rPr>
        <w:t>re Kronor rustas inför säsongens</w:t>
      </w:r>
      <w:r w:rsidRPr="00291BC6">
        <w:rPr>
          <w:color w:val="000000" w:themeColor="background2"/>
          <w:lang w:val="sv-SE"/>
        </w:rPr>
        <w:t xml:space="preserve"> seglingar. Bland annat </w:t>
      </w:r>
      <w:r>
        <w:rPr>
          <w:color w:val="000000" w:themeColor="background2"/>
          <w:lang w:val="sv-SE"/>
        </w:rPr>
        <w:t xml:space="preserve">tas gammal fernissa på däcket bort för </w:t>
      </w:r>
      <w:r w:rsidRPr="00291BC6">
        <w:rPr>
          <w:color w:val="000000" w:themeColor="background2"/>
          <w:lang w:val="sv-SE"/>
        </w:rPr>
        <w:t xml:space="preserve">att få några nya lager lack. </w:t>
      </w:r>
    </w:p>
    <w:p w14:paraId="520551E9" w14:textId="77777777" w:rsidR="00291BC6" w:rsidRPr="00291BC6" w:rsidRDefault="00291BC6" w:rsidP="00291BC6">
      <w:pPr>
        <w:jc w:val="left"/>
        <w:rPr>
          <w:color w:val="000000" w:themeColor="background2"/>
          <w:lang w:val="sv-SE"/>
        </w:rPr>
      </w:pPr>
    </w:p>
    <w:p w14:paraId="31243F7F" w14:textId="50D84798" w:rsidR="00291BC6" w:rsidRPr="00291BC6" w:rsidRDefault="00291BC6" w:rsidP="00291BC6">
      <w:pPr>
        <w:jc w:val="left"/>
        <w:rPr>
          <w:color w:val="000000" w:themeColor="background2"/>
          <w:lang w:val="sv-SE"/>
        </w:rPr>
      </w:pPr>
      <w:r w:rsidRPr="00291BC6">
        <w:rPr>
          <w:color w:val="000000" w:themeColor="background2"/>
          <w:lang w:val="sv-SE"/>
        </w:rPr>
        <w:t>”</w:t>
      </w:r>
      <w:r>
        <w:rPr>
          <w:color w:val="000000" w:themeColor="background2"/>
          <w:lang w:val="sv-SE"/>
        </w:rPr>
        <w:t xml:space="preserve">I år valde vi att prova en annan metod för att få däcket trärent” berättar </w:t>
      </w:r>
      <w:r w:rsidRPr="00291BC6">
        <w:rPr>
          <w:color w:val="000000" w:themeColor="background2"/>
          <w:lang w:val="sv-SE"/>
        </w:rPr>
        <w:t>Tryggve Martinsson, Verkmästare på Briggen Tre Kronor. ”</w:t>
      </w:r>
      <w:r>
        <w:rPr>
          <w:color w:val="000000" w:themeColor="background2"/>
          <w:lang w:val="sv-SE"/>
        </w:rPr>
        <w:t>Tidigare har vi slipat bort den gamla lacken med</w:t>
      </w:r>
      <w:r w:rsidRPr="00291BC6">
        <w:rPr>
          <w:color w:val="000000" w:themeColor="background2"/>
          <w:lang w:val="sv-SE"/>
        </w:rPr>
        <w:t xml:space="preserve"> </w:t>
      </w:r>
      <w:r w:rsidRPr="00291BC6">
        <w:rPr>
          <w:color w:val="000000" w:themeColor="background2"/>
          <w:lang w:val="sv-SE"/>
        </w:rPr>
        <w:t>en golvslipmaskin</w:t>
      </w:r>
      <w:r>
        <w:rPr>
          <w:color w:val="000000" w:themeColor="background2"/>
          <w:lang w:val="sv-SE"/>
        </w:rPr>
        <w:t xml:space="preserve"> och Nortons s</w:t>
      </w:r>
      <w:r w:rsidRPr="00291BC6">
        <w:rPr>
          <w:color w:val="000000" w:themeColor="background2"/>
          <w:lang w:val="sv-SE"/>
        </w:rPr>
        <w:t>lipnätsrondeller</w:t>
      </w:r>
      <w:r>
        <w:rPr>
          <w:color w:val="000000" w:themeColor="background2"/>
          <w:lang w:val="sv-SE"/>
        </w:rPr>
        <w:t xml:space="preserve"> </w:t>
      </w:r>
      <w:r w:rsidRPr="00291BC6">
        <w:rPr>
          <w:color w:val="000000" w:themeColor="background2"/>
          <w:lang w:val="sv-SE"/>
        </w:rPr>
        <w:t>Q421 i 406 mm diameter</w:t>
      </w:r>
      <w:r>
        <w:rPr>
          <w:color w:val="000000" w:themeColor="background2"/>
          <w:lang w:val="sv-SE"/>
        </w:rPr>
        <w:t>, men i år använde vi så kallade spead-heaters</w:t>
      </w:r>
      <w:bookmarkStart w:id="0" w:name="_GoBack"/>
      <w:bookmarkEnd w:id="0"/>
      <w:r>
        <w:rPr>
          <w:color w:val="000000" w:themeColor="background2"/>
          <w:lang w:val="sv-SE"/>
        </w:rPr>
        <w:t xml:space="preserve"> med infraröd värme. </w:t>
      </w:r>
      <w:r w:rsidR="00733565">
        <w:rPr>
          <w:color w:val="000000" w:themeColor="background2"/>
          <w:lang w:val="sv-SE"/>
        </w:rPr>
        <w:t xml:space="preserve">Vi kommer att använda Nortons olika sliprondeller för andra </w:t>
      </w:r>
      <w:r w:rsidR="003D0B30">
        <w:rPr>
          <w:color w:val="000000" w:themeColor="background2"/>
          <w:lang w:val="sv-SE"/>
        </w:rPr>
        <w:t xml:space="preserve">målnings- och </w:t>
      </w:r>
      <w:r w:rsidR="00733565">
        <w:rPr>
          <w:color w:val="000000" w:themeColor="background2"/>
          <w:lang w:val="sv-SE"/>
        </w:rPr>
        <w:t>lackeringsarbeten ombord under våren.”</w:t>
      </w:r>
    </w:p>
    <w:p w14:paraId="56A4BB89" w14:textId="77777777" w:rsidR="00291BC6" w:rsidRPr="00291BC6" w:rsidRDefault="00291BC6" w:rsidP="00291BC6">
      <w:pPr>
        <w:jc w:val="left"/>
        <w:rPr>
          <w:color w:val="000000" w:themeColor="background2"/>
          <w:lang w:val="sv-SE"/>
        </w:rPr>
      </w:pPr>
    </w:p>
    <w:p w14:paraId="3E14158F" w14:textId="08BB4CCA" w:rsidR="00B71F81" w:rsidRPr="005D32DD" w:rsidRDefault="00291BC6" w:rsidP="00291BC6">
      <w:pPr>
        <w:jc w:val="left"/>
        <w:rPr>
          <w:color w:val="000000" w:themeColor="background2"/>
          <w:lang w:val="sv-SE"/>
        </w:rPr>
      </w:pPr>
      <w:r w:rsidRPr="00291BC6">
        <w:rPr>
          <w:color w:val="000000" w:themeColor="background2"/>
          <w:lang w:val="sv-SE"/>
        </w:rPr>
        <w:t>Saint-Gobain Abrasives AB har sponsrat Briggen Tre Kronor i många år med Nortons slipprodukter och är en av fartygets stolta Hedersleverantörer och samarbetspartners. Fartyget sjösattes 2005 och kronprinsessan Victoria är fartygets gudmor. Briggen Tre Kronor arbetar idag som en ambassadör för Östersjöregionen vilket innebär att man samarbetar med intresseorganisationer, näringsliv, myndigheter och ungdomar för att Östersjön ska bli friskare, och att länderna runt Östersjön ska växa tillsammans för en hållbar utveckling. Initiativet Hållbara Hav kommer att vara Briggen Tre Kronors viktigaste verksamhetsområde de närmaste åren. Initiativet Hållbara Hav samlar intressenter från forskarvärlden, näringslivet, det offentliga och miljöorganisationer som verkar för Östersjöns bästa och för en hållbar utveckling i Östersjöregionen.</w:t>
      </w:r>
    </w:p>
    <w:p w14:paraId="15E904ED" w14:textId="238BE08C" w:rsidR="00B71F81" w:rsidRPr="005D32DD" w:rsidRDefault="00B71F81" w:rsidP="00B71F81">
      <w:pPr>
        <w:rPr>
          <w:color w:val="000000" w:themeColor="background2"/>
          <w:lang w:val="sv-SE"/>
        </w:rPr>
      </w:pPr>
      <w:r w:rsidRPr="005D32DD">
        <w:rPr>
          <w:color w:val="000000" w:themeColor="background2"/>
          <w:lang w:val="sv-SE"/>
        </w:rPr>
        <w:t> </w:t>
      </w:r>
    </w:p>
    <w:sectPr w:rsidR="00B71F81" w:rsidRPr="005D32DD" w:rsidSect="00105AC6">
      <w:headerReference w:type="even" r:id="rId9"/>
      <w:headerReference w:type="default" r:id="rId10"/>
      <w:footerReference w:type="even" r:id="rId11"/>
      <w:footerReference w:type="default" r:id="rId12"/>
      <w:headerReference w:type="first" r:id="rId13"/>
      <w:footerReference w:type="first" r:id="rId14"/>
      <w:pgSz w:w="12242" w:h="15842" w:code="164"/>
      <w:pgMar w:top="2143" w:right="1418" w:bottom="1304" w:left="1418" w:header="277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89C5" w14:textId="77777777" w:rsidR="00736254" w:rsidRDefault="00736254" w:rsidP="008057CF">
      <w:pPr>
        <w:spacing w:line="240" w:lineRule="auto"/>
      </w:pPr>
      <w:r>
        <w:separator/>
      </w:r>
    </w:p>
  </w:endnote>
  <w:endnote w:type="continuationSeparator" w:id="0">
    <w:p w14:paraId="7A0633F3" w14:textId="77777777" w:rsidR="00736254" w:rsidRDefault="00736254"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LT Std">
    <w:altName w:val="Calibri"/>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E4E1" w14:textId="77777777" w:rsidR="005D32DD" w:rsidRDefault="005D32D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27548" w14:textId="77777777" w:rsidR="00126596" w:rsidRDefault="00BC2B02" w:rsidP="00126596">
    <w:pPr>
      <w:pStyle w:val="Sidfot"/>
      <w:jc w:val="left"/>
    </w:pPr>
    <w:r>
      <w:rPr>
        <w:noProof/>
        <w:lang w:val="sv-SE" w:eastAsia="sv-SE"/>
      </w:rPr>
      <w:drawing>
        <wp:anchor distT="0" distB="0" distL="114300" distR="114300" simplePos="0" relativeHeight="251661312" behindDoc="0" locked="0" layoutInCell="1" allowOverlap="1" wp14:anchorId="3BA965B2" wp14:editId="6CAF28F7">
          <wp:simplePos x="0" y="0"/>
          <wp:positionH relativeFrom="page">
            <wp:align>center</wp:align>
          </wp:positionH>
          <wp:positionV relativeFrom="page">
            <wp:posOffset>10009505</wp:posOffset>
          </wp:positionV>
          <wp:extent cx="1008000" cy="421200"/>
          <wp:effectExtent l="0" t="0" r="190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8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0D353" w14:textId="203C2547" w:rsidR="00781841" w:rsidRPr="00291BC6" w:rsidRDefault="005D32DD" w:rsidP="00781841">
    <w:pPr>
      <w:pStyle w:val="Sidfot"/>
      <w:rPr>
        <w:b/>
        <w:lang w:val="sv-SE"/>
      </w:rPr>
    </w:pPr>
    <w:r w:rsidRPr="00291BC6">
      <w:rPr>
        <w:b/>
        <w:lang w:val="sv-SE"/>
      </w:rPr>
      <w:t>Saint-Gobain Abrasives AB</w:t>
    </w:r>
  </w:p>
  <w:p w14:paraId="0843B4DC" w14:textId="77777777" w:rsidR="005D32DD" w:rsidRPr="005D32DD" w:rsidRDefault="005D32DD" w:rsidP="005D32DD">
    <w:pPr>
      <w:pStyle w:val="Sidfot"/>
      <w:rPr>
        <w:lang w:val="sv-SE"/>
      </w:rPr>
    </w:pPr>
    <w:r w:rsidRPr="005D32DD">
      <w:rPr>
        <w:lang w:val="sv-SE"/>
      </w:rPr>
      <w:t>Gårdsfogdevägen 18 A, 168 66 Bromma • Telefon 08-580 881 00 • Telefax 08-580 881 01</w:t>
    </w:r>
  </w:p>
  <w:p w14:paraId="333D2F07" w14:textId="444D731B" w:rsidR="00126596" w:rsidRPr="00291BC6" w:rsidRDefault="005D32DD" w:rsidP="005D32DD">
    <w:pPr>
      <w:pStyle w:val="Sidfot"/>
      <w:rPr>
        <w:lang w:val="de-DE"/>
      </w:rPr>
    </w:pPr>
    <w:r w:rsidRPr="00291BC6">
      <w:rPr>
        <w:lang w:val="de-DE"/>
      </w:rPr>
      <w:t>E-post: sga.se@saint-gobain.com • Hemsida: www.saint-gobain-abrasives.com</w:t>
    </w:r>
    <w:r w:rsidR="00431C1A" w:rsidRPr="00291BC6">
      <w:rPr>
        <w:lang w:val="de-DE"/>
      </w:rPr>
      <w:t>/sv-sv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98604" w14:textId="77777777" w:rsidR="00736254" w:rsidRDefault="00736254" w:rsidP="008057CF">
      <w:pPr>
        <w:spacing w:line="240" w:lineRule="auto"/>
      </w:pPr>
      <w:r>
        <w:separator/>
      </w:r>
    </w:p>
  </w:footnote>
  <w:footnote w:type="continuationSeparator" w:id="0">
    <w:p w14:paraId="3FF8579D" w14:textId="77777777" w:rsidR="00736254" w:rsidRDefault="00736254" w:rsidP="008057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97FF" w14:textId="77777777" w:rsidR="005D32DD" w:rsidRDefault="005D32D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CED8D" w14:textId="77777777" w:rsidR="008057CF" w:rsidRDefault="008057CF" w:rsidP="009E0BB0">
    <w:pPr>
      <w:pStyle w:val="Sidhuvud"/>
      <w:tabs>
        <w:tab w:val="clear" w:pos="4536"/>
        <w:tab w:val="clear" w:pos="9072"/>
        <w:tab w:val="left" w:pos="80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329A5" w14:textId="77777777" w:rsidR="00126596" w:rsidRDefault="00126596">
    <w:pPr>
      <w:pStyle w:val="Sidhuvud"/>
    </w:pPr>
    <w:r>
      <w:rPr>
        <w:noProof/>
        <w:lang w:val="sv-SE" w:eastAsia="sv-SE"/>
      </w:rPr>
      <w:drawing>
        <wp:anchor distT="0" distB="0" distL="114300" distR="114300" simplePos="0" relativeHeight="251659264" behindDoc="0" locked="0" layoutInCell="1" allowOverlap="1" wp14:anchorId="16C37AA1" wp14:editId="64441F5E">
          <wp:simplePos x="0" y="0"/>
          <wp:positionH relativeFrom="page">
            <wp:align>center</wp:align>
          </wp:positionH>
          <wp:positionV relativeFrom="page">
            <wp:posOffset>252095</wp:posOffset>
          </wp:positionV>
          <wp:extent cx="1656000" cy="691200"/>
          <wp:effectExtent l="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G-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00" cy="69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90BE64"/>
    <w:lvl w:ilvl="0">
      <w:start w:val="1"/>
      <w:numFmt w:val="decimal"/>
      <w:lvlText w:val="%1."/>
      <w:lvlJc w:val="left"/>
      <w:pPr>
        <w:tabs>
          <w:tab w:val="num" w:pos="1492"/>
        </w:tabs>
        <w:ind w:left="1492" w:hanging="360"/>
      </w:pPr>
    </w:lvl>
  </w:abstractNum>
  <w:abstractNum w:abstractNumId="1">
    <w:nsid w:val="FFFFFF7D"/>
    <w:multiLevelType w:val="singleLevel"/>
    <w:tmpl w:val="B1FE08FC"/>
    <w:lvl w:ilvl="0">
      <w:start w:val="1"/>
      <w:numFmt w:val="decimal"/>
      <w:lvlText w:val="%1."/>
      <w:lvlJc w:val="left"/>
      <w:pPr>
        <w:tabs>
          <w:tab w:val="num" w:pos="1209"/>
        </w:tabs>
        <w:ind w:left="1209" w:hanging="360"/>
      </w:pPr>
    </w:lvl>
  </w:abstractNum>
  <w:abstractNum w:abstractNumId="2">
    <w:nsid w:val="FFFFFF7E"/>
    <w:multiLevelType w:val="singleLevel"/>
    <w:tmpl w:val="53C8A8A2"/>
    <w:lvl w:ilvl="0">
      <w:start w:val="1"/>
      <w:numFmt w:val="decimal"/>
      <w:lvlText w:val="%1."/>
      <w:lvlJc w:val="left"/>
      <w:pPr>
        <w:tabs>
          <w:tab w:val="num" w:pos="926"/>
        </w:tabs>
        <w:ind w:left="926" w:hanging="360"/>
      </w:pPr>
    </w:lvl>
  </w:abstractNum>
  <w:abstractNum w:abstractNumId="3">
    <w:nsid w:val="FFFFFF7F"/>
    <w:multiLevelType w:val="singleLevel"/>
    <w:tmpl w:val="1C1E25F2"/>
    <w:lvl w:ilvl="0">
      <w:start w:val="1"/>
      <w:numFmt w:val="decimal"/>
      <w:lvlText w:val="%1."/>
      <w:lvlJc w:val="left"/>
      <w:pPr>
        <w:tabs>
          <w:tab w:val="num" w:pos="643"/>
        </w:tabs>
        <w:ind w:left="643" w:hanging="360"/>
      </w:pPr>
    </w:lvl>
  </w:abstractNum>
  <w:abstractNum w:abstractNumId="4">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64E76C"/>
    <w:lvl w:ilvl="0">
      <w:start w:val="1"/>
      <w:numFmt w:val="decimal"/>
      <w:lvlText w:val="%1."/>
      <w:lvlJc w:val="left"/>
      <w:pPr>
        <w:tabs>
          <w:tab w:val="num" w:pos="360"/>
        </w:tabs>
        <w:ind w:left="360" w:hanging="360"/>
      </w:pPr>
    </w:lvl>
  </w:abstractNum>
  <w:abstractNum w:abstractNumId="9">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370C7FB5"/>
    <w:multiLevelType w:val="multilevel"/>
    <w:tmpl w:val="3780980E"/>
    <w:lvl w:ilvl="0">
      <w:start w:val="1"/>
      <w:numFmt w:val="decimal"/>
      <w:pStyle w:val="Punkt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10"/>
  </w:num>
  <w:num w:numId="3">
    <w:abstractNumId w:val="11"/>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CF"/>
    <w:rsid w:val="00002EC0"/>
    <w:rsid w:val="000566CC"/>
    <w:rsid w:val="000B3BFA"/>
    <w:rsid w:val="000F1831"/>
    <w:rsid w:val="000F24FE"/>
    <w:rsid w:val="000F3475"/>
    <w:rsid w:val="000F6D76"/>
    <w:rsid w:val="00105AC6"/>
    <w:rsid w:val="0011681B"/>
    <w:rsid w:val="00126596"/>
    <w:rsid w:val="001552EA"/>
    <w:rsid w:val="001A229F"/>
    <w:rsid w:val="00291BC6"/>
    <w:rsid w:val="00312B91"/>
    <w:rsid w:val="003379B7"/>
    <w:rsid w:val="003D0B30"/>
    <w:rsid w:val="00431C1A"/>
    <w:rsid w:val="00457B61"/>
    <w:rsid w:val="004E173B"/>
    <w:rsid w:val="00514E3E"/>
    <w:rsid w:val="005652E7"/>
    <w:rsid w:val="005A3C51"/>
    <w:rsid w:val="005D32DD"/>
    <w:rsid w:val="005F482F"/>
    <w:rsid w:val="00603405"/>
    <w:rsid w:val="0063624B"/>
    <w:rsid w:val="00647026"/>
    <w:rsid w:val="006B4A63"/>
    <w:rsid w:val="006C0135"/>
    <w:rsid w:val="007214C3"/>
    <w:rsid w:val="00733565"/>
    <w:rsid w:val="00736254"/>
    <w:rsid w:val="00781841"/>
    <w:rsid w:val="007915E0"/>
    <w:rsid w:val="007D4E8F"/>
    <w:rsid w:val="007E65C7"/>
    <w:rsid w:val="00804DE6"/>
    <w:rsid w:val="008057CF"/>
    <w:rsid w:val="00851476"/>
    <w:rsid w:val="008D480C"/>
    <w:rsid w:val="008F4B87"/>
    <w:rsid w:val="009A29FF"/>
    <w:rsid w:val="009C1636"/>
    <w:rsid w:val="009E0BB0"/>
    <w:rsid w:val="00A40C52"/>
    <w:rsid w:val="00A763D9"/>
    <w:rsid w:val="00B71F81"/>
    <w:rsid w:val="00BC2B02"/>
    <w:rsid w:val="00C55ADA"/>
    <w:rsid w:val="00C67C82"/>
    <w:rsid w:val="00C878FD"/>
    <w:rsid w:val="00CC2957"/>
    <w:rsid w:val="00CD1588"/>
    <w:rsid w:val="00D26C8D"/>
    <w:rsid w:val="00D3503C"/>
    <w:rsid w:val="00DA4FBD"/>
    <w:rsid w:val="00E42F81"/>
    <w:rsid w:val="00E60262"/>
    <w:rsid w:val="00E94220"/>
    <w:rsid w:val="00F32B31"/>
    <w:rsid w:val="00FB70D5"/>
    <w:rsid w:val="00FF02F5"/>
    <w:rsid w:val="00FF29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2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24B"/>
    <w:pPr>
      <w:spacing w:after="0" w:line="320" w:lineRule="exact"/>
      <w:jc w:val="both"/>
    </w:pPr>
    <w:rPr>
      <w:rFonts w:ascii="Arial" w:hAnsi="Arial"/>
      <w:color w:val="17428C" w:themeColor="text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next w:val="Normal"/>
    <w:link w:val="PunktlistaCh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PunktlistaChar">
    <w:name w:val="Punktlista Char"/>
    <w:basedOn w:val="Standardstycketeckensnitt"/>
    <w:link w:val="Punktlista"/>
    <w:uiPriority w:val="99"/>
    <w:rsid w:val="00312B91"/>
    <w:rPr>
      <w:rFonts w:ascii="Frutiger LT Std" w:eastAsia="Calibri" w:hAnsi="Frutiger LT Std" w:cs="Arial"/>
      <w:bCs/>
      <w:sz w:val="20"/>
      <w:szCs w:val="20"/>
    </w:rPr>
  </w:style>
  <w:style w:type="paragraph" w:styleId="Brdtextmedindrag">
    <w:name w:val="Body Text Indent"/>
    <w:basedOn w:val="Normal"/>
    <w:link w:val="BrdtextmedindragCh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BrdtextmedindragChar">
    <w:name w:val="Brödtext med indrag Char"/>
    <w:basedOn w:val="Standardstycketeckensnitt"/>
    <w:link w:val="Brdtextmedindrag"/>
    <w:uiPriority w:val="99"/>
    <w:rsid w:val="00CC2957"/>
    <w:rPr>
      <w:rFonts w:ascii="Frutiger LT Std" w:eastAsia="Calibri" w:hAnsi="Frutiger LT Std" w:cs="Calibri"/>
      <w:color w:val="000000" w:themeColor="background2"/>
      <w:sz w:val="20"/>
    </w:rPr>
  </w:style>
  <w:style w:type="paragraph" w:styleId="Sidhuvud">
    <w:name w:val="header"/>
    <w:basedOn w:val="Normal"/>
    <w:link w:val="SidhuvudChar"/>
    <w:uiPriority w:val="99"/>
    <w:unhideWhenUsed/>
    <w:rsid w:val="008057CF"/>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057CF"/>
    <w:rPr>
      <w:rFonts w:ascii="Arial" w:hAnsi="Arial"/>
    </w:rPr>
  </w:style>
  <w:style w:type="paragraph" w:styleId="Sidfot">
    <w:name w:val="footer"/>
    <w:basedOn w:val="Normal"/>
    <w:link w:val="SidfotChar"/>
    <w:uiPriority w:val="99"/>
    <w:unhideWhenUsed/>
    <w:qFormat/>
    <w:rsid w:val="00D3503C"/>
    <w:pPr>
      <w:tabs>
        <w:tab w:val="center" w:pos="4536"/>
        <w:tab w:val="right" w:pos="9072"/>
      </w:tabs>
      <w:spacing w:line="180" w:lineRule="exact"/>
      <w:jc w:val="center"/>
    </w:pPr>
    <w:rPr>
      <w:sz w:val="14"/>
    </w:rPr>
  </w:style>
  <w:style w:type="character" w:customStyle="1" w:styleId="SidfotChar">
    <w:name w:val="Sidfot Char"/>
    <w:basedOn w:val="Standardstycketeckensnitt"/>
    <w:link w:val="Sidfot"/>
    <w:uiPriority w:val="99"/>
    <w:rsid w:val="00D3503C"/>
    <w:rPr>
      <w:rFonts w:ascii="Arial" w:hAnsi="Arial"/>
      <w:color w:val="17428C" w:themeColor="text2"/>
      <w:sz w:val="14"/>
    </w:rPr>
  </w:style>
  <w:style w:type="paragraph" w:styleId="Ballongtext">
    <w:name w:val="Balloon Text"/>
    <w:basedOn w:val="Normal"/>
    <w:link w:val="BallongtextChar"/>
    <w:uiPriority w:val="99"/>
    <w:semiHidden/>
    <w:unhideWhenUsed/>
    <w:rsid w:val="008057CF"/>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57CF"/>
    <w:rPr>
      <w:rFonts w:ascii="Tahoma" w:hAnsi="Tahoma" w:cs="Tahoma"/>
      <w:sz w:val="16"/>
      <w:szCs w:val="16"/>
    </w:rPr>
  </w:style>
  <w:style w:type="paragraph" w:styleId="Rubrik">
    <w:name w:val="Title"/>
    <w:basedOn w:val="Normal"/>
    <w:next w:val="Normal"/>
    <w:link w:val="RubrikChar"/>
    <w:uiPriority w:val="10"/>
    <w:qFormat/>
    <w:rsid w:val="0063624B"/>
    <w:pPr>
      <w:pBdr>
        <w:top w:val="single" w:sz="8" w:space="4" w:color="17428C" w:themeColor="text2"/>
        <w:bottom w:val="single" w:sz="8" w:space="4" w:color="17428C" w:themeColor="text2"/>
      </w:pBdr>
      <w:spacing w:before="240" w:after="240" w:line="240" w:lineRule="auto"/>
      <w:contextualSpacing/>
      <w:jc w:val="center"/>
    </w:pPr>
    <w:rPr>
      <w:rFonts w:eastAsiaTheme="majorEastAsia" w:cstheme="majorBidi"/>
      <w:b/>
      <w:caps/>
      <w:spacing w:val="5"/>
      <w:kern w:val="28"/>
      <w:sz w:val="34"/>
      <w:szCs w:val="52"/>
    </w:rPr>
  </w:style>
  <w:style w:type="character" w:customStyle="1" w:styleId="RubrikChar">
    <w:name w:val="Rubrik Char"/>
    <w:basedOn w:val="Standardstycketeckensnitt"/>
    <w:link w:val="Rubrik"/>
    <w:uiPriority w:val="10"/>
    <w:rsid w:val="0063624B"/>
    <w:rPr>
      <w:rFonts w:ascii="Arial" w:eastAsiaTheme="majorEastAsia" w:hAnsi="Arial" w:cstheme="majorBidi"/>
      <w:b/>
      <w:caps/>
      <w:color w:val="17428C" w:themeColor="text2"/>
      <w:spacing w:val="5"/>
      <w:kern w:val="28"/>
      <w:sz w:val="34"/>
      <w:szCs w:val="52"/>
    </w:rPr>
  </w:style>
  <w:style w:type="paragraph" w:styleId="Underrubrik">
    <w:name w:val="Subtitle"/>
    <w:basedOn w:val="Normal"/>
    <w:next w:val="Normal"/>
    <w:link w:val="UnderrubrikChar"/>
    <w:uiPriority w:val="11"/>
    <w:qFormat/>
    <w:rsid w:val="0011681B"/>
    <w:pPr>
      <w:numPr>
        <w:ilvl w:val="1"/>
      </w:numPr>
      <w:spacing w:before="160"/>
    </w:pPr>
    <w:rPr>
      <w:rFonts w:eastAsiaTheme="majorEastAsia" w:cstheme="majorBidi"/>
      <w:b/>
      <w:iCs/>
      <w:spacing w:val="15"/>
      <w:szCs w:val="24"/>
    </w:rPr>
  </w:style>
  <w:style w:type="character" w:customStyle="1" w:styleId="UnderrubrikChar">
    <w:name w:val="Underrubrik Char"/>
    <w:basedOn w:val="Standardstycketeckensnitt"/>
    <w:link w:val="Underrubrik"/>
    <w:uiPriority w:val="11"/>
    <w:rsid w:val="0011681B"/>
    <w:rPr>
      <w:rFonts w:ascii="Arial" w:eastAsiaTheme="majorEastAsia" w:hAnsi="Arial" w:cstheme="majorBidi"/>
      <w:b/>
      <w:iCs/>
      <w:color w:val="17428C" w:themeColor="text2"/>
      <w:spacing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613DB-A7BE-4C29-BDEE-864E2EDB8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242</Words>
  <Characters>1286</Characters>
  <Application>Microsoft Office Word</Application>
  <DocSecurity>0</DocSecurity>
  <Lines>10</Lines>
  <Paragraphs>3</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SAINT-GOBAIN 1.8</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dc:creator>
  <cp:lastModifiedBy>Sverke, Anders - Saint-Gobain Abrasives AB</cp:lastModifiedBy>
  <cp:revision>7</cp:revision>
  <cp:lastPrinted>2018-03-26T10:20:00Z</cp:lastPrinted>
  <dcterms:created xsi:type="dcterms:W3CDTF">2017-04-06T14:08:00Z</dcterms:created>
  <dcterms:modified xsi:type="dcterms:W3CDTF">2018-03-26T10:22:00Z</dcterms:modified>
</cp:coreProperties>
</file>