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12A8D" w14:textId="77777777" w:rsidR="00702DE4" w:rsidRPr="00C957C9" w:rsidRDefault="00702DE4" w:rsidP="00EF363D">
      <w:pPr>
        <w:rPr>
          <w:noProof/>
          <w:sz w:val="24"/>
          <w:szCs w:val="24"/>
        </w:rPr>
      </w:pPr>
    </w:p>
    <w:p w14:paraId="4BBA5124" w14:textId="77777777" w:rsidR="00C946D9" w:rsidRPr="00C957C9" w:rsidRDefault="00C946D9" w:rsidP="00EF363D">
      <w:pPr>
        <w:rPr>
          <w:noProof/>
          <w:sz w:val="24"/>
          <w:szCs w:val="24"/>
        </w:rPr>
      </w:pPr>
    </w:p>
    <w:p w14:paraId="45C7BDE6" w14:textId="77777777" w:rsidR="00C946D9" w:rsidRPr="00C957C9" w:rsidRDefault="00C946D9" w:rsidP="00EF363D">
      <w:pPr>
        <w:rPr>
          <w:sz w:val="24"/>
          <w:szCs w:val="24"/>
        </w:rPr>
      </w:pPr>
      <w:r w:rsidRPr="00C957C9">
        <w:rPr>
          <w:noProof/>
          <w:sz w:val="24"/>
          <w:szCs w:val="24"/>
        </w:rPr>
        <w:drawing>
          <wp:inline distT="0" distB="0" distL="0" distR="0" wp14:anchorId="3B916771" wp14:editId="543A2A4C">
            <wp:extent cx="2564024" cy="987805"/>
            <wp:effectExtent l="19050" t="0" r="7726" b="0"/>
            <wp:docPr id="2" name="Bildobjekt 1" descr="sls_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_logojpg.jpg"/>
                    <pic:cNvPicPr/>
                  </pic:nvPicPr>
                  <pic:blipFill>
                    <a:blip r:embed="rId11"/>
                    <a:stretch>
                      <a:fillRect/>
                    </a:stretch>
                  </pic:blipFill>
                  <pic:spPr>
                    <a:xfrm>
                      <a:off x="0" y="0"/>
                      <a:ext cx="2564024" cy="987805"/>
                    </a:xfrm>
                    <a:prstGeom prst="rect">
                      <a:avLst/>
                    </a:prstGeom>
                  </pic:spPr>
                </pic:pic>
              </a:graphicData>
            </a:graphic>
          </wp:inline>
        </w:drawing>
      </w:r>
    </w:p>
    <w:p w14:paraId="1ACD0902" w14:textId="3DEE8B29" w:rsidR="00654167" w:rsidRPr="00C957C9" w:rsidRDefault="003B5CC2" w:rsidP="00EF363D">
      <w:pPr>
        <w:rPr>
          <w:sz w:val="24"/>
          <w:szCs w:val="24"/>
        </w:rPr>
      </w:pPr>
      <w:r w:rsidRPr="00C957C9">
        <w:rPr>
          <w:sz w:val="24"/>
          <w:szCs w:val="24"/>
        </w:rPr>
        <w:tab/>
      </w:r>
      <w:r w:rsidR="00C942D3" w:rsidRPr="00C957C9">
        <w:rPr>
          <w:sz w:val="24"/>
          <w:szCs w:val="24"/>
        </w:rPr>
        <w:t>201</w:t>
      </w:r>
      <w:r w:rsidR="005246EE" w:rsidRPr="00C957C9">
        <w:rPr>
          <w:sz w:val="24"/>
          <w:szCs w:val="24"/>
        </w:rPr>
        <w:t>8</w:t>
      </w:r>
      <w:r w:rsidR="00C942D3" w:rsidRPr="00C957C9">
        <w:rPr>
          <w:sz w:val="24"/>
          <w:szCs w:val="24"/>
        </w:rPr>
        <w:t>-</w:t>
      </w:r>
      <w:r w:rsidR="005246EE" w:rsidRPr="00C957C9">
        <w:rPr>
          <w:sz w:val="24"/>
          <w:szCs w:val="24"/>
        </w:rPr>
        <w:t>0</w:t>
      </w:r>
      <w:r w:rsidR="002F4ED7" w:rsidRPr="00C957C9">
        <w:rPr>
          <w:sz w:val="24"/>
          <w:szCs w:val="24"/>
        </w:rPr>
        <w:t>5</w:t>
      </w:r>
      <w:r w:rsidR="00621D8D" w:rsidRPr="00C957C9">
        <w:rPr>
          <w:sz w:val="24"/>
          <w:szCs w:val="24"/>
        </w:rPr>
        <w:t>-</w:t>
      </w:r>
      <w:r w:rsidR="00AD18F2" w:rsidRPr="00C957C9">
        <w:rPr>
          <w:sz w:val="24"/>
          <w:szCs w:val="24"/>
        </w:rPr>
        <w:t>2</w:t>
      </w:r>
      <w:r w:rsidR="00CD53BA" w:rsidRPr="00C957C9">
        <w:rPr>
          <w:sz w:val="24"/>
          <w:szCs w:val="24"/>
        </w:rPr>
        <w:t>8</w:t>
      </w:r>
    </w:p>
    <w:p w14:paraId="1DF179DC" w14:textId="51A375FF" w:rsidR="00DB1991" w:rsidRPr="00C957C9" w:rsidRDefault="00DB1991" w:rsidP="00EF363D">
      <w:pPr>
        <w:rPr>
          <w:sz w:val="24"/>
          <w:szCs w:val="24"/>
        </w:rPr>
      </w:pPr>
      <w:r w:rsidRPr="00C957C9">
        <w:rPr>
          <w:sz w:val="24"/>
          <w:szCs w:val="24"/>
        </w:rPr>
        <w:tab/>
      </w:r>
    </w:p>
    <w:p w14:paraId="06F29CDE" w14:textId="7537DDF0" w:rsidR="00DB1991" w:rsidRPr="00C957C9" w:rsidRDefault="00DB1991" w:rsidP="00EF363D">
      <w:pPr>
        <w:rPr>
          <w:sz w:val="24"/>
          <w:szCs w:val="24"/>
        </w:rPr>
      </w:pPr>
      <w:r w:rsidRPr="00C957C9">
        <w:rPr>
          <w:sz w:val="24"/>
          <w:szCs w:val="24"/>
        </w:rPr>
        <w:tab/>
        <w:t xml:space="preserve">Till </w:t>
      </w:r>
      <w:r w:rsidR="00CD53BA" w:rsidRPr="00C957C9">
        <w:rPr>
          <w:sz w:val="24"/>
          <w:szCs w:val="24"/>
        </w:rPr>
        <w:t>Socialdepartementet</w:t>
      </w:r>
    </w:p>
    <w:p w14:paraId="7B4A422F" w14:textId="00927BAF" w:rsidR="008D2A08" w:rsidRPr="00C957C9" w:rsidRDefault="008D2A08" w:rsidP="00EF363D">
      <w:pPr>
        <w:rPr>
          <w:sz w:val="24"/>
          <w:szCs w:val="24"/>
        </w:rPr>
      </w:pPr>
      <w:r w:rsidRPr="00C957C9">
        <w:rPr>
          <w:sz w:val="24"/>
          <w:szCs w:val="24"/>
        </w:rPr>
        <w:tab/>
      </w:r>
      <w:hyperlink r:id="rId12" w:history="1">
        <w:r w:rsidRPr="00C957C9">
          <w:rPr>
            <w:rStyle w:val="Hyperlnk"/>
            <w:sz w:val="24"/>
            <w:szCs w:val="24"/>
          </w:rPr>
          <w:t>s.registrator@regeringskansliet.se</w:t>
        </w:r>
      </w:hyperlink>
    </w:p>
    <w:p w14:paraId="432E9359" w14:textId="6801795F" w:rsidR="008D2A08" w:rsidRPr="00C957C9" w:rsidRDefault="008D2A08" w:rsidP="00EF363D">
      <w:pPr>
        <w:rPr>
          <w:sz w:val="24"/>
          <w:szCs w:val="24"/>
        </w:rPr>
      </w:pPr>
      <w:r w:rsidRPr="00C957C9">
        <w:rPr>
          <w:sz w:val="24"/>
          <w:szCs w:val="24"/>
        </w:rPr>
        <w:tab/>
      </w:r>
      <w:hyperlink r:id="rId13" w:history="1">
        <w:r w:rsidRPr="00C957C9">
          <w:rPr>
            <w:rStyle w:val="Hyperlnk"/>
            <w:sz w:val="24"/>
            <w:szCs w:val="24"/>
          </w:rPr>
          <w:t>s.sf@regeringskansliet.se</w:t>
        </w:r>
      </w:hyperlink>
    </w:p>
    <w:p w14:paraId="46DF4D25" w14:textId="1916EAB7" w:rsidR="00654167" w:rsidRPr="00C957C9" w:rsidRDefault="00DB1991" w:rsidP="00CD53BA">
      <w:pPr>
        <w:rPr>
          <w:sz w:val="24"/>
          <w:szCs w:val="24"/>
        </w:rPr>
      </w:pPr>
      <w:r w:rsidRPr="00C957C9">
        <w:rPr>
          <w:sz w:val="24"/>
          <w:szCs w:val="24"/>
        </w:rPr>
        <w:tab/>
      </w:r>
      <w:r w:rsidR="008D2A08" w:rsidRPr="00C957C9">
        <w:rPr>
          <w:sz w:val="24"/>
          <w:szCs w:val="24"/>
        </w:rPr>
        <w:t>S2018/01188/SF</w:t>
      </w:r>
    </w:p>
    <w:p w14:paraId="16D75445" w14:textId="77777777" w:rsidR="002B41C2" w:rsidRPr="00C957C9" w:rsidRDefault="002B41C2" w:rsidP="00EF363D">
      <w:pPr>
        <w:rPr>
          <w:sz w:val="24"/>
          <w:szCs w:val="24"/>
        </w:rPr>
      </w:pPr>
    </w:p>
    <w:p w14:paraId="5DC8AAA4" w14:textId="77777777" w:rsidR="00B8090A" w:rsidRPr="00C957C9" w:rsidRDefault="00B8090A" w:rsidP="00EF363D">
      <w:pPr>
        <w:rPr>
          <w:sz w:val="24"/>
          <w:szCs w:val="24"/>
        </w:rPr>
      </w:pPr>
    </w:p>
    <w:p w14:paraId="7A8B0F20" w14:textId="070DA11C" w:rsidR="002F4ED7" w:rsidRPr="00C957C9" w:rsidRDefault="00EB6938" w:rsidP="002F4ED7">
      <w:pPr>
        <w:rPr>
          <w:sz w:val="24"/>
          <w:szCs w:val="24"/>
        </w:rPr>
      </w:pPr>
      <w:r w:rsidRPr="00C957C9">
        <w:rPr>
          <w:b/>
          <w:sz w:val="24"/>
          <w:szCs w:val="24"/>
        </w:rPr>
        <w:t>Remissvar</w:t>
      </w:r>
      <w:r w:rsidR="007870EB" w:rsidRPr="00C957C9">
        <w:rPr>
          <w:sz w:val="24"/>
          <w:szCs w:val="24"/>
        </w:rPr>
        <w:t xml:space="preserve"> </w:t>
      </w:r>
      <w:r w:rsidR="008D2A08" w:rsidRPr="00C957C9">
        <w:rPr>
          <w:sz w:val="24"/>
          <w:szCs w:val="24"/>
        </w:rPr>
        <w:t>Ny lag om koordineringsinsatser inom hälso- och sjukvården, Ds 2018:5</w:t>
      </w:r>
    </w:p>
    <w:p w14:paraId="1FEB3F64" w14:textId="3F332A56" w:rsidR="00D048C8" w:rsidRPr="00C957C9" w:rsidRDefault="00D048C8" w:rsidP="002F4ED7">
      <w:pPr>
        <w:pBdr>
          <w:bottom w:val="single" w:sz="6" w:space="1" w:color="auto"/>
        </w:pBdr>
        <w:rPr>
          <w:b/>
          <w:bCs/>
          <w:iCs/>
          <w:sz w:val="24"/>
          <w:szCs w:val="24"/>
        </w:rPr>
      </w:pPr>
    </w:p>
    <w:p w14:paraId="5C54B026" w14:textId="77777777" w:rsidR="00402A68" w:rsidRPr="00C957C9" w:rsidRDefault="00402A68" w:rsidP="00347CE5">
      <w:pPr>
        <w:tabs>
          <w:tab w:val="clear" w:pos="5670"/>
        </w:tabs>
        <w:autoSpaceDE w:val="0"/>
        <w:autoSpaceDN w:val="0"/>
        <w:adjustRightInd w:val="0"/>
        <w:rPr>
          <w:bCs/>
          <w:color w:val="141412"/>
          <w:sz w:val="24"/>
          <w:szCs w:val="24"/>
        </w:rPr>
      </w:pPr>
    </w:p>
    <w:p w14:paraId="0BE79D57" w14:textId="77777777" w:rsidR="00C957C9" w:rsidRPr="00C957C9" w:rsidRDefault="00C957C9" w:rsidP="00C957C9">
      <w:pPr>
        <w:tabs>
          <w:tab w:val="clear" w:pos="5670"/>
        </w:tabs>
        <w:autoSpaceDE w:val="0"/>
        <w:autoSpaceDN w:val="0"/>
        <w:adjustRightInd w:val="0"/>
        <w:rPr>
          <w:sz w:val="24"/>
          <w:szCs w:val="24"/>
        </w:rPr>
      </w:pPr>
    </w:p>
    <w:p w14:paraId="4F8BD298" w14:textId="55F02EF3" w:rsidR="00C957C9" w:rsidRPr="00C957C9" w:rsidRDefault="00C957C9" w:rsidP="00C957C9">
      <w:pPr>
        <w:tabs>
          <w:tab w:val="clear" w:pos="5670"/>
        </w:tabs>
        <w:autoSpaceDE w:val="0"/>
        <w:autoSpaceDN w:val="0"/>
        <w:adjustRightInd w:val="0"/>
        <w:rPr>
          <w:color w:val="121211"/>
          <w:sz w:val="24"/>
          <w:szCs w:val="24"/>
        </w:rPr>
      </w:pPr>
      <w:r w:rsidRPr="00C957C9">
        <w:rPr>
          <w:color w:val="121211"/>
          <w:sz w:val="24"/>
          <w:szCs w:val="24"/>
        </w:rPr>
        <w:t xml:space="preserve">Svenska Läkaresällskapet (SLS) är läkarkårens oberoende, vetenskapliga professionsorganisation, en ideell, partipolitiskt och fackligt obunden förening. Vårt syfte är att verka för förbättrad hälsa och sjukvård genom att främja </w:t>
      </w:r>
      <w:r w:rsidRPr="00C957C9">
        <w:rPr>
          <w:i/>
          <w:iCs/>
          <w:color w:val="121211"/>
          <w:sz w:val="24"/>
          <w:szCs w:val="24"/>
        </w:rPr>
        <w:t xml:space="preserve">vetenskap, utbildning, etik </w:t>
      </w:r>
      <w:r w:rsidRPr="00C957C9">
        <w:rPr>
          <w:color w:val="121211"/>
          <w:sz w:val="24"/>
          <w:szCs w:val="24"/>
        </w:rPr>
        <w:t xml:space="preserve">och </w:t>
      </w:r>
      <w:r w:rsidRPr="00C957C9">
        <w:rPr>
          <w:i/>
          <w:iCs/>
          <w:color w:val="121211"/>
          <w:sz w:val="24"/>
          <w:szCs w:val="24"/>
        </w:rPr>
        <w:t>kvalitet</w:t>
      </w:r>
      <w:r w:rsidRPr="00C957C9">
        <w:rPr>
          <w:b/>
          <w:bCs/>
          <w:color w:val="121211"/>
          <w:sz w:val="24"/>
          <w:szCs w:val="24"/>
        </w:rPr>
        <w:t xml:space="preserve">. </w:t>
      </w:r>
    </w:p>
    <w:p w14:paraId="421AEFB4" w14:textId="77777777" w:rsidR="00C957C9" w:rsidRPr="00C957C9" w:rsidRDefault="00C957C9" w:rsidP="00C957C9">
      <w:pPr>
        <w:tabs>
          <w:tab w:val="clear" w:pos="5670"/>
        </w:tabs>
        <w:autoSpaceDE w:val="0"/>
        <w:autoSpaceDN w:val="0"/>
        <w:adjustRightInd w:val="0"/>
        <w:rPr>
          <w:sz w:val="24"/>
          <w:szCs w:val="24"/>
        </w:rPr>
      </w:pPr>
      <w:r w:rsidRPr="00C957C9">
        <w:rPr>
          <w:sz w:val="24"/>
          <w:szCs w:val="24"/>
        </w:rPr>
        <w:t xml:space="preserve">SLS har getts möjlighet att yttra sig över rubricerade promemoria. I beredningen av SLS svar har synpunkter inkommit från våra vetenskapliga sektioner för allmänmedicin, neurologi och rehabiliteringsmedicin samt SLS delegation för medicinska etik. SLS deltog också i ett samrådsmöte med arbetsgruppen som har arbetat fram departementspromemorian. Svaren från våra vetenskapliga </w:t>
      </w:r>
      <w:proofErr w:type="gramStart"/>
      <w:r w:rsidRPr="00C957C9">
        <w:rPr>
          <w:sz w:val="24"/>
          <w:szCs w:val="24"/>
        </w:rPr>
        <w:t>sektionerna</w:t>
      </w:r>
      <w:proofErr w:type="gramEnd"/>
      <w:r w:rsidRPr="00C957C9">
        <w:rPr>
          <w:sz w:val="24"/>
          <w:szCs w:val="24"/>
        </w:rPr>
        <w:t xml:space="preserve"> och delegationen för medicinsk etik bifogas som en del av SLS remissvar då de tillför viktiga aspekter och synpunkter. </w:t>
      </w:r>
    </w:p>
    <w:p w14:paraId="695425AC" w14:textId="77777777" w:rsidR="00C957C9" w:rsidRPr="00C957C9" w:rsidRDefault="00C957C9" w:rsidP="00C957C9">
      <w:pPr>
        <w:tabs>
          <w:tab w:val="clear" w:pos="5670"/>
        </w:tabs>
        <w:autoSpaceDE w:val="0"/>
        <w:autoSpaceDN w:val="0"/>
        <w:adjustRightInd w:val="0"/>
        <w:rPr>
          <w:b/>
          <w:bCs/>
          <w:sz w:val="24"/>
          <w:szCs w:val="24"/>
        </w:rPr>
      </w:pPr>
    </w:p>
    <w:p w14:paraId="1E6AA81B" w14:textId="7A45F851" w:rsidR="00C957C9" w:rsidRPr="00C957C9" w:rsidRDefault="00C957C9" w:rsidP="00C957C9">
      <w:pPr>
        <w:tabs>
          <w:tab w:val="clear" w:pos="5670"/>
        </w:tabs>
        <w:autoSpaceDE w:val="0"/>
        <w:autoSpaceDN w:val="0"/>
        <w:adjustRightInd w:val="0"/>
        <w:rPr>
          <w:sz w:val="24"/>
          <w:szCs w:val="24"/>
        </w:rPr>
      </w:pPr>
      <w:r w:rsidRPr="00C957C9">
        <w:rPr>
          <w:b/>
          <w:bCs/>
          <w:sz w:val="24"/>
          <w:szCs w:val="24"/>
        </w:rPr>
        <w:t xml:space="preserve">Sammanfattning </w:t>
      </w:r>
    </w:p>
    <w:p w14:paraId="7CBFD3DE" w14:textId="77777777"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En övergripande reflektion är det finns positiva effekter av rehabiliteringskoordinatorernas arbete i de utvärderingar och samlade erfarenheter promemorian refererar till. Det framgår också av de svar SLS har fått från några sektioner. Men evidensläget för förväntade effekter vid ett </w:t>
      </w:r>
      <w:proofErr w:type="spellStart"/>
      <w:r w:rsidRPr="009E4BCA">
        <w:rPr>
          <w:sz w:val="24"/>
          <w:szCs w:val="24"/>
        </w:rPr>
        <w:t>genrellt</w:t>
      </w:r>
      <w:proofErr w:type="spellEnd"/>
      <w:r w:rsidRPr="009E4BCA">
        <w:rPr>
          <w:sz w:val="24"/>
          <w:szCs w:val="24"/>
        </w:rPr>
        <w:t xml:space="preserve"> införande är svagt. </w:t>
      </w:r>
    </w:p>
    <w:p w14:paraId="248AC910" w14:textId="77777777" w:rsidR="00C957C9" w:rsidRPr="009E4BCA" w:rsidRDefault="00C957C9" w:rsidP="00C957C9">
      <w:pPr>
        <w:tabs>
          <w:tab w:val="clear" w:pos="5670"/>
        </w:tabs>
        <w:autoSpaceDE w:val="0"/>
        <w:autoSpaceDN w:val="0"/>
        <w:adjustRightInd w:val="0"/>
        <w:rPr>
          <w:sz w:val="24"/>
          <w:szCs w:val="24"/>
        </w:rPr>
      </w:pPr>
    </w:p>
    <w:p w14:paraId="662FF776" w14:textId="5C362733"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Det framgår av promemorian att funktionen redan finns i alla landsting, utan tvingande lagreglering. Problemet, som vi ser det, uppstår med obligatoriet. Varför lagstifta? Mot bakgrund av den svaga vetenskapliga evidensen, otillräcklig analys av uppdraget i förhållande till den etiska plattformen och prioriteringsordningen i hälso- och sjukvården, oklarheter kring tillsyn samt pågående statliga utredning på både sjukförsäkrings- och hälso- och sjukvårdsområdet som tar större grepp om bl. a. samverkan och uppdrag, anser SLS att förslaget </w:t>
      </w:r>
      <w:r w:rsidRPr="009E4BCA">
        <w:rPr>
          <w:b/>
          <w:bCs/>
          <w:sz w:val="24"/>
          <w:szCs w:val="24"/>
        </w:rPr>
        <w:t xml:space="preserve">inte </w:t>
      </w:r>
      <w:r w:rsidRPr="009E4BCA">
        <w:rPr>
          <w:sz w:val="24"/>
          <w:szCs w:val="24"/>
        </w:rPr>
        <w:t xml:space="preserve">ska genomföras. </w:t>
      </w:r>
    </w:p>
    <w:p w14:paraId="4F38E56E" w14:textId="77777777" w:rsidR="00C957C9" w:rsidRPr="009E4BCA" w:rsidRDefault="00C957C9" w:rsidP="00C957C9">
      <w:pPr>
        <w:tabs>
          <w:tab w:val="clear" w:pos="5670"/>
        </w:tabs>
        <w:autoSpaceDE w:val="0"/>
        <w:autoSpaceDN w:val="0"/>
        <w:adjustRightInd w:val="0"/>
        <w:rPr>
          <w:b/>
          <w:bCs/>
          <w:sz w:val="24"/>
          <w:szCs w:val="24"/>
        </w:rPr>
      </w:pPr>
    </w:p>
    <w:p w14:paraId="593567F8" w14:textId="7B50361D"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3. 1 En permanent skyldighet för landstingen att erbjuda individuellt stöd för att främja återgång till arbetslivet och </w:t>
      </w:r>
    </w:p>
    <w:p w14:paraId="70E289D4" w14:textId="77777777"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3.13 Utvärdering av de nya koordineringsinsatserna </w:t>
      </w:r>
    </w:p>
    <w:p w14:paraId="344876EF" w14:textId="4156786E"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Det behövs fortsatt kunskapsutveckling och forskning kring insatser och åtgärder som leder till återgång i arbete. Det gäller insatser av alla aktörer, från arbetsgivare och Försäkringskassan till hälso- och vården m. fl. När det gäller själva koordinatorsfunktionen framhålls i promemorian att den samlade erfarenheten av rehabiliteringskoordinatorer är positiv. Det finns dock ett begränsat underlag att dra slutsatserna utifrån. Det framgår också </w:t>
      </w:r>
      <w:r w:rsidRPr="009E4BCA">
        <w:rPr>
          <w:sz w:val="24"/>
          <w:szCs w:val="24"/>
        </w:rPr>
        <w:lastRenderedPageBreak/>
        <w:t xml:space="preserve">att alla landsting redan har infört någon form av koordineringsinsatser, framförallt inom primärvården, utan den nu föreslagna lagregleringen. </w:t>
      </w:r>
    </w:p>
    <w:p w14:paraId="19E7687F" w14:textId="77777777" w:rsidR="00C957C9" w:rsidRPr="009E4BCA" w:rsidRDefault="00C957C9" w:rsidP="00C957C9">
      <w:pPr>
        <w:tabs>
          <w:tab w:val="clear" w:pos="5670"/>
        </w:tabs>
        <w:autoSpaceDE w:val="0"/>
        <w:autoSpaceDN w:val="0"/>
        <w:adjustRightInd w:val="0"/>
        <w:rPr>
          <w:b/>
          <w:bCs/>
          <w:sz w:val="24"/>
          <w:szCs w:val="24"/>
        </w:rPr>
      </w:pPr>
    </w:p>
    <w:p w14:paraId="74A63005" w14:textId="77777777"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SLS anser </w:t>
      </w:r>
      <w:r w:rsidRPr="009E4BCA">
        <w:rPr>
          <w:sz w:val="24"/>
          <w:szCs w:val="24"/>
        </w:rPr>
        <w:t xml:space="preserve">att det är viktigt med fortsatt utvärdering av koordinatorsfunktionen. Att genom lagstiftning detaljstyra i ett område där det visserligen finns uttalade brister men där man långt ifrån kan se enkla samband mellan insatt resurs och åtgärder och där det finns möjliga alternativ till en permanentad koordinatorsfunktion vore olyckligt. Det är angeläget att man skärper kraven på utfall i utvärdering och också tar ställning till vad som eftersträvas; är det </w:t>
      </w:r>
    </w:p>
    <w:p w14:paraId="5B07782D" w14:textId="5DA095F8"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t. ex. bättre hälsa, bättre samordning, större patientdelaktighet, kortare sjukskrivningar, avlastning för läkare, Försäkringskassa eller arbetsgivare? Tar denna funktion plats från andra angelägna områden? Det är oklart om arbetsgruppen har tagit del av den forskning som finns, rörande nationella och internationella insatser i form av </w:t>
      </w:r>
      <w:proofErr w:type="spellStart"/>
      <w:r w:rsidRPr="009E4BCA">
        <w:rPr>
          <w:i/>
          <w:iCs/>
          <w:sz w:val="24"/>
          <w:szCs w:val="24"/>
        </w:rPr>
        <w:t>case</w:t>
      </w:r>
      <w:proofErr w:type="spellEnd"/>
      <w:r w:rsidRPr="009E4BCA">
        <w:rPr>
          <w:i/>
          <w:iCs/>
          <w:sz w:val="24"/>
          <w:szCs w:val="24"/>
        </w:rPr>
        <w:t xml:space="preserve"> management </w:t>
      </w:r>
      <w:r w:rsidRPr="009E4BCA">
        <w:rPr>
          <w:sz w:val="24"/>
          <w:szCs w:val="24"/>
        </w:rPr>
        <w:t xml:space="preserve">och </w:t>
      </w:r>
      <w:proofErr w:type="spellStart"/>
      <w:r w:rsidRPr="009E4BCA">
        <w:rPr>
          <w:i/>
          <w:iCs/>
          <w:sz w:val="24"/>
          <w:szCs w:val="24"/>
        </w:rPr>
        <w:t>managed</w:t>
      </w:r>
      <w:proofErr w:type="spellEnd"/>
      <w:r w:rsidRPr="009E4BCA">
        <w:rPr>
          <w:i/>
          <w:iCs/>
          <w:sz w:val="24"/>
          <w:szCs w:val="24"/>
        </w:rPr>
        <w:t xml:space="preserve"> </w:t>
      </w:r>
      <w:proofErr w:type="spellStart"/>
      <w:r w:rsidRPr="009E4BCA">
        <w:rPr>
          <w:i/>
          <w:iCs/>
          <w:sz w:val="24"/>
          <w:szCs w:val="24"/>
        </w:rPr>
        <w:t>care</w:t>
      </w:r>
      <w:proofErr w:type="spellEnd"/>
      <w:r w:rsidRPr="009E4BCA">
        <w:rPr>
          <w:i/>
          <w:iCs/>
          <w:sz w:val="24"/>
          <w:szCs w:val="24"/>
        </w:rPr>
        <w:t xml:space="preserve">. </w:t>
      </w:r>
    </w:p>
    <w:p w14:paraId="7C0A3657" w14:textId="77777777" w:rsidR="00C957C9" w:rsidRPr="009E4BCA" w:rsidRDefault="00C957C9" w:rsidP="00C957C9">
      <w:pPr>
        <w:tabs>
          <w:tab w:val="clear" w:pos="5670"/>
        </w:tabs>
        <w:autoSpaceDE w:val="0"/>
        <w:autoSpaceDN w:val="0"/>
        <w:adjustRightInd w:val="0"/>
        <w:rPr>
          <w:b/>
          <w:bCs/>
          <w:sz w:val="24"/>
          <w:szCs w:val="24"/>
        </w:rPr>
      </w:pPr>
    </w:p>
    <w:p w14:paraId="489A4FE2" w14:textId="2D56F538"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3.2 Koordineringsinsatser för att främja återgång till arbetslivet </w:t>
      </w:r>
    </w:p>
    <w:p w14:paraId="62F75C67" w14:textId="77777777"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Målet med hälso- och sjukvården är en god hälsa och en vård på lika villkor för hela befolkningen. Vården ska ges med respekt för alla människors lika värde och för den enskilda människans värdighet. Den som har det största behovet av hälso- och sjukvård ska ges företräde till vården. Uppdraget är inte avgränsat vad gäller ålder och sjukvårdens primära mål är inte uttalat som ”åter i arbete”. I definitionen av primärvård anges också ”…utan avgränsning när det gäller sjukdomar, ålder eller patientgrupper”. </w:t>
      </w:r>
    </w:p>
    <w:p w14:paraId="05220CAF" w14:textId="77777777" w:rsidR="00C957C9" w:rsidRPr="009E4BCA" w:rsidRDefault="00C957C9" w:rsidP="00C957C9">
      <w:pPr>
        <w:tabs>
          <w:tab w:val="clear" w:pos="5670"/>
        </w:tabs>
        <w:autoSpaceDE w:val="0"/>
        <w:autoSpaceDN w:val="0"/>
        <w:adjustRightInd w:val="0"/>
        <w:rPr>
          <w:b/>
          <w:bCs/>
          <w:sz w:val="24"/>
          <w:szCs w:val="24"/>
        </w:rPr>
      </w:pPr>
    </w:p>
    <w:p w14:paraId="46A0CA50" w14:textId="2ED38F02"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SLS saknar </w:t>
      </w:r>
      <w:r w:rsidRPr="009E4BCA">
        <w:rPr>
          <w:sz w:val="24"/>
          <w:szCs w:val="24"/>
        </w:rPr>
        <w:t xml:space="preserve">en djupare analys av hur förslaget förhåller sig till den etiska plattformen. Frågan är inte tillräckligt genomlyst. När t ex konsekvenser för barn beskrivs tas denna fråga inte upp överhuvudtaget. Personer som är – eller bedöms riskera att bli – sjukskrivna under längre tid, kan utifrån de stadfästa prioriteringsetiska principerna i vissa fall ha hög prioritet, men flertalet patienter med livshotande tillstånd, eller tillstånd som kan ge varaktig funktionsnedsättning är sannolikt äldre än 65 år, eller så gravt funktionsnedsatta att reguljärt förvärvsarbete inte är aktuellt, och är således inte aktuella för koordineringsinsats enligt lagförslaget. Förslaget innebär därför risk för diskriminering på grundval av ålder och funktionsförmåga. Ska en koordinatorsfunktion införas i svensk hälso- och sjukvård måste denna utformas så att den stadfästa prioriteringsordningen tillvaratas, och att inte vissa grupper ställs utanför erbjudandet. </w:t>
      </w:r>
    </w:p>
    <w:p w14:paraId="5B5A8787" w14:textId="77777777" w:rsidR="00C957C9" w:rsidRPr="009E4BCA" w:rsidRDefault="00C957C9" w:rsidP="00C957C9">
      <w:pPr>
        <w:tabs>
          <w:tab w:val="clear" w:pos="5670"/>
        </w:tabs>
        <w:autoSpaceDE w:val="0"/>
        <w:autoSpaceDN w:val="0"/>
        <w:adjustRightInd w:val="0"/>
        <w:rPr>
          <w:b/>
          <w:bCs/>
          <w:sz w:val="24"/>
          <w:szCs w:val="24"/>
        </w:rPr>
      </w:pPr>
    </w:p>
    <w:p w14:paraId="217E324F" w14:textId="064D3798"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3.4 Andra aktörers ansvar </w:t>
      </w:r>
    </w:p>
    <w:p w14:paraId="015CD2FA" w14:textId="268D235C"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I promemorian tas gränsdragningen mellan olika aktörers uppdrag upp och det förtydligas hur det som nu föreslås skiljer sig från Försäkringskassans </w:t>
      </w:r>
      <w:proofErr w:type="spellStart"/>
      <w:r w:rsidRPr="009E4BCA">
        <w:rPr>
          <w:sz w:val="24"/>
          <w:szCs w:val="24"/>
        </w:rPr>
        <w:t>samodningsuppdrag</w:t>
      </w:r>
      <w:proofErr w:type="spellEnd"/>
      <w:r w:rsidRPr="009E4BCA">
        <w:rPr>
          <w:sz w:val="24"/>
          <w:szCs w:val="24"/>
        </w:rPr>
        <w:t xml:space="preserve">. Regeringen har nyligen tillsatt en statlig utredning (Dir 2018:27) som bl. a. ska se över hur det förebyggande arbetet och stödet för återgång i arbete utvecklas hos olika aktörer, t.ex. inom ramen för arbetsmarknadens parters avsiktsförklaringar. Vidare ska utredningen se över om regelverket är ändamålsenligt för att stödja individens återgång till hälsa och arbete. </w:t>
      </w:r>
      <w:r w:rsidRPr="009E4BCA">
        <w:rPr>
          <w:b/>
          <w:bCs/>
          <w:sz w:val="24"/>
          <w:szCs w:val="24"/>
        </w:rPr>
        <w:t xml:space="preserve">SLS anser </w:t>
      </w:r>
      <w:r w:rsidRPr="009E4BCA">
        <w:rPr>
          <w:sz w:val="24"/>
          <w:szCs w:val="24"/>
        </w:rPr>
        <w:t xml:space="preserve">att det är rimligt att den pågående utredning som har i uppdrag att ”samordna en välfungerande sjukskrivningsprocess” inväntas innan nya förslag om ansvarsfördelning läggs. </w:t>
      </w:r>
    </w:p>
    <w:p w14:paraId="2803D19C" w14:textId="77777777" w:rsidR="00C957C9" w:rsidRPr="009E4BCA" w:rsidRDefault="00C957C9" w:rsidP="00C957C9">
      <w:pPr>
        <w:tabs>
          <w:tab w:val="clear" w:pos="5670"/>
        </w:tabs>
        <w:autoSpaceDE w:val="0"/>
        <w:autoSpaceDN w:val="0"/>
        <w:adjustRightInd w:val="0"/>
        <w:rPr>
          <w:b/>
          <w:bCs/>
          <w:sz w:val="24"/>
          <w:szCs w:val="24"/>
        </w:rPr>
      </w:pPr>
    </w:p>
    <w:p w14:paraId="61165EDD" w14:textId="3B0E208F"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3.6 Patientsäkerhetslagens och patientskadelagens tillämplighet </w:t>
      </w:r>
    </w:p>
    <w:p w14:paraId="32423E45" w14:textId="77777777"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Koordinatorsarbetet uppfattas enligt förslaget att helt ligga inom hälso-och sjukvårdens ansvar, men inte utgöra hälso-och sjukvård i HSL:s mening, varvid heller inte PSL blir tillämplig. Därmed kommer inte koordinatorernas arbete att falla under </w:t>
      </w:r>
      <w:proofErr w:type="spellStart"/>
      <w:r w:rsidRPr="009E4BCA">
        <w:rPr>
          <w:sz w:val="24"/>
          <w:szCs w:val="24"/>
        </w:rPr>
        <w:t>IVO:s</w:t>
      </w:r>
      <w:proofErr w:type="spellEnd"/>
      <w:r w:rsidRPr="009E4BCA">
        <w:rPr>
          <w:sz w:val="24"/>
          <w:szCs w:val="24"/>
        </w:rPr>
        <w:t xml:space="preserve"> tillsynsområde, utan de facto stå helt utan tillsyn. Promemorian menar att koordinatorsarbetet inte medför några nämndvärda risker för patientskada. </w:t>
      </w:r>
    </w:p>
    <w:p w14:paraId="03513CD8" w14:textId="77777777" w:rsidR="00C957C9" w:rsidRPr="009E4BCA" w:rsidRDefault="00C957C9" w:rsidP="00C957C9">
      <w:pPr>
        <w:tabs>
          <w:tab w:val="clear" w:pos="5670"/>
        </w:tabs>
        <w:autoSpaceDE w:val="0"/>
        <w:autoSpaceDN w:val="0"/>
        <w:adjustRightInd w:val="0"/>
        <w:rPr>
          <w:b/>
          <w:bCs/>
          <w:sz w:val="24"/>
          <w:szCs w:val="24"/>
        </w:rPr>
      </w:pPr>
    </w:p>
    <w:p w14:paraId="5399DE55" w14:textId="77777777" w:rsidR="00C957C9" w:rsidRPr="009E4BCA" w:rsidRDefault="00C957C9" w:rsidP="00C957C9">
      <w:pPr>
        <w:tabs>
          <w:tab w:val="clear" w:pos="5670"/>
        </w:tabs>
        <w:autoSpaceDE w:val="0"/>
        <w:autoSpaceDN w:val="0"/>
        <w:adjustRightInd w:val="0"/>
        <w:rPr>
          <w:sz w:val="24"/>
          <w:szCs w:val="24"/>
        </w:rPr>
      </w:pPr>
      <w:r w:rsidRPr="009E4BCA">
        <w:rPr>
          <w:b/>
          <w:bCs/>
          <w:sz w:val="24"/>
          <w:szCs w:val="24"/>
        </w:rPr>
        <w:t xml:space="preserve">SLS anser </w:t>
      </w:r>
      <w:r w:rsidRPr="009E4BCA">
        <w:rPr>
          <w:sz w:val="24"/>
          <w:szCs w:val="24"/>
        </w:rPr>
        <w:t xml:space="preserve">mot bakgrund av beskrivningen av vilka uppgifter koordinatorerna utför i dag, </w:t>
      </w:r>
    </w:p>
    <w:p w14:paraId="325BB748" w14:textId="677D790D" w:rsidR="00C957C9" w:rsidRPr="009E4BCA" w:rsidRDefault="00C957C9" w:rsidP="00C957C9">
      <w:pPr>
        <w:tabs>
          <w:tab w:val="clear" w:pos="5670"/>
        </w:tabs>
        <w:autoSpaceDE w:val="0"/>
        <w:autoSpaceDN w:val="0"/>
        <w:adjustRightInd w:val="0"/>
        <w:rPr>
          <w:sz w:val="24"/>
          <w:szCs w:val="24"/>
        </w:rPr>
      </w:pPr>
      <w:r w:rsidRPr="009E4BCA">
        <w:rPr>
          <w:sz w:val="24"/>
          <w:szCs w:val="24"/>
        </w:rPr>
        <w:t xml:space="preserve">bl. a. kartlägga rehabiliteringsbehov och bedöma risker för långtidssjukskrivning osv, att denna fråga måste ses över. SLS vill särskilt hänvisa till det bilagda svaret från SLS delegation för medicinsk etik som inte delar arbetsgruppens bedömning. </w:t>
      </w:r>
    </w:p>
    <w:p w14:paraId="020DCB65" w14:textId="77777777" w:rsidR="00C957C9" w:rsidRPr="009E4BCA" w:rsidRDefault="00C957C9" w:rsidP="00C957C9">
      <w:pPr>
        <w:tabs>
          <w:tab w:val="clear" w:pos="5670"/>
        </w:tabs>
        <w:autoSpaceDE w:val="0"/>
        <w:autoSpaceDN w:val="0"/>
        <w:adjustRightInd w:val="0"/>
        <w:rPr>
          <w:b/>
          <w:bCs/>
          <w:sz w:val="24"/>
          <w:szCs w:val="24"/>
        </w:rPr>
      </w:pPr>
    </w:p>
    <w:p w14:paraId="3C58827C" w14:textId="5E97D686" w:rsidR="00C957C9" w:rsidRPr="009E4BCA" w:rsidRDefault="00C957C9" w:rsidP="00C957C9">
      <w:pPr>
        <w:tabs>
          <w:tab w:val="clear" w:pos="5670"/>
        </w:tabs>
        <w:autoSpaceDE w:val="0"/>
        <w:autoSpaceDN w:val="0"/>
        <w:adjustRightInd w:val="0"/>
        <w:rPr>
          <w:sz w:val="24"/>
          <w:szCs w:val="24"/>
        </w:rPr>
      </w:pPr>
      <w:r w:rsidRPr="009E4BCA">
        <w:rPr>
          <w:b/>
          <w:bCs/>
          <w:sz w:val="24"/>
          <w:szCs w:val="24"/>
        </w:rPr>
        <w:lastRenderedPageBreak/>
        <w:t xml:space="preserve">Kap 4 konsekvenser </w:t>
      </w:r>
    </w:p>
    <w:p w14:paraId="6C4E66A7" w14:textId="2A929F26" w:rsidR="00B41BDD" w:rsidRPr="009E4BCA" w:rsidRDefault="00C957C9" w:rsidP="00C957C9">
      <w:pPr>
        <w:autoSpaceDE w:val="0"/>
        <w:autoSpaceDN w:val="0"/>
        <w:adjustRightInd w:val="0"/>
        <w:rPr>
          <w:sz w:val="24"/>
          <w:szCs w:val="24"/>
        </w:rPr>
      </w:pPr>
      <w:r w:rsidRPr="009E4BCA">
        <w:rPr>
          <w:sz w:val="24"/>
          <w:szCs w:val="24"/>
        </w:rPr>
        <w:t xml:space="preserve">Konsekvenserna för den prioriteringsetiska plattformen är otillräckligt belysta som nämnts ovan. Därtill är det viktigt att förslag som läggs går i takt med den tydligt uttalade ambitionen att minska den statliga detaljstyrningen av hälso- och sjukvården. Detta blev särskilt tydligt med och efter betänkandet </w:t>
      </w:r>
      <w:r w:rsidRPr="009E4BCA">
        <w:rPr>
          <w:i/>
          <w:iCs/>
          <w:sz w:val="24"/>
          <w:szCs w:val="24"/>
        </w:rPr>
        <w:t xml:space="preserve">Effektiv vård, </w:t>
      </w:r>
      <w:r w:rsidRPr="009E4BCA">
        <w:rPr>
          <w:sz w:val="24"/>
          <w:szCs w:val="24"/>
        </w:rPr>
        <w:t xml:space="preserve">SOU 2016:2 (Göran Stiernstedt). För närvarande arbetar en annan statlig utredning med uppdrag att analysera förslagen i </w:t>
      </w:r>
      <w:r w:rsidRPr="009E4BCA">
        <w:rPr>
          <w:i/>
          <w:iCs/>
          <w:sz w:val="24"/>
          <w:szCs w:val="24"/>
        </w:rPr>
        <w:t xml:space="preserve">Effektiv vård </w:t>
      </w:r>
      <w:r w:rsidRPr="009E4BCA">
        <w:rPr>
          <w:sz w:val="24"/>
          <w:szCs w:val="24"/>
        </w:rPr>
        <w:t xml:space="preserve">vidare, med fokus på primärvården, Dir 2017:24 (Anna Nergårdh). I utredningens arbete ingår bl.a. att ta fram ett nationellt reglerat uppdrag för primärvården. Dessutom arbetar en </w:t>
      </w:r>
      <w:proofErr w:type="gramStart"/>
      <w:r w:rsidRPr="009E4BCA">
        <w:rPr>
          <w:sz w:val="24"/>
          <w:szCs w:val="24"/>
        </w:rPr>
        <w:t>statligt</w:t>
      </w:r>
      <w:proofErr w:type="gramEnd"/>
      <w:r w:rsidRPr="009E4BCA">
        <w:rPr>
          <w:sz w:val="24"/>
          <w:szCs w:val="24"/>
        </w:rPr>
        <w:t xml:space="preserve"> utredning på socialförsäkringsområdet med uppdrag att samordna en välfungerande sjukskrivningsprocess, som redan nämnts. </w:t>
      </w:r>
      <w:r w:rsidRPr="009E4BCA">
        <w:rPr>
          <w:b/>
          <w:bCs/>
          <w:sz w:val="24"/>
          <w:szCs w:val="24"/>
        </w:rPr>
        <w:t xml:space="preserve">SLS anser </w:t>
      </w:r>
      <w:r w:rsidRPr="009E4BCA">
        <w:rPr>
          <w:sz w:val="24"/>
          <w:szCs w:val="24"/>
        </w:rPr>
        <w:t>att dessa utredningar som tar ett större grepp bör avvaktas innan nya förslag med konsekvenser för hälso- och sjukvården läggs.</w:t>
      </w:r>
    </w:p>
    <w:p w14:paraId="16C4FC85" w14:textId="77777777" w:rsidR="00B41BDD" w:rsidRPr="009E4BCA" w:rsidRDefault="00B41BDD" w:rsidP="00B41BDD">
      <w:pPr>
        <w:autoSpaceDE w:val="0"/>
        <w:autoSpaceDN w:val="0"/>
        <w:adjustRightInd w:val="0"/>
        <w:rPr>
          <w:sz w:val="24"/>
          <w:szCs w:val="24"/>
        </w:rPr>
      </w:pPr>
    </w:p>
    <w:p w14:paraId="63017C91" w14:textId="052DD12D" w:rsidR="002502D1" w:rsidRPr="009E4BCA" w:rsidRDefault="002502D1" w:rsidP="00EF363D">
      <w:pPr>
        <w:rPr>
          <w:sz w:val="24"/>
          <w:szCs w:val="24"/>
        </w:rPr>
      </w:pPr>
    </w:p>
    <w:p w14:paraId="71A4D2F5" w14:textId="012C8053" w:rsidR="002F4ED7" w:rsidRPr="009E4BCA" w:rsidRDefault="002F4ED7" w:rsidP="00EF363D">
      <w:pPr>
        <w:rPr>
          <w:sz w:val="24"/>
          <w:szCs w:val="24"/>
        </w:rPr>
      </w:pPr>
      <w:r w:rsidRPr="009E4BCA">
        <w:rPr>
          <w:sz w:val="24"/>
          <w:szCs w:val="24"/>
        </w:rPr>
        <w:t>För Svenska Läkaresällskapet</w:t>
      </w:r>
    </w:p>
    <w:p w14:paraId="2F29FE07" w14:textId="77777777" w:rsidR="002F4ED7" w:rsidRPr="009E4BCA" w:rsidRDefault="002F4ED7" w:rsidP="00EF363D">
      <w:pPr>
        <w:rPr>
          <w:sz w:val="24"/>
          <w:szCs w:val="24"/>
        </w:rPr>
      </w:pPr>
    </w:p>
    <w:p w14:paraId="5CA4E693" w14:textId="77777777" w:rsidR="00B344A7" w:rsidRPr="009E4BCA" w:rsidRDefault="00B344A7" w:rsidP="00EF363D">
      <w:pPr>
        <w:rPr>
          <w:sz w:val="24"/>
          <w:szCs w:val="24"/>
        </w:rPr>
      </w:pPr>
    </w:p>
    <w:p w14:paraId="3C3EE993" w14:textId="77777777" w:rsidR="00CD53BA" w:rsidRPr="009E4BCA" w:rsidRDefault="00CD53BA" w:rsidP="00EF363D">
      <w:pPr>
        <w:rPr>
          <w:i/>
          <w:sz w:val="24"/>
          <w:szCs w:val="24"/>
        </w:rPr>
      </w:pPr>
      <w:r w:rsidRPr="009E4BCA">
        <w:rPr>
          <w:i/>
          <w:sz w:val="24"/>
          <w:szCs w:val="24"/>
        </w:rPr>
        <w:t>Stefan Lindgren</w:t>
      </w:r>
    </w:p>
    <w:p w14:paraId="74001A3F" w14:textId="41D5A59A" w:rsidR="00DB1991" w:rsidRPr="009E4BCA" w:rsidRDefault="00B344A7" w:rsidP="00EF363D">
      <w:pPr>
        <w:rPr>
          <w:sz w:val="24"/>
          <w:szCs w:val="24"/>
        </w:rPr>
      </w:pPr>
      <w:r w:rsidRPr="009E4BCA">
        <w:rPr>
          <w:sz w:val="24"/>
          <w:szCs w:val="24"/>
        </w:rPr>
        <w:t xml:space="preserve">Ordförande </w:t>
      </w:r>
    </w:p>
    <w:p w14:paraId="3C5CB8E8" w14:textId="54938411" w:rsidR="00B344A7" w:rsidRPr="009E4BCA" w:rsidRDefault="00B344A7" w:rsidP="00EF363D">
      <w:pPr>
        <w:rPr>
          <w:sz w:val="24"/>
          <w:szCs w:val="24"/>
        </w:rPr>
      </w:pPr>
      <w:r w:rsidRPr="009E4BCA">
        <w:rPr>
          <w:sz w:val="24"/>
          <w:szCs w:val="24"/>
        </w:rPr>
        <w:tab/>
      </w:r>
    </w:p>
    <w:p w14:paraId="291CFA5D" w14:textId="31275C8D" w:rsidR="001E6F19" w:rsidRPr="009E4BCA" w:rsidRDefault="001E6F19" w:rsidP="00EF363D">
      <w:pPr>
        <w:rPr>
          <w:sz w:val="24"/>
          <w:szCs w:val="24"/>
        </w:rPr>
      </w:pPr>
      <w:r w:rsidRPr="009E4BCA">
        <w:rPr>
          <w:sz w:val="24"/>
          <w:szCs w:val="24"/>
        </w:rPr>
        <w:t>Bilagor:</w:t>
      </w:r>
    </w:p>
    <w:p w14:paraId="64DABAF9" w14:textId="18BD7C26" w:rsidR="001E6F19" w:rsidRPr="009E4BCA" w:rsidRDefault="001E6F19" w:rsidP="00EF363D">
      <w:pPr>
        <w:rPr>
          <w:sz w:val="24"/>
          <w:szCs w:val="24"/>
        </w:rPr>
      </w:pPr>
      <w:r w:rsidRPr="009E4BCA">
        <w:rPr>
          <w:sz w:val="24"/>
          <w:szCs w:val="24"/>
        </w:rPr>
        <w:t xml:space="preserve">Remissvar från Svenska Läkaresällskapets </w:t>
      </w:r>
    </w:p>
    <w:p w14:paraId="06F3469D" w14:textId="1FD0B091" w:rsidR="001E6F19" w:rsidRPr="009E4BCA" w:rsidRDefault="001E6F19" w:rsidP="00EF363D">
      <w:pPr>
        <w:rPr>
          <w:sz w:val="24"/>
          <w:szCs w:val="24"/>
        </w:rPr>
      </w:pPr>
      <w:r w:rsidRPr="009E4BCA">
        <w:rPr>
          <w:sz w:val="24"/>
          <w:szCs w:val="24"/>
        </w:rPr>
        <w:t>sektion för allmänmedicin</w:t>
      </w:r>
    </w:p>
    <w:p w14:paraId="0E56F872" w14:textId="71FD3574" w:rsidR="001E6F19" w:rsidRPr="009E4BCA" w:rsidRDefault="001E6F19" w:rsidP="00EF363D">
      <w:pPr>
        <w:rPr>
          <w:sz w:val="24"/>
          <w:szCs w:val="24"/>
        </w:rPr>
      </w:pPr>
      <w:r w:rsidRPr="009E4BCA">
        <w:rPr>
          <w:sz w:val="24"/>
          <w:szCs w:val="24"/>
        </w:rPr>
        <w:t>sektion för neurologi</w:t>
      </w:r>
    </w:p>
    <w:p w14:paraId="0A11CBDE" w14:textId="4E15B0AB" w:rsidR="001E6F19" w:rsidRPr="009E4BCA" w:rsidRDefault="001E6F19" w:rsidP="00EF363D">
      <w:pPr>
        <w:rPr>
          <w:sz w:val="24"/>
          <w:szCs w:val="24"/>
        </w:rPr>
      </w:pPr>
      <w:r w:rsidRPr="009E4BCA">
        <w:rPr>
          <w:sz w:val="24"/>
          <w:szCs w:val="24"/>
        </w:rPr>
        <w:t>sektion för rehabiliteringsmedicin</w:t>
      </w:r>
    </w:p>
    <w:p w14:paraId="2BFAE602" w14:textId="6D07A810" w:rsidR="00654167" w:rsidRPr="00C957C9" w:rsidRDefault="001E6F19" w:rsidP="00EF363D">
      <w:pPr>
        <w:rPr>
          <w:sz w:val="24"/>
          <w:szCs w:val="24"/>
        </w:rPr>
      </w:pPr>
      <w:r w:rsidRPr="009E4BCA">
        <w:rPr>
          <w:sz w:val="24"/>
          <w:szCs w:val="24"/>
        </w:rPr>
        <w:t>delegation för medicinsk etik</w:t>
      </w:r>
      <w:bookmarkStart w:id="0" w:name="_GoBack"/>
      <w:bookmarkEnd w:id="0"/>
      <w:r w:rsidR="006B52E2" w:rsidRPr="00C957C9">
        <w:rPr>
          <w:sz w:val="24"/>
          <w:szCs w:val="24"/>
        </w:rPr>
        <w:tab/>
      </w:r>
      <w:r w:rsidR="00654167" w:rsidRPr="00C957C9">
        <w:rPr>
          <w:sz w:val="24"/>
          <w:szCs w:val="24"/>
        </w:rPr>
        <w:tab/>
      </w:r>
    </w:p>
    <w:p w14:paraId="535694A5" w14:textId="77777777" w:rsidR="006B3E35" w:rsidRPr="00C957C9" w:rsidRDefault="006B3E35" w:rsidP="00EF363D">
      <w:pPr>
        <w:rPr>
          <w:sz w:val="24"/>
          <w:szCs w:val="24"/>
        </w:rPr>
      </w:pPr>
    </w:p>
    <w:sectPr w:rsidR="006B3E35" w:rsidRPr="00C957C9" w:rsidSect="00C42522">
      <w:headerReference w:type="even" r:id="rId14"/>
      <w:headerReference w:type="default" r:id="rId15"/>
      <w:footerReference w:type="first" r:id="rId16"/>
      <w:pgSz w:w="11906" w:h="16838" w:code="9"/>
      <w:pgMar w:top="426" w:right="1418" w:bottom="3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18DEF" w14:textId="77777777" w:rsidR="00033674" w:rsidRDefault="00033674" w:rsidP="00EF363D">
      <w:r>
        <w:separator/>
      </w:r>
    </w:p>
  </w:endnote>
  <w:endnote w:type="continuationSeparator" w:id="0">
    <w:p w14:paraId="0D48E16A" w14:textId="77777777" w:rsidR="00033674" w:rsidRDefault="00033674" w:rsidP="00EF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OldSCC">
    <w:panose1 w:val="00000000000000000000"/>
    <w:charset w:val="00"/>
    <w:family w:val="roman"/>
    <w:notTrueType/>
    <w:pitch w:val="variable"/>
    <w:sig w:usb0="00000083" w:usb1="00000000" w:usb2="00000000" w:usb3="00000000" w:csb0="00000009" w:csb1="00000000"/>
  </w:font>
  <w:font w:name="OrigGarmnd BT">
    <w:charset w:val="00"/>
    <w:family w:val="roman"/>
    <w:pitch w:val="variable"/>
    <w:sig w:usb0="00000087" w:usb1="00000000" w:usb2="00000000" w:usb3="00000000" w:csb0="0000001B" w:csb1="00000000"/>
  </w:font>
  <w:font w:name="Times Regular">
    <w:panose1 w:val="00000000000000000000"/>
    <w:charset w:val="00"/>
    <w:family w:val="auto"/>
    <w:notTrueType/>
    <w:pitch w:val="default"/>
    <w:sig w:usb0="00000003" w:usb1="00000000" w:usb2="00000000" w:usb3="00000000" w:csb0="00000001" w:csb1="00000000"/>
  </w:font>
  <w:font w:name="Gill Sans Std">
    <w:panose1 w:val="020B05020201040202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66A1" w14:textId="77777777" w:rsidR="00B20C12" w:rsidRPr="00436124" w:rsidRDefault="00B20C12" w:rsidP="00EF363D">
    <w:pPr>
      <w:pStyle w:val="Allmntstyckeformat"/>
      <w:rPr>
        <w:sz w:val="18"/>
        <w:szCs w:val="18"/>
      </w:rPr>
    </w:pPr>
    <w:r w:rsidRPr="00436124">
      <w:rPr>
        <w:rFonts w:ascii="Gill Sans Std" w:hAnsi="Gill Sans Std" w:cs="Gill Sans Std"/>
        <w:b/>
        <w:bCs/>
        <w:caps/>
        <w:sz w:val="18"/>
        <w:szCs w:val="18"/>
      </w:rPr>
      <w:t>adress</w:t>
    </w:r>
    <w:r w:rsidRPr="00436124">
      <w:rPr>
        <w:sz w:val="18"/>
        <w:szCs w:val="18"/>
      </w:rPr>
      <w:t xml:space="preserve"> Svenska Läkaresällskapet, Box 738, 101 35 Stockholm </w:t>
    </w:r>
    <w:r w:rsidRPr="00436124">
      <w:rPr>
        <w:rFonts w:ascii="Gill Sans Std" w:hAnsi="Gill Sans Std" w:cs="Gill Sans Std"/>
        <w:b/>
        <w:bCs/>
        <w:caps/>
        <w:sz w:val="18"/>
        <w:szCs w:val="18"/>
      </w:rPr>
      <w:t>besöksadress</w:t>
    </w:r>
    <w:r w:rsidRPr="00436124">
      <w:rPr>
        <w:sz w:val="18"/>
        <w:szCs w:val="18"/>
      </w:rPr>
      <w:t xml:space="preserve"> Klara Östra Kyrkogata 10</w:t>
    </w:r>
  </w:p>
  <w:p w14:paraId="30DF1118" w14:textId="189D6637" w:rsidR="00B20C12" w:rsidRPr="00436124" w:rsidRDefault="00B20C12" w:rsidP="00EF363D">
    <w:pPr>
      <w:pStyle w:val="Sidfot"/>
      <w:rPr>
        <w:sz w:val="18"/>
        <w:szCs w:val="18"/>
      </w:rPr>
    </w:pPr>
    <w:r w:rsidRPr="00436124">
      <w:rPr>
        <w:rFonts w:ascii="Gill Sans Std" w:hAnsi="Gill Sans Std" w:cs="Gill Sans Std"/>
        <w:b/>
        <w:bCs/>
        <w:caps/>
        <w:sz w:val="18"/>
        <w:szCs w:val="18"/>
      </w:rPr>
      <w:t xml:space="preserve">vxl </w:t>
    </w:r>
    <w:r w:rsidRPr="00436124">
      <w:rPr>
        <w:sz w:val="18"/>
        <w:szCs w:val="18"/>
      </w:rPr>
      <w:t xml:space="preserve">08-440 88 60 </w:t>
    </w:r>
    <w:r w:rsidRPr="00436124">
      <w:rPr>
        <w:rFonts w:ascii="Gill Sans Std" w:hAnsi="Gill Sans Std" w:cs="Gill Sans Std"/>
        <w:b/>
        <w:bCs/>
        <w:caps/>
        <w:sz w:val="18"/>
        <w:szCs w:val="18"/>
      </w:rPr>
      <w:t>internet</w:t>
    </w:r>
    <w:r w:rsidRPr="00436124">
      <w:rPr>
        <w:sz w:val="18"/>
        <w:szCs w:val="18"/>
      </w:rPr>
      <w:t xml:space="preserve"> www.sls.se</w:t>
    </w:r>
  </w:p>
  <w:p w14:paraId="789FA10E" w14:textId="77777777" w:rsidR="00B20C12" w:rsidRPr="003B5CC2" w:rsidRDefault="00B20C12" w:rsidP="00EF363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62198" w14:textId="77777777" w:rsidR="00033674" w:rsidRDefault="00033674" w:rsidP="00EF363D">
      <w:r>
        <w:separator/>
      </w:r>
    </w:p>
  </w:footnote>
  <w:footnote w:type="continuationSeparator" w:id="0">
    <w:p w14:paraId="4609DEC0" w14:textId="77777777" w:rsidR="00033674" w:rsidRDefault="00033674" w:rsidP="00EF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5F64" w14:textId="77777777" w:rsidR="00B20C12" w:rsidRDefault="00B20C12" w:rsidP="00EF363D">
    <w:pPr>
      <w:pStyle w:val="Sidhuvud"/>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0EF55ABE" w14:textId="77777777" w:rsidR="00B20C12" w:rsidRDefault="00B20C12" w:rsidP="00EF363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FE57" w14:textId="77777777" w:rsidR="00B20C12" w:rsidRPr="00C42522" w:rsidRDefault="00B20C12" w:rsidP="00EF363D">
    <w:pPr>
      <w:pStyle w:val="Sidhuvud"/>
    </w:pPr>
    <w:r w:rsidRPr="00C42522">
      <w:t xml:space="preserve">Sida </w:t>
    </w:r>
    <w:r w:rsidRPr="00C42522">
      <w:fldChar w:fldCharType="begin"/>
    </w:r>
    <w:r w:rsidRPr="00C42522">
      <w:instrText>PAGE</w:instrText>
    </w:r>
    <w:r w:rsidRPr="00C42522">
      <w:fldChar w:fldCharType="separate"/>
    </w:r>
    <w:r w:rsidR="009E4BCA">
      <w:rPr>
        <w:noProof/>
      </w:rPr>
      <w:t>2</w:t>
    </w:r>
    <w:r w:rsidRPr="00C42522">
      <w:fldChar w:fldCharType="end"/>
    </w:r>
    <w:r w:rsidRPr="00C42522">
      <w:t xml:space="preserve"> av </w:t>
    </w:r>
    <w:r w:rsidRPr="00C42522">
      <w:fldChar w:fldCharType="begin"/>
    </w:r>
    <w:r w:rsidRPr="00C42522">
      <w:instrText>NUMPAGES</w:instrText>
    </w:r>
    <w:r w:rsidRPr="00C42522">
      <w:fldChar w:fldCharType="separate"/>
    </w:r>
    <w:r w:rsidR="009E4BCA">
      <w:rPr>
        <w:noProof/>
      </w:rPr>
      <w:t>3</w:t>
    </w:r>
    <w:r w:rsidRPr="00C42522">
      <w:fldChar w:fldCharType="end"/>
    </w:r>
  </w:p>
  <w:p w14:paraId="165525DA" w14:textId="77777777" w:rsidR="00B20C12" w:rsidRDefault="00B20C12" w:rsidP="00EF363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6A"/>
    <w:multiLevelType w:val="hybridMultilevel"/>
    <w:tmpl w:val="97DC7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1E654F"/>
    <w:multiLevelType w:val="hybridMultilevel"/>
    <w:tmpl w:val="C7A23C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AE6551"/>
    <w:multiLevelType w:val="multilevel"/>
    <w:tmpl w:val="9F5E69E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1430E4"/>
    <w:multiLevelType w:val="multilevel"/>
    <w:tmpl w:val="F8F67CA6"/>
    <w:lvl w:ilvl="0">
      <w:start w:val="2007"/>
      <w:numFmt w:val="decimal"/>
      <w:lvlText w:val="%1"/>
      <w:lvlJc w:val="left"/>
      <w:pPr>
        <w:tabs>
          <w:tab w:val="num" w:pos="5220"/>
        </w:tabs>
        <w:ind w:left="5220" w:hanging="5220"/>
      </w:pPr>
      <w:rPr>
        <w:rFonts w:cs="Times New Roman" w:hint="default"/>
      </w:rPr>
    </w:lvl>
    <w:lvl w:ilvl="1">
      <w:start w:val="12"/>
      <w:numFmt w:val="decimal"/>
      <w:lvlText w:val="%1-%2"/>
      <w:lvlJc w:val="left"/>
      <w:pPr>
        <w:tabs>
          <w:tab w:val="num" w:pos="5220"/>
        </w:tabs>
        <w:ind w:left="5220" w:hanging="5220"/>
      </w:pPr>
      <w:rPr>
        <w:rFonts w:cs="Times New Roman" w:hint="default"/>
      </w:rPr>
    </w:lvl>
    <w:lvl w:ilvl="2">
      <w:start w:val="7"/>
      <w:numFmt w:val="decimalZero"/>
      <w:lvlText w:val="%1-%2-%3"/>
      <w:lvlJc w:val="left"/>
      <w:pPr>
        <w:tabs>
          <w:tab w:val="num" w:pos="5220"/>
        </w:tabs>
        <w:ind w:left="5220" w:hanging="5220"/>
      </w:pPr>
      <w:rPr>
        <w:rFonts w:cs="Times New Roman" w:hint="default"/>
      </w:rPr>
    </w:lvl>
    <w:lvl w:ilvl="3">
      <w:start w:val="1"/>
      <w:numFmt w:val="decimal"/>
      <w:lvlText w:val="%1-%2-%3.%4"/>
      <w:lvlJc w:val="left"/>
      <w:pPr>
        <w:tabs>
          <w:tab w:val="num" w:pos="5220"/>
        </w:tabs>
        <w:ind w:left="5220" w:hanging="5220"/>
      </w:pPr>
      <w:rPr>
        <w:rFonts w:cs="Times New Roman" w:hint="default"/>
      </w:rPr>
    </w:lvl>
    <w:lvl w:ilvl="4">
      <w:start w:val="1"/>
      <w:numFmt w:val="decimal"/>
      <w:lvlText w:val="%1-%2-%3.%4.%5"/>
      <w:lvlJc w:val="left"/>
      <w:pPr>
        <w:tabs>
          <w:tab w:val="num" w:pos="5220"/>
        </w:tabs>
        <w:ind w:left="5220" w:hanging="5220"/>
      </w:pPr>
      <w:rPr>
        <w:rFonts w:cs="Times New Roman" w:hint="default"/>
      </w:rPr>
    </w:lvl>
    <w:lvl w:ilvl="5">
      <w:start w:val="1"/>
      <w:numFmt w:val="decimal"/>
      <w:lvlText w:val="%1-%2-%3.%4.%5.%6"/>
      <w:lvlJc w:val="left"/>
      <w:pPr>
        <w:tabs>
          <w:tab w:val="num" w:pos="5220"/>
        </w:tabs>
        <w:ind w:left="5220" w:hanging="5220"/>
      </w:pPr>
      <w:rPr>
        <w:rFonts w:cs="Times New Roman" w:hint="default"/>
      </w:rPr>
    </w:lvl>
    <w:lvl w:ilvl="6">
      <w:start w:val="1"/>
      <w:numFmt w:val="decimal"/>
      <w:lvlText w:val="%1-%2-%3.%4.%5.%6.%7"/>
      <w:lvlJc w:val="left"/>
      <w:pPr>
        <w:tabs>
          <w:tab w:val="num" w:pos="5220"/>
        </w:tabs>
        <w:ind w:left="5220" w:hanging="5220"/>
      </w:pPr>
      <w:rPr>
        <w:rFonts w:cs="Times New Roman" w:hint="default"/>
      </w:rPr>
    </w:lvl>
    <w:lvl w:ilvl="7">
      <w:start w:val="1"/>
      <w:numFmt w:val="decimal"/>
      <w:lvlText w:val="%1-%2-%3.%4.%5.%6.%7.%8"/>
      <w:lvlJc w:val="left"/>
      <w:pPr>
        <w:tabs>
          <w:tab w:val="num" w:pos="5220"/>
        </w:tabs>
        <w:ind w:left="5220" w:hanging="5220"/>
      </w:pPr>
      <w:rPr>
        <w:rFonts w:cs="Times New Roman" w:hint="default"/>
      </w:rPr>
    </w:lvl>
    <w:lvl w:ilvl="8">
      <w:start w:val="1"/>
      <w:numFmt w:val="decimal"/>
      <w:lvlText w:val="%1-%2-%3.%4.%5.%6.%7.%8.%9"/>
      <w:lvlJc w:val="left"/>
      <w:pPr>
        <w:tabs>
          <w:tab w:val="num" w:pos="5220"/>
        </w:tabs>
        <w:ind w:left="5220" w:hanging="5220"/>
      </w:pPr>
      <w:rPr>
        <w:rFonts w:cs="Times New Roman" w:hint="default"/>
      </w:rPr>
    </w:lvl>
  </w:abstractNum>
  <w:abstractNum w:abstractNumId="4">
    <w:nsid w:val="0D59331B"/>
    <w:multiLevelType w:val="hybridMultilevel"/>
    <w:tmpl w:val="9F5E69E0"/>
    <w:lvl w:ilvl="0" w:tplc="041D0017">
      <w:start w:val="1"/>
      <w:numFmt w:val="lowerLetter"/>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5">
    <w:nsid w:val="1020462D"/>
    <w:multiLevelType w:val="hybridMultilevel"/>
    <w:tmpl w:val="05723504"/>
    <w:lvl w:ilvl="0" w:tplc="7F22AE80">
      <w:start w:val="1"/>
      <w:numFmt w:val="lowerLetter"/>
      <w:lvlText w:val="%1)"/>
      <w:lvlJc w:val="left"/>
      <w:pPr>
        <w:tabs>
          <w:tab w:val="num" w:pos="360"/>
        </w:tabs>
        <w:ind w:left="360" w:hanging="360"/>
      </w:pPr>
      <w:rPr>
        <w:rFonts w:cs="Times New Roman" w:hint="default"/>
        <w:b w:val="0"/>
        <w:i w:val="0"/>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6">
    <w:nsid w:val="13F66D7E"/>
    <w:multiLevelType w:val="hybridMultilevel"/>
    <w:tmpl w:val="F736759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1D9F161C"/>
    <w:multiLevelType w:val="hybridMultilevel"/>
    <w:tmpl w:val="DD3A9F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1585D7D"/>
    <w:multiLevelType w:val="hybridMultilevel"/>
    <w:tmpl w:val="B84E1D8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1D8147E"/>
    <w:multiLevelType w:val="hybridMultilevel"/>
    <w:tmpl w:val="96560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4B43975"/>
    <w:multiLevelType w:val="hybridMultilevel"/>
    <w:tmpl w:val="12328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A884E3C"/>
    <w:multiLevelType w:val="hybridMultilevel"/>
    <w:tmpl w:val="42ECCA7C"/>
    <w:lvl w:ilvl="0" w:tplc="341693D6">
      <w:start w:val="1"/>
      <w:numFmt w:val="bullet"/>
      <w:lvlText w:val=""/>
      <w:lvlJc w:val="left"/>
      <w:pPr>
        <w:tabs>
          <w:tab w:val="num" w:pos="170"/>
        </w:tabs>
        <w:ind w:left="170" w:hanging="17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42527EF"/>
    <w:multiLevelType w:val="hybridMultilevel"/>
    <w:tmpl w:val="74648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E6913FC"/>
    <w:multiLevelType w:val="hybridMultilevel"/>
    <w:tmpl w:val="AA7A77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1331128"/>
    <w:multiLevelType w:val="multilevel"/>
    <w:tmpl w:val="992809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B40069"/>
    <w:multiLevelType w:val="hybridMultilevel"/>
    <w:tmpl w:val="B1709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9993A06"/>
    <w:multiLevelType w:val="multilevel"/>
    <w:tmpl w:val="95BE11E0"/>
    <w:lvl w:ilvl="0">
      <w:start w:val="2008"/>
      <w:numFmt w:val="decimal"/>
      <w:lvlText w:val="%1"/>
      <w:lvlJc w:val="left"/>
      <w:pPr>
        <w:tabs>
          <w:tab w:val="num" w:pos="5220"/>
        </w:tabs>
        <w:ind w:left="5220" w:hanging="5220"/>
      </w:pPr>
      <w:rPr>
        <w:rFonts w:cs="Times New Roman" w:hint="default"/>
      </w:rPr>
    </w:lvl>
    <w:lvl w:ilvl="1">
      <w:start w:val="4"/>
      <w:numFmt w:val="decimalZero"/>
      <w:lvlText w:val="%1-%2"/>
      <w:lvlJc w:val="left"/>
      <w:pPr>
        <w:tabs>
          <w:tab w:val="num" w:pos="5220"/>
        </w:tabs>
        <w:ind w:left="5220" w:hanging="5220"/>
      </w:pPr>
      <w:rPr>
        <w:rFonts w:cs="Times New Roman" w:hint="default"/>
      </w:rPr>
    </w:lvl>
    <w:lvl w:ilvl="2">
      <w:start w:val="7"/>
      <w:numFmt w:val="decimalZero"/>
      <w:lvlText w:val="%1-%2-%3"/>
      <w:lvlJc w:val="left"/>
      <w:pPr>
        <w:tabs>
          <w:tab w:val="num" w:pos="5220"/>
        </w:tabs>
        <w:ind w:left="5220" w:hanging="5220"/>
      </w:pPr>
      <w:rPr>
        <w:rFonts w:cs="Times New Roman" w:hint="default"/>
      </w:rPr>
    </w:lvl>
    <w:lvl w:ilvl="3">
      <w:start w:val="1"/>
      <w:numFmt w:val="decimal"/>
      <w:lvlText w:val="%1-%2-%3.%4"/>
      <w:lvlJc w:val="left"/>
      <w:pPr>
        <w:tabs>
          <w:tab w:val="num" w:pos="5220"/>
        </w:tabs>
        <w:ind w:left="5220" w:hanging="5220"/>
      </w:pPr>
      <w:rPr>
        <w:rFonts w:cs="Times New Roman" w:hint="default"/>
      </w:rPr>
    </w:lvl>
    <w:lvl w:ilvl="4">
      <w:start w:val="1"/>
      <w:numFmt w:val="decimal"/>
      <w:lvlText w:val="%1-%2-%3.%4.%5"/>
      <w:lvlJc w:val="left"/>
      <w:pPr>
        <w:tabs>
          <w:tab w:val="num" w:pos="5220"/>
        </w:tabs>
        <w:ind w:left="5220" w:hanging="5220"/>
      </w:pPr>
      <w:rPr>
        <w:rFonts w:cs="Times New Roman" w:hint="default"/>
      </w:rPr>
    </w:lvl>
    <w:lvl w:ilvl="5">
      <w:start w:val="1"/>
      <w:numFmt w:val="decimal"/>
      <w:lvlText w:val="%1-%2-%3.%4.%5.%6"/>
      <w:lvlJc w:val="left"/>
      <w:pPr>
        <w:tabs>
          <w:tab w:val="num" w:pos="5220"/>
        </w:tabs>
        <w:ind w:left="5220" w:hanging="5220"/>
      </w:pPr>
      <w:rPr>
        <w:rFonts w:cs="Times New Roman" w:hint="default"/>
      </w:rPr>
    </w:lvl>
    <w:lvl w:ilvl="6">
      <w:start w:val="1"/>
      <w:numFmt w:val="decimal"/>
      <w:lvlText w:val="%1-%2-%3.%4.%5.%6.%7"/>
      <w:lvlJc w:val="left"/>
      <w:pPr>
        <w:tabs>
          <w:tab w:val="num" w:pos="5220"/>
        </w:tabs>
        <w:ind w:left="5220" w:hanging="5220"/>
      </w:pPr>
      <w:rPr>
        <w:rFonts w:cs="Times New Roman" w:hint="default"/>
      </w:rPr>
    </w:lvl>
    <w:lvl w:ilvl="7">
      <w:start w:val="1"/>
      <w:numFmt w:val="decimal"/>
      <w:lvlText w:val="%1-%2-%3.%4.%5.%6.%7.%8"/>
      <w:lvlJc w:val="left"/>
      <w:pPr>
        <w:tabs>
          <w:tab w:val="num" w:pos="5220"/>
        </w:tabs>
        <w:ind w:left="5220" w:hanging="5220"/>
      </w:pPr>
      <w:rPr>
        <w:rFonts w:cs="Times New Roman" w:hint="default"/>
      </w:rPr>
    </w:lvl>
    <w:lvl w:ilvl="8">
      <w:start w:val="1"/>
      <w:numFmt w:val="decimal"/>
      <w:lvlText w:val="%1-%2-%3.%4.%5.%6.%7.%8.%9"/>
      <w:lvlJc w:val="left"/>
      <w:pPr>
        <w:tabs>
          <w:tab w:val="num" w:pos="5220"/>
        </w:tabs>
        <w:ind w:left="5220" w:hanging="5220"/>
      </w:pPr>
      <w:rPr>
        <w:rFonts w:cs="Times New Roman" w:hint="default"/>
      </w:rPr>
    </w:lvl>
  </w:abstractNum>
  <w:abstractNum w:abstractNumId="17">
    <w:nsid w:val="523E678D"/>
    <w:multiLevelType w:val="hybridMultilevel"/>
    <w:tmpl w:val="C172A9A8"/>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nsid w:val="52640848"/>
    <w:multiLevelType w:val="hybridMultilevel"/>
    <w:tmpl w:val="C23E3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28F484D"/>
    <w:multiLevelType w:val="hybridMultilevel"/>
    <w:tmpl w:val="07966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80E2278"/>
    <w:multiLevelType w:val="hybridMultilevel"/>
    <w:tmpl w:val="FFE6AF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8876240"/>
    <w:multiLevelType w:val="hybridMultilevel"/>
    <w:tmpl w:val="0742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CF1327F"/>
    <w:multiLevelType w:val="hybridMultilevel"/>
    <w:tmpl w:val="3224084E"/>
    <w:lvl w:ilvl="0" w:tplc="A0069C7E">
      <w:start w:val="1"/>
      <w:numFmt w:val="bullet"/>
      <w:lvlText w:val="-"/>
      <w:lvlJc w:val="left"/>
      <w:pPr>
        <w:tabs>
          <w:tab w:val="num" w:pos="1080"/>
        </w:tabs>
        <w:ind w:left="1080" w:hanging="360"/>
      </w:pPr>
      <w:rPr>
        <w:rFonts w:ascii="Times New Roman" w:eastAsia="Times New Roman" w:hAnsi="Times New Roman"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3">
    <w:nsid w:val="6EA909DE"/>
    <w:multiLevelType w:val="hybridMultilevel"/>
    <w:tmpl w:val="89A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FE82E66"/>
    <w:multiLevelType w:val="hybridMultilevel"/>
    <w:tmpl w:val="986E4C4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num w:numId="1">
    <w:abstractNumId w:val="22"/>
  </w:num>
  <w:num w:numId="2">
    <w:abstractNumId w:val="3"/>
  </w:num>
  <w:num w:numId="3">
    <w:abstractNumId w:val="13"/>
  </w:num>
  <w:num w:numId="4">
    <w:abstractNumId w:val="16"/>
  </w:num>
  <w:num w:numId="5">
    <w:abstractNumId w:val="20"/>
  </w:num>
  <w:num w:numId="6">
    <w:abstractNumId w:val="11"/>
  </w:num>
  <w:num w:numId="7">
    <w:abstractNumId w:val="4"/>
  </w:num>
  <w:num w:numId="8">
    <w:abstractNumId w:val="14"/>
  </w:num>
  <w:num w:numId="9">
    <w:abstractNumId w:val="2"/>
  </w:num>
  <w:num w:numId="10">
    <w:abstractNumId w:val="5"/>
  </w:num>
  <w:num w:numId="11">
    <w:abstractNumId w:val="8"/>
  </w:num>
  <w:num w:numId="12">
    <w:abstractNumId w:val="17"/>
  </w:num>
  <w:num w:numId="13">
    <w:abstractNumId w:val="6"/>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5"/>
  </w:num>
  <w:num w:numId="19">
    <w:abstractNumId w:val="21"/>
  </w:num>
  <w:num w:numId="20">
    <w:abstractNumId w:val="23"/>
  </w:num>
  <w:num w:numId="21">
    <w:abstractNumId w:val="19"/>
  </w:num>
  <w:num w:numId="22">
    <w:abstractNumId w:val="0"/>
  </w:num>
  <w:num w:numId="23">
    <w:abstractNumId w:val="7"/>
  </w:num>
  <w:num w:numId="24">
    <w:abstractNumId w:val="10"/>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BF"/>
    <w:rsid w:val="00001FE3"/>
    <w:rsid w:val="000108CD"/>
    <w:rsid w:val="000217E8"/>
    <w:rsid w:val="0002767B"/>
    <w:rsid w:val="00030D1D"/>
    <w:rsid w:val="00033674"/>
    <w:rsid w:val="0008061A"/>
    <w:rsid w:val="000C6B72"/>
    <w:rsid w:val="000C7AE8"/>
    <w:rsid w:val="000D059B"/>
    <w:rsid w:val="000D100D"/>
    <w:rsid w:val="000D15CB"/>
    <w:rsid w:val="000D2DB7"/>
    <w:rsid w:val="000D448A"/>
    <w:rsid w:val="000E3ED5"/>
    <w:rsid w:val="00106C35"/>
    <w:rsid w:val="00112A01"/>
    <w:rsid w:val="001156BF"/>
    <w:rsid w:val="0013262E"/>
    <w:rsid w:val="00174F05"/>
    <w:rsid w:val="001B7BC9"/>
    <w:rsid w:val="001D0243"/>
    <w:rsid w:val="001E4142"/>
    <w:rsid w:val="001E6F19"/>
    <w:rsid w:val="001F63FE"/>
    <w:rsid w:val="00211A02"/>
    <w:rsid w:val="00226DF8"/>
    <w:rsid w:val="002502D1"/>
    <w:rsid w:val="00257402"/>
    <w:rsid w:val="002678A4"/>
    <w:rsid w:val="0027110B"/>
    <w:rsid w:val="00275C3B"/>
    <w:rsid w:val="00285C87"/>
    <w:rsid w:val="002A35E4"/>
    <w:rsid w:val="002A4748"/>
    <w:rsid w:val="002A75D2"/>
    <w:rsid w:val="002B197C"/>
    <w:rsid w:val="002B3B75"/>
    <w:rsid w:val="002B41C2"/>
    <w:rsid w:val="002B5D6B"/>
    <w:rsid w:val="002C322C"/>
    <w:rsid w:val="002D3DE4"/>
    <w:rsid w:val="002D762A"/>
    <w:rsid w:val="002F4ED7"/>
    <w:rsid w:val="00301B7C"/>
    <w:rsid w:val="0030233A"/>
    <w:rsid w:val="0030460A"/>
    <w:rsid w:val="00305E63"/>
    <w:rsid w:val="00314A96"/>
    <w:rsid w:val="00326093"/>
    <w:rsid w:val="003310DC"/>
    <w:rsid w:val="00331A56"/>
    <w:rsid w:val="0033509A"/>
    <w:rsid w:val="003350D1"/>
    <w:rsid w:val="003362EF"/>
    <w:rsid w:val="0033685D"/>
    <w:rsid w:val="00342B92"/>
    <w:rsid w:val="00347CE5"/>
    <w:rsid w:val="003557F4"/>
    <w:rsid w:val="00361B25"/>
    <w:rsid w:val="003732D2"/>
    <w:rsid w:val="00375DA8"/>
    <w:rsid w:val="00394036"/>
    <w:rsid w:val="003B04FB"/>
    <w:rsid w:val="003B282A"/>
    <w:rsid w:val="003B5CC2"/>
    <w:rsid w:val="003E7453"/>
    <w:rsid w:val="003F52E8"/>
    <w:rsid w:val="00402A68"/>
    <w:rsid w:val="00430CCD"/>
    <w:rsid w:val="00436124"/>
    <w:rsid w:val="00443A0F"/>
    <w:rsid w:val="004623B0"/>
    <w:rsid w:val="00467374"/>
    <w:rsid w:val="004A1ACE"/>
    <w:rsid w:val="004A3E5F"/>
    <w:rsid w:val="004B358D"/>
    <w:rsid w:val="004D0400"/>
    <w:rsid w:val="004E2256"/>
    <w:rsid w:val="004E35BF"/>
    <w:rsid w:val="005246EE"/>
    <w:rsid w:val="005365B1"/>
    <w:rsid w:val="00536A0A"/>
    <w:rsid w:val="005426B0"/>
    <w:rsid w:val="00544753"/>
    <w:rsid w:val="005629FB"/>
    <w:rsid w:val="00572F6D"/>
    <w:rsid w:val="0057697A"/>
    <w:rsid w:val="00577618"/>
    <w:rsid w:val="00581EDE"/>
    <w:rsid w:val="00585131"/>
    <w:rsid w:val="00585CB4"/>
    <w:rsid w:val="0059211A"/>
    <w:rsid w:val="005B4E83"/>
    <w:rsid w:val="005C5456"/>
    <w:rsid w:val="005C5E4C"/>
    <w:rsid w:val="005D7221"/>
    <w:rsid w:val="005D771A"/>
    <w:rsid w:val="005E4E06"/>
    <w:rsid w:val="005F19D4"/>
    <w:rsid w:val="00603D1E"/>
    <w:rsid w:val="00606CC8"/>
    <w:rsid w:val="00621D8D"/>
    <w:rsid w:val="006313F1"/>
    <w:rsid w:val="00634B48"/>
    <w:rsid w:val="006352DB"/>
    <w:rsid w:val="00642246"/>
    <w:rsid w:val="00646BA5"/>
    <w:rsid w:val="00654167"/>
    <w:rsid w:val="00664919"/>
    <w:rsid w:val="00671DBC"/>
    <w:rsid w:val="00672FC1"/>
    <w:rsid w:val="00677FD6"/>
    <w:rsid w:val="00684346"/>
    <w:rsid w:val="006A4C4C"/>
    <w:rsid w:val="006B3E35"/>
    <w:rsid w:val="006B52E2"/>
    <w:rsid w:val="006E323A"/>
    <w:rsid w:val="006E40A5"/>
    <w:rsid w:val="006E566B"/>
    <w:rsid w:val="006F000E"/>
    <w:rsid w:val="00702DE4"/>
    <w:rsid w:val="007036EC"/>
    <w:rsid w:val="00706931"/>
    <w:rsid w:val="007138D6"/>
    <w:rsid w:val="00723028"/>
    <w:rsid w:val="0073262A"/>
    <w:rsid w:val="007568A8"/>
    <w:rsid w:val="0076019F"/>
    <w:rsid w:val="00765714"/>
    <w:rsid w:val="007734B7"/>
    <w:rsid w:val="007870EB"/>
    <w:rsid w:val="007933E6"/>
    <w:rsid w:val="007A2CA3"/>
    <w:rsid w:val="007A64E4"/>
    <w:rsid w:val="007B1AAA"/>
    <w:rsid w:val="007D0C35"/>
    <w:rsid w:val="007D0F4D"/>
    <w:rsid w:val="007D6635"/>
    <w:rsid w:val="007E0D2B"/>
    <w:rsid w:val="007F02C6"/>
    <w:rsid w:val="007F5C9F"/>
    <w:rsid w:val="00825A74"/>
    <w:rsid w:val="00833C65"/>
    <w:rsid w:val="008540B1"/>
    <w:rsid w:val="00860F38"/>
    <w:rsid w:val="00866F5E"/>
    <w:rsid w:val="008864C1"/>
    <w:rsid w:val="00897399"/>
    <w:rsid w:val="008B265B"/>
    <w:rsid w:val="008D2A08"/>
    <w:rsid w:val="008D325C"/>
    <w:rsid w:val="008D6305"/>
    <w:rsid w:val="008E28FF"/>
    <w:rsid w:val="00905EDA"/>
    <w:rsid w:val="009064AF"/>
    <w:rsid w:val="0092386D"/>
    <w:rsid w:val="0093412B"/>
    <w:rsid w:val="009716E5"/>
    <w:rsid w:val="00977D30"/>
    <w:rsid w:val="009905A0"/>
    <w:rsid w:val="009B24A5"/>
    <w:rsid w:val="009E0E9B"/>
    <w:rsid w:val="009E4BCA"/>
    <w:rsid w:val="009E59D8"/>
    <w:rsid w:val="00A023E3"/>
    <w:rsid w:val="00A22044"/>
    <w:rsid w:val="00A2703C"/>
    <w:rsid w:val="00A43393"/>
    <w:rsid w:val="00A60169"/>
    <w:rsid w:val="00A67CBA"/>
    <w:rsid w:val="00A8046B"/>
    <w:rsid w:val="00AA497D"/>
    <w:rsid w:val="00AD18F2"/>
    <w:rsid w:val="00AE132B"/>
    <w:rsid w:val="00AE4C65"/>
    <w:rsid w:val="00AF3405"/>
    <w:rsid w:val="00B03F4C"/>
    <w:rsid w:val="00B078ED"/>
    <w:rsid w:val="00B20546"/>
    <w:rsid w:val="00B20C12"/>
    <w:rsid w:val="00B344A7"/>
    <w:rsid w:val="00B41BDD"/>
    <w:rsid w:val="00B433B1"/>
    <w:rsid w:val="00B50C8F"/>
    <w:rsid w:val="00B56EEF"/>
    <w:rsid w:val="00B64D87"/>
    <w:rsid w:val="00B70260"/>
    <w:rsid w:val="00B7691E"/>
    <w:rsid w:val="00B8090A"/>
    <w:rsid w:val="00B86E7D"/>
    <w:rsid w:val="00BA390A"/>
    <w:rsid w:val="00BB4168"/>
    <w:rsid w:val="00BB70CF"/>
    <w:rsid w:val="00BC161F"/>
    <w:rsid w:val="00BC401F"/>
    <w:rsid w:val="00BC4347"/>
    <w:rsid w:val="00BC6DCA"/>
    <w:rsid w:val="00BD16DB"/>
    <w:rsid w:val="00BD5BDD"/>
    <w:rsid w:val="00C10A38"/>
    <w:rsid w:val="00C10EB4"/>
    <w:rsid w:val="00C253A0"/>
    <w:rsid w:val="00C2767E"/>
    <w:rsid w:val="00C32A56"/>
    <w:rsid w:val="00C42522"/>
    <w:rsid w:val="00C5486F"/>
    <w:rsid w:val="00C61CD9"/>
    <w:rsid w:val="00C6744A"/>
    <w:rsid w:val="00C76270"/>
    <w:rsid w:val="00C942D3"/>
    <w:rsid w:val="00C946D9"/>
    <w:rsid w:val="00C957C9"/>
    <w:rsid w:val="00CC7961"/>
    <w:rsid w:val="00CD53BA"/>
    <w:rsid w:val="00CE68D7"/>
    <w:rsid w:val="00D03080"/>
    <w:rsid w:val="00D048C8"/>
    <w:rsid w:val="00D15752"/>
    <w:rsid w:val="00D229D5"/>
    <w:rsid w:val="00D42358"/>
    <w:rsid w:val="00D609C3"/>
    <w:rsid w:val="00D60EE5"/>
    <w:rsid w:val="00D611D0"/>
    <w:rsid w:val="00D931DD"/>
    <w:rsid w:val="00DA7697"/>
    <w:rsid w:val="00DB1991"/>
    <w:rsid w:val="00DB2BAF"/>
    <w:rsid w:val="00DC23CE"/>
    <w:rsid w:val="00DF4DB8"/>
    <w:rsid w:val="00E00527"/>
    <w:rsid w:val="00E049E0"/>
    <w:rsid w:val="00E05BD2"/>
    <w:rsid w:val="00E20381"/>
    <w:rsid w:val="00E3210A"/>
    <w:rsid w:val="00E33512"/>
    <w:rsid w:val="00E33BD3"/>
    <w:rsid w:val="00E44CBD"/>
    <w:rsid w:val="00E827CA"/>
    <w:rsid w:val="00E853B3"/>
    <w:rsid w:val="00E94204"/>
    <w:rsid w:val="00E969AB"/>
    <w:rsid w:val="00EA2E3D"/>
    <w:rsid w:val="00EB604D"/>
    <w:rsid w:val="00EB6938"/>
    <w:rsid w:val="00ED6464"/>
    <w:rsid w:val="00EF363D"/>
    <w:rsid w:val="00EF5D2B"/>
    <w:rsid w:val="00F00AA9"/>
    <w:rsid w:val="00F16261"/>
    <w:rsid w:val="00F52789"/>
    <w:rsid w:val="00F64968"/>
    <w:rsid w:val="00F64C1B"/>
    <w:rsid w:val="00F654D8"/>
    <w:rsid w:val="00F744B8"/>
    <w:rsid w:val="00F82908"/>
    <w:rsid w:val="00FA1B05"/>
    <w:rsid w:val="00FB0FC6"/>
    <w:rsid w:val="00FE14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5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3D"/>
    <w:pPr>
      <w:tabs>
        <w:tab w:val="left" w:pos="5670"/>
      </w:tabs>
    </w:pPr>
    <w:rPr>
      <w:color w:val="000000"/>
    </w:rPr>
  </w:style>
  <w:style w:type="paragraph" w:styleId="Rubrik1">
    <w:name w:val="heading 1"/>
    <w:basedOn w:val="Normal"/>
    <w:next w:val="Normal"/>
    <w:link w:val="Rubrik1Char"/>
    <w:uiPriority w:val="99"/>
    <w:qFormat/>
    <w:rsid w:val="00F744B8"/>
    <w:pPr>
      <w:keepNext/>
      <w:outlineLvl w:val="0"/>
    </w:pPr>
    <w:rPr>
      <w:rFonts w:ascii="Univers" w:hAnsi="Univers"/>
      <w:i/>
      <w:sz w:val="18"/>
    </w:rPr>
  </w:style>
  <w:style w:type="paragraph" w:styleId="Rubrik2">
    <w:name w:val="heading 2"/>
    <w:basedOn w:val="Normal"/>
    <w:next w:val="Normal"/>
    <w:link w:val="Rubrik2Char"/>
    <w:semiHidden/>
    <w:unhideWhenUsed/>
    <w:qFormat/>
    <w:locked/>
    <w:rsid w:val="00DB19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9"/>
    <w:qFormat/>
    <w:rsid w:val="00A8046B"/>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5246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0064"/>
    <w:rPr>
      <w:rFonts w:asciiTheme="majorHAnsi" w:eastAsiaTheme="majorEastAsia" w:hAnsiTheme="majorHAnsi" w:cstheme="majorBidi"/>
      <w:b/>
      <w:bCs/>
      <w:kern w:val="32"/>
      <w:sz w:val="32"/>
      <w:szCs w:val="32"/>
    </w:rPr>
  </w:style>
  <w:style w:type="character" w:customStyle="1" w:styleId="Rubrik3Char">
    <w:name w:val="Rubrik 3 Char"/>
    <w:basedOn w:val="Standardstycketeckensnitt"/>
    <w:link w:val="Rubrik3"/>
    <w:uiPriority w:val="9"/>
    <w:semiHidden/>
    <w:rsid w:val="001E0064"/>
    <w:rPr>
      <w:rFonts w:asciiTheme="majorHAnsi" w:eastAsiaTheme="majorEastAsia" w:hAnsiTheme="majorHAnsi" w:cstheme="majorBidi"/>
      <w:b/>
      <w:bCs/>
      <w:sz w:val="26"/>
      <w:szCs w:val="26"/>
    </w:rPr>
  </w:style>
  <w:style w:type="character" w:styleId="Hyperlnk">
    <w:name w:val="Hyperlink"/>
    <w:basedOn w:val="Standardstycketeckensnitt"/>
    <w:uiPriority w:val="99"/>
    <w:rsid w:val="00F744B8"/>
    <w:rPr>
      <w:rFonts w:cs="Times New Roman"/>
      <w:color w:val="0000FF"/>
      <w:u w:val="single"/>
    </w:rPr>
  </w:style>
  <w:style w:type="character" w:styleId="AnvndHyperlnk">
    <w:name w:val="FollowedHyperlink"/>
    <w:basedOn w:val="Standardstycketeckensnitt"/>
    <w:uiPriority w:val="99"/>
    <w:rsid w:val="00F744B8"/>
    <w:rPr>
      <w:rFonts w:cs="Times New Roman"/>
      <w:color w:val="800080"/>
      <w:u w:val="single"/>
    </w:rPr>
  </w:style>
  <w:style w:type="paragraph" w:styleId="Sidhuvud">
    <w:name w:val="header"/>
    <w:basedOn w:val="Normal"/>
    <w:link w:val="SidhuvudChar"/>
    <w:uiPriority w:val="99"/>
    <w:rsid w:val="00F744B8"/>
    <w:pPr>
      <w:tabs>
        <w:tab w:val="center" w:pos="4536"/>
        <w:tab w:val="right" w:pos="9072"/>
      </w:tabs>
    </w:pPr>
  </w:style>
  <w:style w:type="character" w:customStyle="1" w:styleId="SidhuvudChar">
    <w:name w:val="Sidhuvud Char"/>
    <w:basedOn w:val="Standardstycketeckensnitt"/>
    <w:link w:val="Sidhuvud"/>
    <w:uiPriority w:val="99"/>
    <w:locked/>
    <w:rsid w:val="00C42522"/>
    <w:rPr>
      <w:rFonts w:cs="Times New Roman"/>
      <w:sz w:val="24"/>
    </w:rPr>
  </w:style>
  <w:style w:type="paragraph" w:styleId="Sidfot">
    <w:name w:val="footer"/>
    <w:basedOn w:val="Normal"/>
    <w:link w:val="SidfotChar"/>
    <w:uiPriority w:val="99"/>
    <w:rsid w:val="00F744B8"/>
    <w:pPr>
      <w:tabs>
        <w:tab w:val="center" w:pos="4536"/>
        <w:tab w:val="right" w:pos="9072"/>
      </w:tabs>
    </w:pPr>
  </w:style>
  <w:style w:type="character" w:customStyle="1" w:styleId="SidfotChar">
    <w:name w:val="Sidfot Char"/>
    <w:basedOn w:val="Standardstycketeckensnitt"/>
    <w:link w:val="Sidfot"/>
    <w:uiPriority w:val="99"/>
    <w:semiHidden/>
    <w:rsid w:val="001E0064"/>
    <w:rPr>
      <w:sz w:val="24"/>
      <w:szCs w:val="20"/>
    </w:rPr>
  </w:style>
  <w:style w:type="paragraph" w:customStyle="1" w:styleId="Noparagraphstyle">
    <w:name w:val="[No paragraph style]"/>
    <w:uiPriority w:val="99"/>
    <w:rsid w:val="00F744B8"/>
    <w:pPr>
      <w:autoSpaceDE w:val="0"/>
      <w:autoSpaceDN w:val="0"/>
      <w:adjustRightInd w:val="0"/>
      <w:spacing w:line="288" w:lineRule="auto"/>
      <w:textAlignment w:val="center"/>
    </w:pPr>
    <w:rPr>
      <w:color w:val="000000"/>
      <w:sz w:val="24"/>
      <w:szCs w:val="20"/>
    </w:rPr>
  </w:style>
  <w:style w:type="paragraph" w:styleId="Ballongtext">
    <w:name w:val="Balloon Text"/>
    <w:basedOn w:val="Normal"/>
    <w:link w:val="BallongtextChar"/>
    <w:uiPriority w:val="99"/>
    <w:semiHidden/>
    <w:rsid w:val="00A8046B"/>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064"/>
    <w:rPr>
      <w:sz w:val="0"/>
      <w:szCs w:val="0"/>
    </w:rPr>
  </w:style>
  <w:style w:type="paragraph" w:customStyle="1" w:styleId="brdtext">
    <w:name w:val="brödtext"/>
    <w:basedOn w:val="Noparagraphstyle"/>
    <w:uiPriority w:val="99"/>
    <w:rsid w:val="00A804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60" w:lineRule="atLeast"/>
      <w:jc w:val="both"/>
    </w:pPr>
    <w:rPr>
      <w:rFonts w:ascii="GalliardOldSCC" w:hAnsi="GalliardOldSCC" w:cs="GalliardOldSCC"/>
      <w:sz w:val="19"/>
      <w:szCs w:val="19"/>
    </w:rPr>
  </w:style>
  <w:style w:type="character" w:styleId="Sidnummer">
    <w:name w:val="page number"/>
    <w:basedOn w:val="Standardstycketeckensnitt"/>
    <w:uiPriority w:val="99"/>
    <w:rsid w:val="00A8046B"/>
    <w:rPr>
      <w:rFonts w:cs="Times New Roman"/>
    </w:rPr>
  </w:style>
  <w:style w:type="paragraph" w:customStyle="1" w:styleId="Default">
    <w:name w:val="Default"/>
    <w:rsid w:val="00A8046B"/>
    <w:pPr>
      <w:autoSpaceDE w:val="0"/>
      <w:autoSpaceDN w:val="0"/>
      <w:adjustRightInd w:val="0"/>
    </w:pPr>
    <w:rPr>
      <w:rFonts w:ascii="OrigGarmnd BT" w:hAnsi="OrigGarmnd BT" w:cs="OrigGarmnd BT"/>
      <w:color w:val="000000"/>
      <w:sz w:val="24"/>
      <w:szCs w:val="24"/>
      <w:lang w:val="en-US" w:eastAsia="en-US"/>
    </w:rPr>
  </w:style>
  <w:style w:type="paragraph" w:customStyle="1" w:styleId="HTML">
    <w:name w:val="HTML"/>
    <w:aliases w:val=" förformaterad"/>
    <w:basedOn w:val="Normal"/>
    <w:link w:val="HTMLChar"/>
    <w:uiPriority w:val="99"/>
    <w:rsid w:val="000D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Char">
    <w:name w:val="HTML Char"/>
    <w:aliases w:val=" förformaterad Char"/>
    <w:basedOn w:val="Standardstycketeckensnitt"/>
    <w:link w:val="HTML"/>
    <w:uiPriority w:val="99"/>
    <w:locked/>
    <w:rsid w:val="000D059B"/>
    <w:rPr>
      <w:rFonts w:ascii="Courier New" w:hAnsi="Courier New" w:cs="Courier New"/>
      <w:color w:val="000000"/>
      <w:lang w:val="sv-SE" w:eastAsia="sv-SE"/>
    </w:rPr>
  </w:style>
  <w:style w:type="paragraph" w:styleId="Liststycke">
    <w:name w:val="List Paragraph"/>
    <w:basedOn w:val="Normal"/>
    <w:uiPriority w:val="99"/>
    <w:qFormat/>
    <w:rsid w:val="00EF363D"/>
    <w:pPr>
      <w:ind w:left="720"/>
      <w:contextualSpacing/>
    </w:pPr>
    <w:rPr>
      <w:lang w:eastAsia="en-US"/>
    </w:rPr>
  </w:style>
  <w:style w:type="paragraph" w:customStyle="1" w:styleId="Allmntstyckeformat">
    <w:name w:val="[Allmänt styckeformat]"/>
    <w:basedOn w:val="Normal"/>
    <w:uiPriority w:val="99"/>
    <w:rsid w:val="00257402"/>
    <w:pPr>
      <w:autoSpaceDE w:val="0"/>
      <w:autoSpaceDN w:val="0"/>
      <w:adjustRightInd w:val="0"/>
      <w:spacing w:line="288" w:lineRule="auto"/>
      <w:textAlignment w:val="center"/>
    </w:pPr>
    <w:rPr>
      <w:rFonts w:ascii="Times Regular" w:hAnsi="Times Regular" w:cs="Times Regular"/>
      <w:szCs w:val="24"/>
    </w:rPr>
  </w:style>
  <w:style w:type="paragraph" w:customStyle="1" w:styleId="Adresstext">
    <w:name w:val="Adresstext"/>
    <w:basedOn w:val="Normal"/>
    <w:rsid w:val="006352DB"/>
    <w:pPr>
      <w:ind w:left="5216"/>
    </w:pPr>
    <w:rPr>
      <w:sz w:val="26"/>
      <w:lang w:val="en-US"/>
    </w:rPr>
  </w:style>
  <w:style w:type="paragraph" w:customStyle="1" w:styleId="p1">
    <w:name w:val="p1"/>
    <w:basedOn w:val="Normal"/>
    <w:rsid w:val="00C942D3"/>
    <w:rPr>
      <w:sz w:val="18"/>
      <w:szCs w:val="18"/>
    </w:rPr>
  </w:style>
  <w:style w:type="paragraph" w:customStyle="1" w:styleId="p2">
    <w:name w:val="p2"/>
    <w:basedOn w:val="Normal"/>
    <w:rsid w:val="00C942D3"/>
    <w:rPr>
      <w:sz w:val="21"/>
      <w:szCs w:val="21"/>
    </w:rPr>
  </w:style>
  <w:style w:type="character" w:customStyle="1" w:styleId="apple-converted-space">
    <w:name w:val="apple-converted-space"/>
    <w:basedOn w:val="Standardstycketeckensnitt"/>
    <w:rsid w:val="00C942D3"/>
  </w:style>
  <w:style w:type="character" w:customStyle="1" w:styleId="UnresolvedMention">
    <w:name w:val="Unresolved Mention"/>
    <w:basedOn w:val="Standardstycketeckensnitt"/>
    <w:uiPriority w:val="99"/>
    <w:semiHidden/>
    <w:unhideWhenUsed/>
    <w:rsid w:val="00621D8D"/>
    <w:rPr>
      <w:color w:val="808080"/>
      <w:shd w:val="clear" w:color="auto" w:fill="E6E6E6"/>
    </w:rPr>
  </w:style>
  <w:style w:type="character" w:customStyle="1" w:styleId="Rubrik2Char">
    <w:name w:val="Rubrik 2 Char"/>
    <w:basedOn w:val="Standardstycketeckensnitt"/>
    <w:link w:val="Rubrik2"/>
    <w:semiHidden/>
    <w:rsid w:val="00DB1991"/>
    <w:rPr>
      <w:rFonts w:asciiTheme="majorHAnsi" w:eastAsiaTheme="majorEastAsia" w:hAnsiTheme="majorHAnsi" w:cstheme="majorBidi"/>
      <w:color w:val="365F91" w:themeColor="accent1" w:themeShade="BF"/>
      <w:sz w:val="26"/>
      <w:szCs w:val="26"/>
    </w:rPr>
  </w:style>
  <w:style w:type="character" w:customStyle="1" w:styleId="Rubrik4Char">
    <w:name w:val="Rubrik 4 Char"/>
    <w:basedOn w:val="Standardstycketeckensnitt"/>
    <w:link w:val="Rubrik4"/>
    <w:semiHidden/>
    <w:rsid w:val="005246EE"/>
    <w:rPr>
      <w:rFonts w:asciiTheme="majorHAnsi" w:eastAsiaTheme="majorEastAsia" w:hAnsiTheme="majorHAnsi" w:cstheme="majorBidi"/>
      <w:i/>
      <w:iCs/>
      <w:color w:val="365F91" w:themeColor="accent1" w:themeShade="BF"/>
    </w:rPr>
  </w:style>
  <w:style w:type="paragraph" w:styleId="Brdtext0">
    <w:name w:val="Body Text"/>
    <w:basedOn w:val="Normal"/>
    <w:link w:val="BrdtextChar"/>
    <w:rsid w:val="003F52E8"/>
    <w:pPr>
      <w:widowControl w:val="0"/>
      <w:tabs>
        <w:tab w:val="clear" w:pos="5670"/>
      </w:tabs>
      <w:suppressAutoHyphens/>
      <w:spacing w:after="120"/>
    </w:pPr>
    <w:rPr>
      <w:color w:val="auto"/>
      <w:sz w:val="20"/>
      <w:szCs w:val="20"/>
    </w:rPr>
  </w:style>
  <w:style w:type="character" w:customStyle="1" w:styleId="BrdtextChar">
    <w:name w:val="Brödtext Char"/>
    <w:basedOn w:val="Standardstycketeckensnitt"/>
    <w:link w:val="Brdtext0"/>
    <w:rsid w:val="003F52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3D"/>
    <w:pPr>
      <w:tabs>
        <w:tab w:val="left" w:pos="5670"/>
      </w:tabs>
    </w:pPr>
    <w:rPr>
      <w:color w:val="000000"/>
    </w:rPr>
  </w:style>
  <w:style w:type="paragraph" w:styleId="Rubrik1">
    <w:name w:val="heading 1"/>
    <w:basedOn w:val="Normal"/>
    <w:next w:val="Normal"/>
    <w:link w:val="Rubrik1Char"/>
    <w:uiPriority w:val="99"/>
    <w:qFormat/>
    <w:rsid w:val="00F744B8"/>
    <w:pPr>
      <w:keepNext/>
      <w:outlineLvl w:val="0"/>
    </w:pPr>
    <w:rPr>
      <w:rFonts w:ascii="Univers" w:hAnsi="Univers"/>
      <w:i/>
      <w:sz w:val="18"/>
    </w:rPr>
  </w:style>
  <w:style w:type="paragraph" w:styleId="Rubrik2">
    <w:name w:val="heading 2"/>
    <w:basedOn w:val="Normal"/>
    <w:next w:val="Normal"/>
    <w:link w:val="Rubrik2Char"/>
    <w:semiHidden/>
    <w:unhideWhenUsed/>
    <w:qFormat/>
    <w:locked/>
    <w:rsid w:val="00DB19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9"/>
    <w:qFormat/>
    <w:rsid w:val="00A8046B"/>
    <w:pPr>
      <w:keepNext/>
      <w:spacing w:before="240" w:after="60"/>
      <w:outlineLvl w:val="2"/>
    </w:pPr>
    <w:rPr>
      <w:rFonts w:ascii="Arial" w:hAnsi="Arial" w:cs="Arial"/>
      <w:b/>
      <w:bCs/>
      <w:sz w:val="26"/>
      <w:szCs w:val="26"/>
    </w:rPr>
  </w:style>
  <w:style w:type="paragraph" w:styleId="Rubrik4">
    <w:name w:val="heading 4"/>
    <w:basedOn w:val="Normal"/>
    <w:next w:val="Normal"/>
    <w:link w:val="Rubrik4Char"/>
    <w:semiHidden/>
    <w:unhideWhenUsed/>
    <w:qFormat/>
    <w:locked/>
    <w:rsid w:val="005246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0064"/>
    <w:rPr>
      <w:rFonts w:asciiTheme="majorHAnsi" w:eastAsiaTheme="majorEastAsia" w:hAnsiTheme="majorHAnsi" w:cstheme="majorBidi"/>
      <w:b/>
      <w:bCs/>
      <w:kern w:val="32"/>
      <w:sz w:val="32"/>
      <w:szCs w:val="32"/>
    </w:rPr>
  </w:style>
  <w:style w:type="character" w:customStyle="1" w:styleId="Rubrik3Char">
    <w:name w:val="Rubrik 3 Char"/>
    <w:basedOn w:val="Standardstycketeckensnitt"/>
    <w:link w:val="Rubrik3"/>
    <w:uiPriority w:val="9"/>
    <w:semiHidden/>
    <w:rsid w:val="001E0064"/>
    <w:rPr>
      <w:rFonts w:asciiTheme="majorHAnsi" w:eastAsiaTheme="majorEastAsia" w:hAnsiTheme="majorHAnsi" w:cstheme="majorBidi"/>
      <w:b/>
      <w:bCs/>
      <w:sz w:val="26"/>
      <w:szCs w:val="26"/>
    </w:rPr>
  </w:style>
  <w:style w:type="character" w:styleId="Hyperlnk">
    <w:name w:val="Hyperlink"/>
    <w:basedOn w:val="Standardstycketeckensnitt"/>
    <w:uiPriority w:val="99"/>
    <w:rsid w:val="00F744B8"/>
    <w:rPr>
      <w:rFonts w:cs="Times New Roman"/>
      <w:color w:val="0000FF"/>
      <w:u w:val="single"/>
    </w:rPr>
  </w:style>
  <w:style w:type="character" w:styleId="AnvndHyperlnk">
    <w:name w:val="FollowedHyperlink"/>
    <w:basedOn w:val="Standardstycketeckensnitt"/>
    <w:uiPriority w:val="99"/>
    <w:rsid w:val="00F744B8"/>
    <w:rPr>
      <w:rFonts w:cs="Times New Roman"/>
      <w:color w:val="800080"/>
      <w:u w:val="single"/>
    </w:rPr>
  </w:style>
  <w:style w:type="paragraph" w:styleId="Sidhuvud">
    <w:name w:val="header"/>
    <w:basedOn w:val="Normal"/>
    <w:link w:val="SidhuvudChar"/>
    <w:uiPriority w:val="99"/>
    <w:rsid w:val="00F744B8"/>
    <w:pPr>
      <w:tabs>
        <w:tab w:val="center" w:pos="4536"/>
        <w:tab w:val="right" w:pos="9072"/>
      </w:tabs>
    </w:pPr>
  </w:style>
  <w:style w:type="character" w:customStyle="1" w:styleId="SidhuvudChar">
    <w:name w:val="Sidhuvud Char"/>
    <w:basedOn w:val="Standardstycketeckensnitt"/>
    <w:link w:val="Sidhuvud"/>
    <w:uiPriority w:val="99"/>
    <w:locked/>
    <w:rsid w:val="00C42522"/>
    <w:rPr>
      <w:rFonts w:cs="Times New Roman"/>
      <w:sz w:val="24"/>
    </w:rPr>
  </w:style>
  <w:style w:type="paragraph" w:styleId="Sidfot">
    <w:name w:val="footer"/>
    <w:basedOn w:val="Normal"/>
    <w:link w:val="SidfotChar"/>
    <w:uiPriority w:val="99"/>
    <w:rsid w:val="00F744B8"/>
    <w:pPr>
      <w:tabs>
        <w:tab w:val="center" w:pos="4536"/>
        <w:tab w:val="right" w:pos="9072"/>
      </w:tabs>
    </w:pPr>
  </w:style>
  <w:style w:type="character" w:customStyle="1" w:styleId="SidfotChar">
    <w:name w:val="Sidfot Char"/>
    <w:basedOn w:val="Standardstycketeckensnitt"/>
    <w:link w:val="Sidfot"/>
    <w:uiPriority w:val="99"/>
    <w:semiHidden/>
    <w:rsid w:val="001E0064"/>
    <w:rPr>
      <w:sz w:val="24"/>
      <w:szCs w:val="20"/>
    </w:rPr>
  </w:style>
  <w:style w:type="paragraph" w:customStyle="1" w:styleId="Noparagraphstyle">
    <w:name w:val="[No paragraph style]"/>
    <w:uiPriority w:val="99"/>
    <w:rsid w:val="00F744B8"/>
    <w:pPr>
      <w:autoSpaceDE w:val="0"/>
      <w:autoSpaceDN w:val="0"/>
      <w:adjustRightInd w:val="0"/>
      <w:spacing w:line="288" w:lineRule="auto"/>
      <w:textAlignment w:val="center"/>
    </w:pPr>
    <w:rPr>
      <w:color w:val="000000"/>
      <w:sz w:val="24"/>
      <w:szCs w:val="20"/>
    </w:rPr>
  </w:style>
  <w:style w:type="paragraph" w:styleId="Ballongtext">
    <w:name w:val="Balloon Text"/>
    <w:basedOn w:val="Normal"/>
    <w:link w:val="BallongtextChar"/>
    <w:uiPriority w:val="99"/>
    <w:semiHidden/>
    <w:rsid w:val="00A8046B"/>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064"/>
    <w:rPr>
      <w:sz w:val="0"/>
      <w:szCs w:val="0"/>
    </w:rPr>
  </w:style>
  <w:style w:type="paragraph" w:customStyle="1" w:styleId="brdtext">
    <w:name w:val="brödtext"/>
    <w:basedOn w:val="Noparagraphstyle"/>
    <w:uiPriority w:val="99"/>
    <w:rsid w:val="00A804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260" w:lineRule="atLeast"/>
      <w:jc w:val="both"/>
    </w:pPr>
    <w:rPr>
      <w:rFonts w:ascii="GalliardOldSCC" w:hAnsi="GalliardOldSCC" w:cs="GalliardOldSCC"/>
      <w:sz w:val="19"/>
      <w:szCs w:val="19"/>
    </w:rPr>
  </w:style>
  <w:style w:type="character" w:styleId="Sidnummer">
    <w:name w:val="page number"/>
    <w:basedOn w:val="Standardstycketeckensnitt"/>
    <w:uiPriority w:val="99"/>
    <w:rsid w:val="00A8046B"/>
    <w:rPr>
      <w:rFonts w:cs="Times New Roman"/>
    </w:rPr>
  </w:style>
  <w:style w:type="paragraph" w:customStyle="1" w:styleId="Default">
    <w:name w:val="Default"/>
    <w:rsid w:val="00A8046B"/>
    <w:pPr>
      <w:autoSpaceDE w:val="0"/>
      <w:autoSpaceDN w:val="0"/>
      <w:adjustRightInd w:val="0"/>
    </w:pPr>
    <w:rPr>
      <w:rFonts w:ascii="OrigGarmnd BT" w:hAnsi="OrigGarmnd BT" w:cs="OrigGarmnd BT"/>
      <w:color w:val="000000"/>
      <w:sz w:val="24"/>
      <w:szCs w:val="24"/>
      <w:lang w:val="en-US" w:eastAsia="en-US"/>
    </w:rPr>
  </w:style>
  <w:style w:type="paragraph" w:customStyle="1" w:styleId="HTML">
    <w:name w:val="HTML"/>
    <w:aliases w:val=" förformaterad"/>
    <w:basedOn w:val="Normal"/>
    <w:link w:val="HTMLChar"/>
    <w:uiPriority w:val="99"/>
    <w:rsid w:val="000D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Char">
    <w:name w:val="HTML Char"/>
    <w:aliases w:val=" förformaterad Char"/>
    <w:basedOn w:val="Standardstycketeckensnitt"/>
    <w:link w:val="HTML"/>
    <w:uiPriority w:val="99"/>
    <w:locked/>
    <w:rsid w:val="000D059B"/>
    <w:rPr>
      <w:rFonts w:ascii="Courier New" w:hAnsi="Courier New" w:cs="Courier New"/>
      <w:color w:val="000000"/>
      <w:lang w:val="sv-SE" w:eastAsia="sv-SE"/>
    </w:rPr>
  </w:style>
  <w:style w:type="paragraph" w:styleId="Liststycke">
    <w:name w:val="List Paragraph"/>
    <w:basedOn w:val="Normal"/>
    <w:uiPriority w:val="99"/>
    <w:qFormat/>
    <w:rsid w:val="00EF363D"/>
    <w:pPr>
      <w:ind w:left="720"/>
      <w:contextualSpacing/>
    </w:pPr>
    <w:rPr>
      <w:lang w:eastAsia="en-US"/>
    </w:rPr>
  </w:style>
  <w:style w:type="paragraph" w:customStyle="1" w:styleId="Allmntstyckeformat">
    <w:name w:val="[Allmänt styckeformat]"/>
    <w:basedOn w:val="Normal"/>
    <w:uiPriority w:val="99"/>
    <w:rsid w:val="00257402"/>
    <w:pPr>
      <w:autoSpaceDE w:val="0"/>
      <w:autoSpaceDN w:val="0"/>
      <w:adjustRightInd w:val="0"/>
      <w:spacing w:line="288" w:lineRule="auto"/>
      <w:textAlignment w:val="center"/>
    </w:pPr>
    <w:rPr>
      <w:rFonts w:ascii="Times Regular" w:hAnsi="Times Regular" w:cs="Times Regular"/>
      <w:szCs w:val="24"/>
    </w:rPr>
  </w:style>
  <w:style w:type="paragraph" w:customStyle="1" w:styleId="Adresstext">
    <w:name w:val="Adresstext"/>
    <w:basedOn w:val="Normal"/>
    <w:rsid w:val="006352DB"/>
    <w:pPr>
      <w:ind w:left="5216"/>
    </w:pPr>
    <w:rPr>
      <w:sz w:val="26"/>
      <w:lang w:val="en-US"/>
    </w:rPr>
  </w:style>
  <w:style w:type="paragraph" w:customStyle="1" w:styleId="p1">
    <w:name w:val="p1"/>
    <w:basedOn w:val="Normal"/>
    <w:rsid w:val="00C942D3"/>
    <w:rPr>
      <w:sz w:val="18"/>
      <w:szCs w:val="18"/>
    </w:rPr>
  </w:style>
  <w:style w:type="paragraph" w:customStyle="1" w:styleId="p2">
    <w:name w:val="p2"/>
    <w:basedOn w:val="Normal"/>
    <w:rsid w:val="00C942D3"/>
    <w:rPr>
      <w:sz w:val="21"/>
      <w:szCs w:val="21"/>
    </w:rPr>
  </w:style>
  <w:style w:type="character" w:customStyle="1" w:styleId="apple-converted-space">
    <w:name w:val="apple-converted-space"/>
    <w:basedOn w:val="Standardstycketeckensnitt"/>
    <w:rsid w:val="00C942D3"/>
  </w:style>
  <w:style w:type="character" w:customStyle="1" w:styleId="UnresolvedMention">
    <w:name w:val="Unresolved Mention"/>
    <w:basedOn w:val="Standardstycketeckensnitt"/>
    <w:uiPriority w:val="99"/>
    <w:semiHidden/>
    <w:unhideWhenUsed/>
    <w:rsid w:val="00621D8D"/>
    <w:rPr>
      <w:color w:val="808080"/>
      <w:shd w:val="clear" w:color="auto" w:fill="E6E6E6"/>
    </w:rPr>
  </w:style>
  <w:style w:type="character" w:customStyle="1" w:styleId="Rubrik2Char">
    <w:name w:val="Rubrik 2 Char"/>
    <w:basedOn w:val="Standardstycketeckensnitt"/>
    <w:link w:val="Rubrik2"/>
    <w:semiHidden/>
    <w:rsid w:val="00DB1991"/>
    <w:rPr>
      <w:rFonts w:asciiTheme="majorHAnsi" w:eastAsiaTheme="majorEastAsia" w:hAnsiTheme="majorHAnsi" w:cstheme="majorBidi"/>
      <w:color w:val="365F91" w:themeColor="accent1" w:themeShade="BF"/>
      <w:sz w:val="26"/>
      <w:szCs w:val="26"/>
    </w:rPr>
  </w:style>
  <w:style w:type="character" w:customStyle="1" w:styleId="Rubrik4Char">
    <w:name w:val="Rubrik 4 Char"/>
    <w:basedOn w:val="Standardstycketeckensnitt"/>
    <w:link w:val="Rubrik4"/>
    <w:semiHidden/>
    <w:rsid w:val="005246EE"/>
    <w:rPr>
      <w:rFonts w:asciiTheme="majorHAnsi" w:eastAsiaTheme="majorEastAsia" w:hAnsiTheme="majorHAnsi" w:cstheme="majorBidi"/>
      <w:i/>
      <w:iCs/>
      <w:color w:val="365F91" w:themeColor="accent1" w:themeShade="BF"/>
    </w:rPr>
  </w:style>
  <w:style w:type="paragraph" w:styleId="Brdtext0">
    <w:name w:val="Body Text"/>
    <w:basedOn w:val="Normal"/>
    <w:link w:val="BrdtextChar"/>
    <w:rsid w:val="003F52E8"/>
    <w:pPr>
      <w:widowControl w:val="0"/>
      <w:tabs>
        <w:tab w:val="clear" w:pos="5670"/>
      </w:tabs>
      <w:suppressAutoHyphens/>
      <w:spacing w:after="120"/>
    </w:pPr>
    <w:rPr>
      <w:color w:val="auto"/>
      <w:sz w:val="20"/>
      <w:szCs w:val="20"/>
    </w:rPr>
  </w:style>
  <w:style w:type="character" w:customStyle="1" w:styleId="BrdtextChar">
    <w:name w:val="Brödtext Char"/>
    <w:basedOn w:val="Standardstycketeckensnitt"/>
    <w:link w:val="Brdtext0"/>
    <w:rsid w:val="003F52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177">
      <w:bodyDiv w:val="1"/>
      <w:marLeft w:val="0"/>
      <w:marRight w:val="0"/>
      <w:marTop w:val="0"/>
      <w:marBottom w:val="0"/>
      <w:divBdr>
        <w:top w:val="none" w:sz="0" w:space="0" w:color="auto"/>
        <w:left w:val="none" w:sz="0" w:space="0" w:color="auto"/>
        <w:bottom w:val="none" w:sz="0" w:space="0" w:color="auto"/>
        <w:right w:val="none" w:sz="0" w:space="0" w:color="auto"/>
      </w:divBdr>
    </w:div>
    <w:div w:id="79328598">
      <w:bodyDiv w:val="1"/>
      <w:marLeft w:val="0"/>
      <w:marRight w:val="0"/>
      <w:marTop w:val="0"/>
      <w:marBottom w:val="0"/>
      <w:divBdr>
        <w:top w:val="none" w:sz="0" w:space="0" w:color="auto"/>
        <w:left w:val="none" w:sz="0" w:space="0" w:color="auto"/>
        <w:bottom w:val="none" w:sz="0" w:space="0" w:color="auto"/>
        <w:right w:val="none" w:sz="0" w:space="0" w:color="auto"/>
      </w:divBdr>
    </w:div>
    <w:div w:id="656155719">
      <w:bodyDiv w:val="1"/>
      <w:marLeft w:val="0"/>
      <w:marRight w:val="0"/>
      <w:marTop w:val="0"/>
      <w:marBottom w:val="0"/>
      <w:divBdr>
        <w:top w:val="none" w:sz="0" w:space="0" w:color="auto"/>
        <w:left w:val="none" w:sz="0" w:space="0" w:color="auto"/>
        <w:bottom w:val="none" w:sz="0" w:space="0" w:color="auto"/>
        <w:right w:val="none" w:sz="0" w:space="0" w:color="auto"/>
      </w:divBdr>
    </w:div>
    <w:div w:id="791871671">
      <w:bodyDiv w:val="1"/>
      <w:marLeft w:val="0"/>
      <w:marRight w:val="0"/>
      <w:marTop w:val="0"/>
      <w:marBottom w:val="0"/>
      <w:divBdr>
        <w:top w:val="none" w:sz="0" w:space="0" w:color="auto"/>
        <w:left w:val="none" w:sz="0" w:space="0" w:color="auto"/>
        <w:bottom w:val="none" w:sz="0" w:space="0" w:color="auto"/>
        <w:right w:val="none" w:sz="0" w:space="0" w:color="auto"/>
      </w:divBdr>
    </w:div>
    <w:div w:id="849182553">
      <w:marLeft w:val="0"/>
      <w:marRight w:val="0"/>
      <w:marTop w:val="0"/>
      <w:marBottom w:val="0"/>
      <w:divBdr>
        <w:top w:val="none" w:sz="0" w:space="0" w:color="auto"/>
        <w:left w:val="none" w:sz="0" w:space="0" w:color="auto"/>
        <w:bottom w:val="none" w:sz="0" w:space="0" w:color="auto"/>
        <w:right w:val="none" w:sz="0" w:space="0" w:color="auto"/>
      </w:divBdr>
    </w:div>
    <w:div w:id="849182554">
      <w:marLeft w:val="0"/>
      <w:marRight w:val="0"/>
      <w:marTop w:val="0"/>
      <w:marBottom w:val="0"/>
      <w:divBdr>
        <w:top w:val="none" w:sz="0" w:space="0" w:color="auto"/>
        <w:left w:val="none" w:sz="0" w:space="0" w:color="auto"/>
        <w:bottom w:val="none" w:sz="0" w:space="0" w:color="auto"/>
        <w:right w:val="none" w:sz="0" w:space="0" w:color="auto"/>
      </w:divBdr>
    </w:div>
    <w:div w:id="927688873">
      <w:bodyDiv w:val="1"/>
      <w:marLeft w:val="0"/>
      <w:marRight w:val="0"/>
      <w:marTop w:val="0"/>
      <w:marBottom w:val="0"/>
      <w:divBdr>
        <w:top w:val="none" w:sz="0" w:space="0" w:color="auto"/>
        <w:left w:val="none" w:sz="0" w:space="0" w:color="auto"/>
        <w:bottom w:val="none" w:sz="0" w:space="0" w:color="auto"/>
        <w:right w:val="none" w:sz="0" w:space="0" w:color="auto"/>
      </w:divBdr>
    </w:div>
    <w:div w:id="965351311">
      <w:bodyDiv w:val="1"/>
      <w:marLeft w:val="0"/>
      <w:marRight w:val="0"/>
      <w:marTop w:val="0"/>
      <w:marBottom w:val="0"/>
      <w:divBdr>
        <w:top w:val="none" w:sz="0" w:space="0" w:color="auto"/>
        <w:left w:val="none" w:sz="0" w:space="0" w:color="auto"/>
        <w:bottom w:val="none" w:sz="0" w:space="0" w:color="auto"/>
        <w:right w:val="none" w:sz="0" w:space="0" w:color="auto"/>
      </w:divBdr>
    </w:div>
    <w:div w:id="1204752351">
      <w:bodyDiv w:val="1"/>
      <w:marLeft w:val="0"/>
      <w:marRight w:val="0"/>
      <w:marTop w:val="0"/>
      <w:marBottom w:val="0"/>
      <w:divBdr>
        <w:top w:val="none" w:sz="0" w:space="0" w:color="auto"/>
        <w:left w:val="none" w:sz="0" w:space="0" w:color="auto"/>
        <w:bottom w:val="none" w:sz="0" w:space="0" w:color="auto"/>
        <w:right w:val="none" w:sz="0" w:space="0" w:color="auto"/>
      </w:divBdr>
    </w:div>
    <w:div w:id="1206140401">
      <w:bodyDiv w:val="1"/>
      <w:marLeft w:val="0"/>
      <w:marRight w:val="0"/>
      <w:marTop w:val="0"/>
      <w:marBottom w:val="0"/>
      <w:divBdr>
        <w:top w:val="none" w:sz="0" w:space="0" w:color="auto"/>
        <w:left w:val="none" w:sz="0" w:space="0" w:color="auto"/>
        <w:bottom w:val="none" w:sz="0" w:space="0" w:color="auto"/>
        <w:right w:val="none" w:sz="0" w:space="0" w:color="auto"/>
      </w:divBdr>
    </w:div>
    <w:div w:id="1434932401">
      <w:bodyDiv w:val="1"/>
      <w:marLeft w:val="0"/>
      <w:marRight w:val="0"/>
      <w:marTop w:val="0"/>
      <w:marBottom w:val="0"/>
      <w:divBdr>
        <w:top w:val="none" w:sz="0" w:space="0" w:color="auto"/>
        <w:left w:val="none" w:sz="0" w:space="0" w:color="auto"/>
        <w:bottom w:val="none" w:sz="0" w:space="0" w:color="auto"/>
        <w:right w:val="none" w:sz="0" w:space="0" w:color="auto"/>
      </w:divBdr>
    </w:div>
    <w:div w:id="19913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f@regeringskansliet.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egistrator@regeringskanslie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kriveras_x002f_Gallras xmlns="e9c119cf-83d4-435f-afab-304603bb89f1">Gallras</Akriveras_x002f_Gallras>
    <_x00c5_r xmlns="e9c119cf-83d4-435f-afab-304603bb89f1">2020</_x00c5_r>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E02144CC7B3A41878248D47F9EDE16" ma:contentTypeVersion="8" ma:contentTypeDescription="Skapa ett nytt dokument." ma:contentTypeScope="" ma:versionID="b106836ff7b231a0d1ba8e713c94bb9d">
  <xsd:schema xmlns:xsd="http://www.w3.org/2001/XMLSchema" xmlns:xs="http://www.w3.org/2001/XMLSchema" xmlns:p="http://schemas.microsoft.com/office/2006/metadata/properties" xmlns:ns2="e9c119cf-83d4-435f-afab-304603bb89f1" xmlns:ns3="http://schemas.microsoft.com/sharepoint/v3/fields" targetNamespace="http://schemas.microsoft.com/office/2006/metadata/properties" ma:root="true" ma:fieldsID="9fe0476c91c7917695ca3d9658a245ea" ns2:_="" ns3:_="">
    <xsd:import namespace="e9c119cf-83d4-435f-afab-304603bb89f1"/>
    <xsd:import namespace="http://schemas.microsoft.com/sharepoint/v3/fields"/>
    <xsd:element name="properties">
      <xsd:complexType>
        <xsd:sequence>
          <xsd:element name="documentManagement">
            <xsd:complexType>
              <xsd:all>
                <xsd:element ref="ns2:_x00c5_r"/>
                <xsd:element ref="ns2:Akriveras_x002f_Gallras"/>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19cf-83d4-435f-afab-304603bb89f1" elementFormDefault="qualified">
    <xsd:import namespace="http://schemas.microsoft.com/office/2006/documentManagement/types"/>
    <xsd:import namespace="http://schemas.microsoft.com/office/infopath/2007/PartnerControls"/>
    <xsd:element name="_x00c5_r" ma:index="8" ma:displayName="År" ma:decimals="0" ma:default="2020" ma:internalName="_x00c5_r" ma:percentage="FALSE">
      <xsd:simpleType>
        <xsd:restriction base="dms:Number">
          <xsd:maxInclusive value="2099"/>
          <xsd:minInclusive value="2010"/>
        </xsd:restriction>
      </xsd:simpleType>
    </xsd:element>
    <xsd:element name="Akriveras_x002f_Gallras" ma:index="9" ma:displayName="Akriveras/Gallras" ma:default="Gallras" ma:format="RadioButtons" ma:internalName="Akriveras_x002f_Gallras">
      <xsd:simpleType>
        <xsd:restriction base="dms:Choice">
          <xsd:enumeration value="Arkiveras"/>
          <xsd:enumeration value="Gallra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Skapad" ma:description="Datumet resursen skapades"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10052-8400-4C70-BDEE-CC6F8CF714ED}">
  <ds:schemaRefs>
    <ds:schemaRef ds:uri="http://schemas.microsoft.com/office/2006/metadata/properties"/>
    <ds:schemaRef ds:uri="e9c119cf-83d4-435f-afab-304603bb89f1"/>
    <ds:schemaRef ds:uri="http://schemas.microsoft.com/sharepoint/v3/fields"/>
  </ds:schemaRefs>
</ds:datastoreItem>
</file>

<file path=customXml/itemProps2.xml><?xml version="1.0" encoding="utf-8"?>
<ds:datastoreItem xmlns:ds="http://schemas.openxmlformats.org/officeDocument/2006/customXml" ds:itemID="{DF4F5D65-2400-4B4A-9402-BD933C07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19cf-83d4-435f-afab-304603bb89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36B83-4902-4678-8309-27618144C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6742</Characters>
  <Application>Microsoft Office Word</Application>
  <DocSecurity>0</DocSecurity>
  <Lines>481</Lines>
  <Paragraphs>142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Svenska Läkaresällskapet</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Marie-Louise Schyberg</dc:creator>
  <cp:lastModifiedBy>Agneta Davidsson Ohlson</cp:lastModifiedBy>
  <cp:revision>2</cp:revision>
  <cp:lastPrinted>2012-02-02T09:03:00Z</cp:lastPrinted>
  <dcterms:created xsi:type="dcterms:W3CDTF">2018-05-29T13:27:00Z</dcterms:created>
  <dcterms:modified xsi:type="dcterms:W3CDTF">2018-05-29T13:27:00Z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0x0101006CE02144CC7B3A41878248D47F9EDE16</vt:lpwstr>
  </property>
</Properties>
</file>