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126" w:rsidRPr="004B632F" w:rsidRDefault="004B632F" w:rsidP="004D62D5">
      <w:pPr>
        <w:spacing w:after="120"/>
        <w:ind w:left="5216" w:firstLine="1304"/>
        <w:rPr>
          <w:rFonts w:ascii="Arial" w:hAnsi="Arial" w:cs="Arial"/>
          <w:sz w:val="20"/>
          <w:szCs w:val="20"/>
          <w:lang w:val="sv-SE"/>
        </w:rPr>
      </w:pPr>
      <w:r w:rsidRPr="004B632F">
        <w:rPr>
          <w:rFonts w:ascii="Arial" w:hAnsi="Arial" w:cs="Arial"/>
          <w:sz w:val="20"/>
          <w:szCs w:val="20"/>
          <w:lang w:val="sv-SE"/>
        </w:rPr>
        <w:t>Helsingborg</w:t>
      </w:r>
    </w:p>
    <w:p w:rsidR="00913126" w:rsidRPr="004B632F" w:rsidRDefault="0003272E" w:rsidP="004D62D5">
      <w:pPr>
        <w:spacing w:after="120"/>
        <w:ind w:left="6180" w:firstLine="340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24</w:t>
      </w:r>
      <w:bookmarkStart w:id="0" w:name="_GoBack"/>
      <w:bookmarkEnd w:id="0"/>
      <w:r w:rsidR="004B632F" w:rsidRPr="004B632F">
        <w:rPr>
          <w:rFonts w:ascii="Arial" w:hAnsi="Arial" w:cs="Arial"/>
          <w:sz w:val="20"/>
          <w:szCs w:val="20"/>
          <w:lang w:val="sv-SE"/>
        </w:rPr>
        <w:t xml:space="preserve"> n</w:t>
      </w:r>
      <w:r w:rsidR="00913126" w:rsidRPr="004B632F">
        <w:rPr>
          <w:rFonts w:ascii="Arial" w:hAnsi="Arial" w:cs="Arial"/>
          <w:sz w:val="20"/>
          <w:szCs w:val="20"/>
          <w:lang w:val="sv-SE"/>
        </w:rPr>
        <w:t>ovember 2015</w:t>
      </w:r>
    </w:p>
    <w:p w:rsidR="004D62D5" w:rsidRPr="004B632F" w:rsidRDefault="004D62D5" w:rsidP="00913126">
      <w:pPr>
        <w:shd w:val="clear" w:color="auto" w:fill="FFFFFF"/>
        <w:spacing w:before="480" w:after="120" w:line="360" w:lineRule="exact"/>
        <w:outlineLvl w:val="1"/>
        <w:rPr>
          <w:rFonts w:asciiTheme="majorHAnsi" w:hAnsiTheme="majorHAnsi" w:cs="Arial"/>
          <w:b/>
          <w:sz w:val="32"/>
          <w:szCs w:val="32"/>
          <w:lang w:val="sv-SE"/>
        </w:rPr>
      </w:pPr>
    </w:p>
    <w:p w:rsidR="00EF0A50" w:rsidRPr="00EF0A50" w:rsidRDefault="00EF0A50" w:rsidP="00EF0A50">
      <w:pPr>
        <w:shd w:val="clear" w:color="auto" w:fill="FFFFFF"/>
        <w:spacing w:before="480" w:after="120" w:line="360" w:lineRule="exact"/>
        <w:outlineLvl w:val="1"/>
        <w:rPr>
          <w:rFonts w:ascii="Arial" w:hAnsi="Arial" w:cs="Arial"/>
          <w:b/>
          <w:bCs/>
          <w:sz w:val="32"/>
          <w:szCs w:val="32"/>
          <w:lang w:val="sv-SE"/>
        </w:rPr>
      </w:pPr>
      <w:r w:rsidRPr="00EF0A50">
        <w:rPr>
          <w:rFonts w:ascii="Arial" w:hAnsi="Arial" w:cs="Arial"/>
          <w:b/>
          <w:bCs/>
          <w:sz w:val="32"/>
          <w:szCs w:val="32"/>
          <w:lang w:val="sv-SE"/>
        </w:rPr>
        <w:t xml:space="preserve">Nya Emotron FlowDrive sparar energi och minskar underhållsbehovet </w:t>
      </w:r>
    </w:p>
    <w:p w:rsidR="00EF0A50" w:rsidRPr="00EF0A50" w:rsidRDefault="00EF0A50" w:rsidP="00EF0A50">
      <w:pPr>
        <w:pStyle w:val="MediumGrid1-Accent21"/>
        <w:spacing w:after="0" w:line="252" w:lineRule="auto"/>
        <w:ind w:left="0"/>
        <w:rPr>
          <w:rFonts w:ascii="Arial" w:hAnsi="Arial" w:cs="Arial"/>
          <w:i/>
          <w:iCs/>
          <w:sz w:val="26"/>
          <w:szCs w:val="26"/>
        </w:rPr>
      </w:pPr>
      <w:r w:rsidRPr="00EF0A50">
        <w:rPr>
          <w:rFonts w:ascii="Arial" w:hAnsi="Arial" w:cs="Arial"/>
          <w:i/>
          <w:iCs/>
          <w:sz w:val="26"/>
          <w:szCs w:val="26"/>
        </w:rPr>
        <w:t xml:space="preserve">CG Drives &amp; Automation presenterar nya Emotron FlowDrive – en </w:t>
      </w:r>
      <w:r w:rsidRPr="00657954">
        <w:rPr>
          <w:rFonts w:ascii="Arial" w:hAnsi="Arial" w:cs="Arial"/>
          <w:i/>
          <w:iCs/>
          <w:sz w:val="26"/>
          <w:szCs w:val="26"/>
        </w:rPr>
        <w:t xml:space="preserve">komplett </w:t>
      </w:r>
      <w:r w:rsidR="005F02C7" w:rsidRPr="00657954">
        <w:rPr>
          <w:rFonts w:ascii="Arial" w:hAnsi="Arial" w:cs="Arial"/>
          <w:i/>
          <w:iCs/>
          <w:sz w:val="26"/>
          <w:szCs w:val="26"/>
        </w:rPr>
        <w:t xml:space="preserve">&amp; </w:t>
      </w:r>
      <w:r w:rsidRPr="00657954">
        <w:rPr>
          <w:rFonts w:ascii="Arial" w:hAnsi="Arial" w:cs="Arial"/>
          <w:i/>
          <w:iCs/>
          <w:sz w:val="26"/>
          <w:szCs w:val="26"/>
        </w:rPr>
        <w:t xml:space="preserve">självlärande </w:t>
      </w:r>
      <w:r w:rsidR="005F02C7">
        <w:rPr>
          <w:rFonts w:ascii="Arial" w:hAnsi="Arial" w:cs="Arial"/>
          <w:i/>
          <w:iCs/>
          <w:sz w:val="26"/>
          <w:szCs w:val="26"/>
        </w:rPr>
        <w:t>frekvensomriktare</w:t>
      </w:r>
      <w:r w:rsidRPr="00EF0A50">
        <w:rPr>
          <w:rFonts w:ascii="Arial" w:hAnsi="Arial" w:cs="Arial"/>
          <w:i/>
          <w:iCs/>
          <w:sz w:val="26"/>
          <w:szCs w:val="26"/>
        </w:rPr>
        <w:t xml:space="preserve"> särskilt avsedd för avloppsvattenhantering och kompatibel med de </w:t>
      </w:r>
      <w:r w:rsidR="00583A45">
        <w:rPr>
          <w:rFonts w:ascii="Arial" w:hAnsi="Arial" w:cs="Arial"/>
          <w:i/>
          <w:iCs/>
          <w:sz w:val="26"/>
          <w:szCs w:val="26"/>
        </w:rPr>
        <w:t>mest</w:t>
      </w:r>
      <w:r w:rsidRPr="00EF0A50">
        <w:rPr>
          <w:rFonts w:ascii="Arial" w:hAnsi="Arial" w:cs="Arial"/>
          <w:i/>
          <w:iCs/>
          <w:sz w:val="26"/>
          <w:szCs w:val="26"/>
        </w:rPr>
        <w:t xml:space="preserve"> förekommande pumparna inom branschen. Kärnan i den nya </w:t>
      </w:r>
      <w:r w:rsidR="00583A45">
        <w:rPr>
          <w:rFonts w:ascii="Arial" w:hAnsi="Arial" w:cs="Arial"/>
          <w:i/>
          <w:iCs/>
          <w:sz w:val="26"/>
          <w:szCs w:val="26"/>
        </w:rPr>
        <w:t>frekvens</w:t>
      </w:r>
      <w:r w:rsidRPr="00EF0A50">
        <w:rPr>
          <w:rFonts w:ascii="Arial" w:hAnsi="Arial" w:cs="Arial"/>
          <w:i/>
          <w:iCs/>
          <w:sz w:val="26"/>
          <w:szCs w:val="26"/>
        </w:rPr>
        <w:t>om</w:t>
      </w:r>
      <w:r>
        <w:rPr>
          <w:rFonts w:ascii="Arial" w:hAnsi="Arial" w:cs="Arial"/>
          <w:i/>
          <w:iCs/>
          <w:sz w:val="26"/>
          <w:szCs w:val="26"/>
        </w:rPr>
        <w:t xml:space="preserve">riktaren är den automatiska </w:t>
      </w:r>
      <w:r w:rsidRPr="00EF0A50">
        <w:rPr>
          <w:rFonts w:ascii="Arial" w:hAnsi="Arial" w:cs="Arial"/>
          <w:i/>
          <w:iCs/>
          <w:sz w:val="26"/>
          <w:szCs w:val="26"/>
        </w:rPr>
        <w:t xml:space="preserve">nivåregleringen som erbjuder avsevärda energibesparingar, minimerar underhållsbehovet och gör det möjligt att övervaka processen i realtid. </w:t>
      </w:r>
    </w:p>
    <w:p w:rsidR="00913126" w:rsidRPr="004B632F" w:rsidRDefault="00913126" w:rsidP="00913126">
      <w:pPr>
        <w:spacing w:line="252" w:lineRule="auto"/>
        <w:rPr>
          <w:rFonts w:ascii="Arial" w:hAnsi="Arial" w:cs="Arial"/>
          <w:i/>
          <w:sz w:val="28"/>
          <w:szCs w:val="28"/>
          <w:lang w:val="sv-SE"/>
        </w:rPr>
      </w:pPr>
    </w:p>
    <w:p w:rsidR="00EF0A50" w:rsidRPr="00EF0A50" w:rsidRDefault="00EF0A50" w:rsidP="00EF0A50">
      <w:pPr>
        <w:spacing w:line="252" w:lineRule="auto"/>
        <w:rPr>
          <w:rFonts w:ascii="Arial" w:hAnsi="Arial" w:cs="Arial"/>
          <w:sz w:val="22"/>
          <w:szCs w:val="22"/>
          <w:lang w:val="sv-SE"/>
        </w:rPr>
      </w:pPr>
      <w:r w:rsidRPr="00EF0A50">
        <w:rPr>
          <w:rFonts w:ascii="Arial" w:hAnsi="Arial" w:cs="Arial"/>
          <w:sz w:val="22"/>
          <w:szCs w:val="22"/>
          <w:lang w:val="sv-SE"/>
        </w:rPr>
        <w:t xml:space="preserve">En av de största utmaningarna för branschen är att sänka energiförbrukningen, och där kan </w:t>
      </w:r>
      <w:r>
        <w:rPr>
          <w:rFonts w:ascii="Arial" w:hAnsi="Arial" w:cs="Arial"/>
          <w:sz w:val="22"/>
          <w:szCs w:val="22"/>
          <w:lang w:val="sv-SE"/>
        </w:rPr>
        <w:t xml:space="preserve">Emotron </w:t>
      </w:r>
      <w:r w:rsidRPr="00EF0A50">
        <w:rPr>
          <w:rFonts w:ascii="Arial" w:hAnsi="Arial" w:cs="Arial"/>
          <w:sz w:val="22"/>
          <w:szCs w:val="22"/>
          <w:lang w:val="sv-SE"/>
        </w:rPr>
        <w:t xml:space="preserve">FlowDrive bidra. När omriktaren först installeras körs den i inlärningsläge för att beräkna de mest effektiva driftsparametrarna i enlighet med BEP-algoritmen (Best Efficiency Point). Genom att köra pumpen med ett antal olika frekvenser och mäta uppumpade volymer fastställs den mest energieffektiva pumpfrekvensen, och därefter kalibreras relaterade funktioner i enlighet med denna. Därefter fungerar nivåregleringen av </w:t>
      </w:r>
      <w:r w:rsidR="005F02C7">
        <w:rPr>
          <w:rFonts w:ascii="Arial" w:hAnsi="Arial" w:cs="Arial"/>
          <w:sz w:val="22"/>
          <w:szCs w:val="22"/>
          <w:lang w:val="sv-SE"/>
        </w:rPr>
        <w:t>pumpgropen</w:t>
      </w:r>
      <w:r w:rsidRPr="00EF0A50">
        <w:rPr>
          <w:rFonts w:ascii="Arial" w:hAnsi="Arial" w:cs="Arial"/>
          <w:sz w:val="22"/>
          <w:szCs w:val="22"/>
          <w:lang w:val="sv-SE"/>
        </w:rPr>
        <w:t xml:space="preserve"> basera</w:t>
      </w:r>
      <w:r w:rsidR="005F02C7">
        <w:rPr>
          <w:rFonts w:ascii="Arial" w:hAnsi="Arial" w:cs="Arial"/>
          <w:sz w:val="22"/>
          <w:szCs w:val="22"/>
          <w:lang w:val="sv-SE"/>
        </w:rPr>
        <w:t>d</w:t>
      </w:r>
      <w:r w:rsidRPr="00EF0A50">
        <w:rPr>
          <w:rFonts w:ascii="Arial" w:hAnsi="Arial" w:cs="Arial"/>
          <w:sz w:val="22"/>
          <w:szCs w:val="22"/>
          <w:lang w:val="sv-SE"/>
        </w:rPr>
        <w:t xml:space="preserve"> på dessa definierade värden, och automatiken strävar hela tiden efter att bibehålla optimalt </w:t>
      </w:r>
      <w:r w:rsidR="005F02C7">
        <w:rPr>
          <w:rFonts w:ascii="Arial" w:hAnsi="Arial" w:cs="Arial"/>
          <w:sz w:val="22"/>
          <w:szCs w:val="22"/>
          <w:lang w:val="sv-SE"/>
        </w:rPr>
        <w:t>pump</w:t>
      </w:r>
      <w:r w:rsidRPr="00EF0A50">
        <w:rPr>
          <w:rFonts w:ascii="Arial" w:hAnsi="Arial" w:cs="Arial"/>
          <w:sz w:val="22"/>
          <w:szCs w:val="22"/>
          <w:lang w:val="sv-SE"/>
        </w:rPr>
        <w:t xml:space="preserve">varvtal och minska energiförbrukningen. </w:t>
      </w:r>
    </w:p>
    <w:p w:rsidR="00EF0A50" w:rsidRPr="00EF0A50" w:rsidRDefault="00EF0A50" w:rsidP="00EF0A50">
      <w:pPr>
        <w:spacing w:line="252" w:lineRule="auto"/>
        <w:rPr>
          <w:rFonts w:ascii="Arial" w:hAnsi="Arial" w:cs="Arial"/>
          <w:sz w:val="22"/>
          <w:szCs w:val="22"/>
          <w:lang w:val="sv-SE"/>
        </w:rPr>
      </w:pPr>
    </w:p>
    <w:p w:rsidR="00EF0A50" w:rsidRPr="00EF0A50" w:rsidRDefault="00EF0A50" w:rsidP="00EF0A50">
      <w:pPr>
        <w:spacing w:line="252" w:lineRule="auto"/>
        <w:rPr>
          <w:rFonts w:ascii="Arial" w:hAnsi="Arial" w:cs="Arial"/>
          <w:sz w:val="22"/>
          <w:szCs w:val="22"/>
          <w:lang w:val="sv-SE"/>
        </w:rPr>
      </w:pPr>
      <w:r w:rsidRPr="00EF0A50">
        <w:rPr>
          <w:rFonts w:ascii="Arial" w:hAnsi="Arial" w:cs="Arial"/>
          <w:sz w:val="22"/>
          <w:szCs w:val="22"/>
          <w:lang w:val="sv-SE"/>
        </w:rPr>
        <w:t xml:space="preserve">Underhållet minimeras genom inbyggda rengöringskontroller, bland annat identifiering av pumpblockering samt sump- och ledningsrengöring. De här funktionerna hanterades tidigare av PLC:n, men har nu flyttats till själva frekvensomriktaren. Faktum är att FlowDrive gör att ingen PLC behövs för de vanligaste tillämpningarna, vilket gör det möjligt att utforma enklare, mer kostnadseffektiva system. </w:t>
      </w:r>
    </w:p>
    <w:p w:rsidR="00EF0A50" w:rsidRPr="00EF0A50" w:rsidRDefault="000A232C" w:rsidP="00EF0A50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noProof/>
          <w:sz w:val="20"/>
          <w:szCs w:val="20"/>
          <w:lang w:val="sv-SE" w:eastAsia="zh-CN"/>
        </w:rPr>
        <w:drawing>
          <wp:anchor distT="0" distB="0" distL="114300" distR="114300" simplePos="0" relativeHeight="251661312" behindDoc="1" locked="0" layoutInCell="1" allowOverlap="1" wp14:anchorId="2F38D2C1" wp14:editId="31FA01B8">
            <wp:simplePos x="0" y="0"/>
            <wp:positionH relativeFrom="column">
              <wp:posOffset>4924425</wp:posOffset>
            </wp:positionH>
            <wp:positionV relativeFrom="paragraph">
              <wp:posOffset>167640</wp:posOffset>
            </wp:positionV>
            <wp:extent cx="857250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120" y="21434"/>
                <wp:lineTo x="211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ron FlowDrive SizeC Fro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A50" w:rsidRPr="00EF0A50" w:rsidRDefault="00EF0A50" w:rsidP="00EF0A50">
      <w:pPr>
        <w:rPr>
          <w:rFonts w:ascii="Arial" w:hAnsi="Arial" w:cs="Arial"/>
          <w:sz w:val="22"/>
          <w:szCs w:val="22"/>
          <w:lang w:val="sv-SE"/>
        </w:rPr>
      </w:pPr>
      <w:r w:rsidRPr="00EF0A50">
        <w:rPr>
          <w:rFonts w:ascii="Arial" w:hAnsi="Arial" w:cs="Arial"/>
          <w:sz w:val="22"/>
          <w:szCs w:val="22"/>
          <w:lang w:val="sv-SE"/>
        </w:rPr>
        <w:t>Enkel installation och användning är också viktiga aspekter av den nya omriktardesignen. Vid driftsättningen uppmanas användaren automatiskt att lägga in relevanta driftparametrar. Så snart omriktaren har tagits i drift finns detaljerade prestandadata hela tiden tillgängliga, och de kan dels visas via lokala kontrollpanele</w:t>
      </w:r>
      <w:r w:rsidR="005F02C7">
        <w:rPr>
          <w:rFonts w:ascii="Arial" w:hAnsi="Arial" w:cs="Arial"/>
          <w:sz w:val="22"/>
          <w:szCs w:val="22"/>
          <w:lang w:val="sv-SE"/>
        </w:rPr>
        <w:t>n</w:t>
      </w:r>
      <w:r w:rsidRPr="00EF0A50">
        <w:rPr>
          <w:rFonts w:ascii="Arial" w:hAnsi="Arial" w:cs="Arial"/>
          <w:sz w:val="22"/>
          <w:szCs w:val="22"/>
          <w:lang w:val="sv-SE"/>
        </w:rPr>
        <w:t>, dels via fjärranslutna telemetrisystem.</w:t>
      </w:r>
    </w:p>
    <w:p w:rsidR="00EF0A50" w:rsidRPr="00EF0A50" w:rsidRDefault="00EF0A50" w:rsidP="00EF0A50">
      <w:pPr>
        <w:pStyle w:val="MediumGrid1-Accent21"/>
        <w:spacing w:after="0" w:line="252" w:lineRule="auto"/>
        <w:ind w:left="0"/>
        <w:rPr>
          <w:rFonts w:ascii="Arial" w:hAnsi="Arial" w:cs="Arial"/>
        </w:rPr>
      </w:pPr>
    </w:p>
    <w:p w:rsidR="00EF0A50" w:rsidRPr="00EF0A50" w:rsidRDefault="00EF0A50" w:rsidP="00EF0A50">
      <w:pPr>
        <w:pStyle w:val="MediumGrid1-Accent21"/>
        <w:spacing w:after="0" w:line="252" w:lineRule="auto"/>
        <w:ind w:left="0"/>
        <w:rPr>
          <w:rFonts w:ascii="Arial" w:hAnsi="Arial" w:cs="Arial"/>
        </w:rPr>
      </w:pPr>
      <w:r w:rsidRPr="00EF0A50">
        <w:rPr>
          <w:rFonts w:ascii="Arial" w:hAnsi="Arial" w:cs="Arial"/>
        </w:rPr>
        <w:t xml:space="preserve">De första produkterna i den nya FlowDrive-serien finns som IP20 och IP54 för installationer med 1–2 pumpar, var och en inom intervallet 0,75–160 kW.  </w:t>
      </w:r>
    </w:p>
    <w:p w:rsidR="00913126" w:rsidRPr="004B632F" w:rsidRDefault="00913126" w:rsidP="004B632F">
      <w:pPr>
        <w:spacing w:line="252" w:lineRule="auto"/>
        <w:rPr>
          <w:rFonts w:asciiTheme="majorHAnsi" w:hAnsiTheme="majorHAnsi"/>
          <w:sz w:val="22"/>
          <w:szCs w:val="22"/>
          <w:lang w:val="sv-SE"/>
        </w:rPr>
      </w:pPr>
    </w:p>
    <w:p w:rsidR="004D62D5" w:rsidRPr="00EF0A50" w:rsidRDefault="004D62D5" w:rsidP="0091312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sv-SE"/>
        </w:rPr>
      </w:pPr>
    </w:p>
    <w:p w:rsidR="004D62D5" w:rsidRPr="00EF0A50" w:rsidRDefault="004D62D5" w:rsidP="0091312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sv-SE"/>
        </w:rPr>
      </w:pPr>
    </w:p>
    <w:p w:rsidR="004D62D5" w:rsidRPr="00EF0A50" w:rsidRDefault="004D62D5" w:rsidP="0091312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sv-SE"/>
        </w:rPr>
      </w:pPr>
    </w:p>
    <w:p w:rsidR="004D62D5" w:rsidRPr="004B632F" w:rsidRDefault="00913126" w:rsidP="00913126">
      <w:pPr>
        <w:tabs>
          <w:tab w:val="left" w:pos="4500"/>
        </w:tabs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4B632F">
        <w:rPr>
          <w:rFonts w:ascii="Arial" w:hAnsi="Arial" w:cs="Arial"/>
          <w:sz w:val="22"/>
          <w:szCs w:val="22"/>
          <w:lang w:val="sv-SE"/>
        </w:rPr>
        <w:t>F</w:t>
      </w:r>
      <w:r w:rsidR="004B632F" w:rsidRPr="004B632F">
        <w:rPr>
          <w:rFonts w:ascii="Arial" w:hAnsi="Arial" w:cs="Arial"/>
          <w:sz w:val="22"/>
          <w:szCs w:val="22"/>
          <w:lang w:val="sv-SE"/>
        </w:rPr>
        <w:t>ör mer information kontakta</w:t>
      </w:r>
      <w:r w:rsidRPr="004B632F">
        <w:rPr>
          <w:rFonts w:ascii="Arial" w:hAnsi="Arial" w:cs="Arial"/>
          <w:sz w:val="22"/>
          <w:szCs w:val="22"/>
          <w:lang w:val="sv-SE"/>
        </w:rPr>
        <w:t xml:space="preserve"> Anna Juhlin </w:t>
      </w:r>
    </w:p>
    <w:p w:rsidR="004D62D5" w:rsidRDefault="004D62D5" w:rsidP="004D62D5">
      <w:pPr>
        <w:tabs>
          <w:tab w:val="left" w:pos="4500"/>
        </w:tabs>
        <w:spacing w:line="360" w:lineRule="auto"/>
        <w:rPr>
          <w:rStyle w:val="Hyperlink"/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Email: </w:t>
      </w:r>
      <w:hyperlink r:id="rId8" w:history="1">
        <w:r w:rsidR="00913126" w:rsidRPr="004D62D5">
          <w:rPr>
            <w:rStyle w:val="Hyperlink"/>
            <w:rFonts w:ascii="Arial" w:hAnsi="Arial" w:cs="Arial"/>
            <w:sz w:val="22"/>
            <w:szCs w:val="22"/>
            <w:lang w:val="en-GB"/>
          </w:rPr>
          <w:t>anna.juhlin@cgglobal.com</w:t>
        </w:r>
      </w:hyperlink>
    </w:p>
    <w:p w:rsidR="00913126" w:rsidRPr="004D62D5" w:rsidRDefault="00913126" w:rsidP="004D62D5">
      <w:pPr>
        <w:tabs>
          <w:tab w:val="left" w:pos="4500"/>
        </w:tabs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4D62D5">
        <w:rPr>
          <w:rFonts w:ascii="Arial" w:hAnsi="Arial" w:cs="Arial"/>
          <w:sz w:val="22"/>
          <w:szCs w:val="22"/>
          <w:lang w:val="en-GB"/>
        </w:rPr>
        <w:t>CG Drives &amp; Automation Sweden AB</w:t>
      </w:r>
    </w:p>
    <w:p w:rsidR="00913126" w:rsidRPr="004B632F" w:rsidRDefault="004B632F" w:rsidP="00913126">
      <w:pPr>
        <w:tabs>
          <w:tab w:val="left" w:pos="800"/>
          <w:tab w:val="left" w:pos="4500"/>
          <w:tab w:val="left" w:pos="4680"/>
          <w:tab w:val="left" w:pos="8460"/>
        </w:tabs>
        <w:ind w:right="97"/>
        <w:rPr>
          <w:rFonts w:ascii="Arial" w:hAnsi="Arial" w:cs="Arial"/>
          <w:sz w:val="22"/>
          <w:szCs w:val="22"/>
          <w:lang w:val="sv-SE"/>
        </w:rPr>
      </w:pPr>
      <w:r w:rsidRPr="004B632F">
        <w:rPr>
          <w:rFonts w:ascii="Arial" w:hAnsi="Arial" w:cs="Arial"/>
          <w:sz w:val="22"/>
          <w:szCs w:val="22"/>
          <w:lang w:val="sv-SE"/>
        </w:rPr>
        <w:t>Tel: 0</w:t>
      </w:r>
      <w:r w:rsidR="00913126" w:rsidRPr="004B632F">
        <w:rPr>
          <w:rFonts w:ascii="Arial" w:hAnsi="Arial" w:cs="Arial"/>
          <w:sz w:val="22"/>
          <w:szCs w:val="22"/>
          <w:lang w:val="sv-SE"/>
        </w:rPr>
        <w:t>42 16 99 9</w:t>
      </w:r>
      <w:r w:rsidR="004D62D5" w:rsidRPr="004B632F">
        <w:rPr>
          <w:rFonts w:ascii="Arial" w:hAnsi="Arial" w:cs="Arial"/>
          <w:sz w:val="22"/>
          <w:szCs w:val="22"/>
          <w:lang w:val="sv-SE"/>
        </w:rPr>
        <w:t>1</w:t>
      </w:r>
    </w:p>
    <w:p w:rsidR="00913126" w:rsidRPr="004B632F" w:rsidRDefault="00913126" w:rsidP="0091312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highlight w:val="yellow"/>
          <w:lang w:val="sv-SE"/>
        </w:rPr>
      </w:pPr>
    </w:p>
    <w:p w:rsidR="004D62D5" w:rsidRPr="004B632F" w:rsidRDefault="004D62D5" w:rsidP="00913126">
      <w:pPr>
        <w:shd w:val="clear" w:color="auto" w:fill="FFFFFF"/>
        <w:spacing w:before="120" w:after="120" w:line="360" w:lineRule="exact"/>
        <w:outlineLvl w:val="1"/>
        <w:rPr>
          <w:rFonts w:ascii="Arial" w:hAnsi="Arial" w:cs="Arial"/>
          <w:i/>
          <w:sz w:val="22"/>
          <w:szCs w:val="22"/>
          <w:lang w:val="sv-SE"/>
        </w:rPr>
      </w:pPr>
    </w:p>
    <w:p w:rsidR="004D62D5" w:rsidRPr="004B632F" w:rsidRDefault="004D62D5" w:rsidP="00913126">
      <w:pPr>
        <w:shd w:val="clear" w:color="auto" w:fill="FFFFFF"/>
        <w:spacing w:before="120" w:after="120" w:line="360" w:lineRule="exact"/>
        <w:outlineLvl w:val="1"/>
        <w:rPr>
          <w:rFonts w:ascii="Arial" w:hAnsi="Arial" w:cs="Arial"/>
          <w:bCs/>
          <w:i/>
          <w:kern w:val="36"/>
          <w:sz w:val="22"/>
          <w:szCs w:val="22"/>
          <w:lang w:val="sv-SE"/>
        </w:rPr>
      </w:pPr>
    </w:p>
    <w:p w:rsidR="004B632F" w:rsidRPr="004B632F" w:rsidRDefault="004B632F" w:rsidP="004B632F">
      <w:pPr>
        <w:rPr>
          <w:rFonts w:ascii="Arial" w:hAnsi="Arial" w:cs="Arial"/>
          <w:b/>
          <w:bCs/>
          <w:sz w:val="22"/>
          <w:szCs w:val="22"/>
          <w:u w:val="single"/>
          <w:lang w:val="sv-SE"/>
        </w:rPr>
      </w:pPr>
      <w:r w:rsidRPr="004B632F">
        <w:rPr>
          <w:rFonts w:ascii="Arial" w:hAnsi="Arial" w:cs="Arial"/>
          <w:b/>
          <w:bCs/>
          <w:sz w:val="22"/>
          <w:szCs w:val="22"/>
          <w:u w:val="single"/>
          <w:lang w:val="sv-SE"/>
        </w:rPr>
        <w:t>Om CG Drives &amp; Automation</w:t>
      </w:r>
    </w:p>
    <w:p w:rsidR="004B632F" w:rsidRPr="004B632F" w:rsidRDefault="004B632F" w:rsidP="004B632F">
      <w:pPr>
        <w:spacing w:before="120"/>
        <w:rPr>
          <w:rFonts w:ascii="Arial" w:hAnsi="Arial" w:cs="Arial"/>
          <w:sz w:val="22"/>
          <w:szCs w:val="22"/>
          <w:lang w:val="sv-SE"/>
        </w:rPr>
      </w:pPr>
      <w:r w:rsidRPr="004B632F">
        <w:rPr>
          <w:rFonts w:ascii="Arial" w:hAnsi="Arial" w:cs="Arial"/>
          <w:sz w:val="22"/>
          <w:szCs w:val="22"/>
          <w:lang w:val="sv-SE"/>
        </w:rPr>
        <w:t>CG Drives &amp; Automation (tidigare Emotron) har utvecklat, tillverkat och levererat effektiv och tillförlitlig styrutrustning för motorer i över 35 år. Sedan juni 2011 är CG Drives &amp; Automation en del av Crompton Greaves (CG). CG bedriver global verksamhet, har närvaro i 21 länder och fler än 12 000 anställda. CG erbjuder elektriska produkter, system och tjänster för energibolag, kraftproduktion, industrin och konsumenter.</w:t>
      </w:r>
    </w:p>
    <w:p w:rsidR="004B632F" w:rsidRPr="004B632F" w:rsidRDefault="004B632F" w:rsidP="004B632F">
      <w:pPr>
        <w:spacing w:before="120"/>
        <w:rPr>
          <w:rFonts w:ascii="Arial" w:hAnsi="Arial" w:cs="Arial"/>
          <w:sz w:val="22"/>
          <w:szCs w:val="22"/>
          <w:lang w:val="sv-SE"/>
        </w:rPr>
      </w:pPr>
    </w:p>
    <w:p w:rsidR="004B632F" w:rsidRPr="004B632F" w:rsidRDefault="004B632F" w:rsidP="004B632F">
      <w:pPr>
        <w:spacing w:before="120"/>
        <w:rPr>
          <w:rFonts w:ascii="Arial" w:hAnsi="Arial" w:cs="Arial"/>
          <w:sz w:val="22"/>
          <w:szCs w:val="22"/>
          <w:lang w:val="sv-SE"/>
        </w:rPr>
      </w:pPr>
      <w:r w:rsidRPr="004B632F">
        <w:rPr>
          <w:rFonts w:ascii="Arial" w:hAnsi="Arial" w:cs="Arial"/>
          <w:sz w:val="22"/>
          <w:szCs w:val="22"/>
          <w:lang w:val="sv-SE"/>
        </w:rPr>
        <w:t>För mer information, besök:</w:t>
      </w:r>
      <w:r>
        <w:rPr>
          <w:rFonts w:ascii="Arial" w:hAnsi="Arial" w:cs="Arial"/>
          <w:sz w:val="22"/>
          <w:szCs w:val="22"/>
          <w:lang w:val="sv-SE"/>
        </w:rPr>
        <w:t xml:space="preserve"> www.emotron.se</w:t>
      </w:r>
    </w:p>
    <w:p w:rsidR="00913126" w:rsidRPr="004B632F" w:rsidRDefault="00913126" w:rsidP="00913126">
      <w:pPr>
        <w:shd w:val="clear" w:color="auto" w:fill="FFFFFF"/>
        <w:spacing w:before="360" w:after="120" w:line="360" w:lineRule="exact"/>
        <w:outlineLvl w:val="1"/>
        <w:rPr>
          <w:rFonts w:ascii="Arial" w:hAnsi="Arial" w:cs="Arial"/>
          <w:lang w:val="sv-SE"/>
        </w:rPr>
      </w:pPr>
    </w:p>
    <w:p w:rsidR="004375AF" w:rsidRPr="004D62D5" w:rsidRDefault="00A51E82">
      <w:pPr>
        <w:rPr>
          <w:rFonts w:ascii="Arial" w:hAnsi="Arial" w:cs="Arial"/>
          <w:lang w:val="en-GB"/>
        </w:rPr>
      </w:pPr>
      <w:r w:rsidRPr="00021A4E">
        <w:rPr>
          <w:rFonts w:ascii="HelveticaNeueLT Com 45 Lt" w:hAnsi="HelveticaNeueLT Com 45 Lt"/>
          <w:noProof/>
          <w:color w:val="7F7F7F" w:themeColor="text1" w:themeTint="80"/>
          <w:sz w:val="16"/>
          <w:szCs w:val="16"/>
          <w:lang w:val="sv-SE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2388870</wp:posOffset>
            </wp:positionV>
            <wp:extent cx="1229995" cy="719455"/>
            <wp:effectExtent l="0" t="0" r="8255" b="4445"/>
            <wp:wrapTight wrapText="bothSides">
              <wp:wrapPolygon edited="0">
                <wp:start x="0" y="0"/>
                <wp:lineTo x="0" y="21162"/>
                <wp:lineTo x="21410" y="21162"/>
                <wp:lineTo x="2141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 Drives &amp; Automation_logo 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5AF" w:rsidRPr="004D62D5" w:rsidSect="004B632F">
      <w:headerReference w:type="default" r:id="rId10"/>
      <w:footerReference w:type="default" r:id="rId11"/>
      <w:headerReference w:type="first" r:id="rId12"/>
      <w:pgSz w:w="12240" w:h="15840"/>
      <w:pgMar w:top="2336" w:right="1800" w:bottom="179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575" w:rsidRDefault="004A0575">
      <w:r>
        <w:separator/>
      </w:r>
    </w:p>
  </w:endnote>
  <w:endnote w:type="continuationSeparator" w:id="0">
    <w:p w:rsidR="004A0575" w:rsidRDefault="004A0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45 Lt">
    <w:panose1 w:val="020B0403020202020204"/>
    <w:charset w:val="00"/>
    <w:family w:val="swiss"/>
    <w:pitch w:val="variable"/>
    <w:sig w:usb0="8000008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E82" w:rsidRPr="00021A4E" w:rsidRDefault="00A51E82" w:rsidP="00A51E82">
    <w:pPr>
      <w:jc w:val="center"/>
      <w:rPr>
        <w:rFonts w:ascii="HelveticaNeueLT Com 45 Lt" w:hAnsi="HelveticaNeueLT Com 45 Lt"/>
        <w:color w:val="7F7F7F" w:themeColor="text1" w:themeTint="80"/>
        <w:sz w:val="16"/>
        <w:szCs w:val="16"/>
      </w:rPr>
    </w:pPr>
  </w:p>
  <w:p w:rsidR="00913126" w:rsidRPr="00A51E82" w:rsidRDefault="00A51E82" w:rsidP="00A51E82">
    <w:pPr>
      <w:jc w:val="center"/>
      <w:rPr>
        <w:lang w:val="sv-SE"/>
      </w:rPr>
    </w:pPr>
    <w:r w:rsidRPr="009A5F75">
      <w:rPr>
        <w:rFonts w:ascii="HelveticaNeueLT Com 45 Lt" w:hAnsi="HelveticaNeueLT Com 45 Lt"/>
        <w:color w:val="7F7F7F" w:themeColor="text1" w:themeTint="80"/>
        <w:sz w:val="16"/>
        <w:szCs w:val="16"/>
        <w:lang w:val="sv-SE"/>
      </w:rPr>
      <w:t>Mörsaregatan 12, SE-250 24 Helsingborg, Sweden</w:t>
    </w:r>
    <w:r w:rsidRPr="009A5F75">
      <w:rPr>
        <w:rFonts w:ascii="HelveticaNeueLT Com 45 Lt" w:hAnsi="HelveticaNeueLT Com 45 Lt"/>
        <w:color w:val="7F7F7F" w:themeColor="text1" w:themeTint="80"/>
        <w:sz w:val="16"/>
        <w:szCs w:val="16"/>
        <w:lang w:val="sv-SE"/>
      </w:rPr>
      <w:br/>
      <w:t>Phone: +46 42 16 99 00</w:t>
    </w:r>
    <w:r w:rsidRPr="009A5F75">
      <w:rPr>
        <w:rFonts w:ascii="HelveticaNeueLT Com 45 Lt" w:hAnsi="HelveticaNeueLT Com 45 Lt"/>
        <w:color w:val="7F7F7F" w:themeColor="text1" w:themeTint="80"/>
        <w:sz w:val="16"/>
        <w:szCs w:val="16"/>
        <w:lang w:val="sv-SE"/>
      </w:rPr>
      <w:br/>
      <w:t xml:space="preserve">E-mail Info: </w:t>
    </w:r>
    <w:hyperlink r:id="rId1" w:history="1">
      <w:r w:rsidRPr="009A5F75">
        <w:rPr>
          <w:rFonts w:ascii="HelveticaNeueLT Com 45 Lt" w:hAnsi="HelveticaNeueLT Com 45 Lt"/>
          <w:color w:val="7F7F7F" w:themeColor="text1" w:themeTint="80"/>
          <w:sz w:val="16"/>
          <w:szCs w:val="16"/>
          <w:u w:val="single"/>
          <w:lang w:val="sv-SE"/>
        </w:rPr>
        <w:t>info.se@cgglobal.com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575" w:rsidRDefault="004A0575">
      <w:r>
        <w:separator/>
      </w:r>
    </w:p>
  </w:footnote>
  <w:footnote w:type="continuationSeparator" w:id="0">
    <w:p w:rsidR="004A0575" w:rsidRDefault="004A0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2D5" w:rsidRDefault="004D62D5" w:rsidP="00913126">
    <w:pPr>
      <w:pStyle w:val="Header"/>
      <w:ind w:left="4876"/>
      <w:rPr>
        <w:rFonts w:ascii="Arial" w:hAnsi="Arial" w:cs="Arial"/>
        <w:sz w:val="32"/>
        <w:lang w:val="en-GB"/>
      </w:rPr>
    </w:pPr>
  </w:p>
  <w:p w:rsidR="00913126" w:rsidRPr="00D32F4E" w:rsidRDefault="004D62D5" w:rsidP="004D62D5">
    <w:pPr>
      <w:pStyle w:val="Header"/>
      <w:ind w:left="4876" w:firstLine="1644"/>
      <w:rPr>
        <w:rFonts w:ascii="Arial" w:hAnsi="Arial" w:cs="Arial"/>
        <w:sz w:val="32"/>
        <w:lang w:val="en-GB"/>
      </w:rPr>
    </w:pPr>
    <w:r>
      <w:rPr>
        <w:noProof/>
        <w:sz w:val="36"/>
        <w:lang w:val="sv-SE" w:eastAsia="zh-CN"/>
      </w:rPr>
      <w:drawing>
        <wp:anchor distT="0" distB="0" distL="114300" distR="114300" simplePos="0" relativeHeight="251658240" behindDoc="1" locked="0" layoutInCell="1" allowOverlap="1" wp14:anchorId="730A609A" wp14:editId="7028E010">
          <wp:simplePos x="0" y="0"/>
          <wp:positionH relativeFrom="column">
            <wp:posOffset>-323850</wp:posOffset>
          </wp:positionH>
          <wp:positionV relativeFrom="paragraph">
            <wp:posOffset>2540</wp:posOffset>
          </wp:positionV>
          <wp:extent cx="2256790" cy="647700"/>
          <wp:effectExtent l="0" t="0" r="0" b="0"/>
          <wp:wrapTight wrapText="bothSides">
            <wp:wrapPolygon edited="0">
              <wp:start x="0" y="0"/>
              <wp:lineTo x="0" y="20965"/>
              <wp:lineTo x="21333" y="20965"/>
              <wp:lineTo x="2133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otron CG Logo_RGB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79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3126" w:rsidRDefault="009131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32F" w:rsidRDefault="004B632F" w:rsidP="004B632F">
    <w:pPr>
      <w:pStyle w:val="Header"/>
      <w:ind w:left="4876" w:firstLine="1644"/>
      <w:rPr>
        <w:rFonts w:ascii="Arial" w:hAnsi="Arial" w:cs="Arial"/>
        <w:sz w:val="32"/>
        <w:lang w:val="en-GB"/>
      </w:rPr>
    </w:pPr>
    <w:r>
      <w:rPr>
        <w:noProof/>
        <w:sz w:val="36"/>
        <w:lang w:val="sv-SE" w:eastAsia="zh-CN"/>
      </w:rPr>
      <w:drawing>
        <wp:anchor distT="0" distB="0" distL="114300" distR="114300" simplePos="0" relativeHeight="251660288" behindDoc="1" locked="0" layoutInCell="1" allowOverlap="1" wp14:anchorId="565F6C6B" wp14:editId="25CF19EB">
          <wp:simplePos x="0" y="0"/>
          <wp:positionH relativeFrom="column">
            <wp:posOffset>-323850</wp:posOffset>
          </wp:positionH>
          <wp:positionV relativeFrom="paragraph">
            <wp:posOffset>217170</wp:posOffset>
          </wp:positionV>
          <wp:extent cx="2256790" cy="647700"/>
          <wp:effectExtent l="0" t="0" r="0" b="0"/>
          <wp:wrapTight wrapText="bothSides">
            <wp:wrapPolygon edited="0">
              <wp:start x="0" y="0"/>
              <wp:lineTo x="0" y="20965"/>
              <wp:lineTo x="21333" y="20965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otron CG Logo_RGB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79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632F" w:rsidRPr="00D32F4E" w:rsidRDefault="004B632F" w:rsidP="004B632F">
    <w:pPr>
      <w:pStyle w:val="Header"/>
      <w:ind w:left="4876" w:firstLine="1644"/>
      <w:rPr>
        <w:rFonts w:ascii="Arial" w:hAnsi="Arial" w:cs="Arial"/>
        <w:sz w:val="32"/>
        <w:lang w:val="en-GB"/>
      </w:rPr>
    </w:pPr>
    <w:r w:rsidRPr="00D32F4E">
      <w:rPr>
        <w:rFonts w:ascii="Arial" w:hAnsi="Arial" w:cs="Arial"/>
        <w:sz w:val="32"/>
        <w:lang w:val="en-GB"/>
      </w:rPr>
      <w:t>Press release</w:t>
    </w:r>
    <w:r w:rsidRPr="00D32F4E">
      <w:rPr>
        <w:sz w:val="36"/>
      </w:rPr>
      <w:t xml:space="preserve"> </w:t>
    </w:r>
  </w:p>
  <w:p w:rsidR="004B632F" w:rsidRDefault="004B63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126"/>
    <w:rsid w:val="0003272E"/>
    <w:rsid w:val="00064086"/>
    <w:rsid w:val="000A232C"/>
    <w:rsid w:val="000F269C"/>
    <w:rsid w:val="00206A45"/>
    <w:rsid w:val="002675F8"/>
    <w:rsid w:val="004375AF"/>
    <w:rsid w:val="004A0575"/>
    <w:rsid w:val="004B632F"/>
    <w:rsid w:val="004D62D5"/>
    <w:rsid w:val="00583A45"/>
    <w:rsid w:val="005F02C7"/>
    <w:rsid w:val="00657954"/>
    <w:rsid w:val="007F2CF6"/>
    <w:rsid w:val="007F7BA6"/>
    <w:rsid w:val="00913126"/>
    <w:rsid w:val="009B3B55"/>
    <w:rsid w:val="00A51E82"/>
    <w:rsid w:val="00B05965"/>
    <w:rsid w:val="00BD6AD6"/>
    <w:rsid w:val="00C236B3"/>
    <w:rsid w:val="00C43BDF"/>
    <w:rsid w:val="00CA5DD8"/>
    <w:rsid w:val="00CB5D5E"/>
    <w:rsid w:val="00DF63F1"/>
    <w:rsid w:val="00E71A59"/>
    <w:rsid w:val="00EF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Calibr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126"/>
    <w:rPr>
      <w:rFonts w:ascii="Times New Roman" w:eastAsia="Times New Roman" w:hAnsi="Times New Roman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13126"/>
    <w:pPr>
      <w:tabs>
        <w:tab w:val="center" w:pos="4320"/>
        <w:tab w:val="right" w:pos="8640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913126"/>
    <w:rPr>
      <w:rFonts w:ascii="Times New Roman" w:eastAsia="Times New Roman" w:hAnsi="Times New Roman"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rsid w:val="00913126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913126"/>
    <w:rPr>
      <w:rFonts w:ascii="Times New Roman" w:eastAsia="Times New Roman" w:hAnsi="Times New Roman" w:cs="Times New Roman"/>
      <w:lang w:val="x-none" w:eastAsia="en-US"/>
    </w:rPr>
  </w:style>
  <w:style w:type="character" w:styleId="Hyperlink">
    <w:name w:val="Hyperlink"/>
    <w:rsid w:val="00913126"/>
    <w:rPr>
      <w:strike w:val="0"/>
      <w:dstrike w:val="0"/>
      <w:color w:val="002BB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2D5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MediumGrid1-Accent21">
    <w:name w:val="Medium Grid 1 - Accent 21"/>
    <w:basedOn w:val="Normal"/>
    <w:uiPriority w:val="34"/>
    <w:qFormat/>
    <w:rsid w:val="00EF0A50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sv-S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Calibr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126"/>
    <w:rPr>
      <w:rFonts w:ascii="Times New Roman" w:eastAsia="Times New Roman" w:hAnsi="Times New Roman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13126"/>
    <w:pPr>
      <w:tabs>
        <w:tab w:val="center" w:pos="4320"/>
        <w:tab w:val="right" w:pos="8640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913126"/>
    <w:rPr>
      <w:rFonts w:ascii="Times New Roman" w:eastAsia="Times New Roman" w:hAnsi="Times New Roman"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rsid w:val="00913126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913126"/>
    <w:rPr>
      <w:rFonts w:ascii="Times New Roman" w:eastAsia="Times New Roman" w:hAnsi="Times New Roman" w:cs="Times New Roman"/>
      <w:lang w:val="x-none" w:eastAsia="en-US"/>
    </w:rPr>
  </w:style>
  <w:style w:type="character" w:styleId="Hyperlink">
    <w:name w:val="Hyperlink"/>
    <w:rsid w:val="00913126"/>
    <w:rPr>
      <w:strike w:val="0"/>
      <w:dstrike w:val="0"/>
      <w:color w:val="002BB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2D5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MediumGrid1-Accent21">
    <w:name w:val="Medium Grid 1 - Accent 21"/>
    <w:basedOn w:val="Normal"/>
    <w:uiPriority w:val="34"/>
    <w:qFormat/>
    <w:rsid w:val="00EF0A50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sv-S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juhlin@cggloba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gglob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441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Emotron AB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Anna Juhlin</cp:lastModifiedBy>
  <cp:revision>7</cp:revision>
  <dcterms:created xsi:type="dcterms:W3CDTF">2015-11-12T10:38:00Z</dcterms:created>
  <dcterms:modified xsi:type="dcterms:W3CDTF">2015-11-18T12:11:00Z</dcterms:modified>
</cp:coreProperties>
</file>