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5C" w:rsidRDefault="0025155C" w:rsidP="00596D59">
      <w:pPr>
        <w:pStyle w:val="Rubrik1"/>
        <w:spacing w:before="0"/>
      </w:pPr>
    </w:p>
    <w:p w:rsidR="00D00B1D" w:rsidRDefault="00D00B1D" w:rsidP="00596D59">
      <w:pPr>
        <w:pStyle w:val="Rubrik1"/>
        <w:spacing w:before="0"/>
      </w:pPr>
    </w:p>
    <w:p w:rsidR="000A4726" w:rsidRPr="000A4726" w:rsidRDefault="00773635" w:rsidP="00596D59">
      <w:pPr>
        <w:pStyle w:val="Rubrik1"/>
        <w:spacing w:before="0"/>
      </w:pPr>
      <w:r>
        <w:t>Ombyggnaden av Planteringen har börjat</w:t>
      </w:r>
    </w:p>
    <w:p w:rsidR="00773635" w:rsidRPr="003966D8" w:rsidRDefault="001F4FE0" w:rsidP="00773635">
      <w:pPr>
        <w:rPr>
          <w:rFonts w:asciiTheme="minorHAnsi" w:hAnsiTheme="minorHAnsi"/>
          <w:b/>
          <w:sz w:val="19"/>
          <w:szCs w:val="19"/>
        </w:rPr>
      </w:pPr>
      <w:r>
        <w:rPr>
          <w:rFonts w:asciiTheme="minorHAnsi" w:hAnsiTheme="minorHAnsi"/>
          <w:b/>
          <w:sz w:val="20"/>
          <w:szCs w:val="20"/>
        </w:rPr>
        <w:br/>
      </w:r>
      <w:bookmarkStart w:id="0" w:name="DisplayName"/>
      <w:r w:rsidR="00773635" w:rsidRPr="003966D8">
        <w:rPr>
          <w:rFonts w:asciiTheme="minorHAnsi" w:hAnsiTheme="minorHAnsi"/>
          <w:b/>
          <w:sz w:val="19"/>
          <w:szCs w:val="19"/>
        </w:rPr>
        <w:t xml:space="preserve">Nu är </w:t>
      </w:r>
      <w:r w:rsidR="002834B4" w:rsidRPr="003966D8">
        <w:rPr>
          <w:rFonts w:asciiTheme="minorHAnsi" w:hAnsiTheme="minorHAnsi"/>
          <w:b/>
          <w:sz w:val="19"/>
          <w:szCs w:val="19"/>
        </w:rPr>
        <w:t>stadsbyggnadsförvaltningens arbete</w:t>
      </w:r>
      <w:r w:rsidR="00773635" w:rsidRPr="003966D8">
        <w:rPr>
          <w:rFonts w:asciiTheme="minorHAnsi" w:hAnsiTheme="minorHAnsi"/>
          <w:b/>
          <w:sz w:val="19"/>
          <w:szCs w:val="19"/>
        </w:rPr>
        <w:t xml:space="preserve"> med att bygga om parken vid Wienergatan och Wi</w:t>
      </w:r>
      <w:r w:rsidR="00773635" w:rsidRPr="003966D8">
        <w:rPr>
          <w:rFonts w:asciiTheme="minorHAnsi" w:hAnsiTheme="minorHAnsi"/>
          <w:b/>
          <w:sz w:val="19"/>
          <w:szCs w:val="19"/>
        </w:rPr>
        <w:t>e</w:t>
      </w:r>
      <w:r w:rsidR="00773635" w:rsidRPr="003966D8">
        <w:rPr>
          <w:rFonts w:asciiTheme="minorHAnsi" w:hAnsiTheme="minorHAnsi"/>
          <w:b/>
          <w:sz w:val="19"/>
          <w:szCs w:val="19"/>
        </w:rPr>
        <w:t>ner</w:t>
      </w:r>
      <w:r w:rsidR="00D80A9D">
        <w:rPr>
          <w:rFonts w:asciiTheme="minorHAnsi" w:hAnsiTheme="minorHAnsi"/>
          <w:b/>
          <w:sz w:val="19"/>
          <w:szCs w:val="19"/>
        </w:rPr>
        <w:t>-</w:t>
      </w:r>
      <w:r w:rsidR="00773635" w:rsidRPr="003966D8">
        <w:rPr>
          <w:rFonts w:asciiTheme="minorHAnsi" w:hAnsiTheme="minorHAnsi"/>
          <w:b/>
          <w:sz w:val="19"/>
          <w:szCs w:val="19"/>
        </w:rPr>
        <w:t>torget på Planteringen igång. En ny spännande lekplats, grillplatser, nya odlingslådor och ett mer tillgängligt och inbj</w:t>
      </w:r>
      <w:r w:rsidR="00773635" w:rsidRPr="003966D8">
        <w:rPr>
          <w:rFonts w:asciiTheme="minorHAnsi" w:hAnsiTheme="minorHAnsi"/>
          <w:b/>
          <w:sz w:val="19"/>
          <w:szCs w:val="19"/>
        </w:rPr>
        <w:t>u</w:t>
      </w:r>
      <w:r w:rsidR="00773635" w:rsidRPr="003966D8">
        <w:rPr>
          <w:rFonts w:asciiTheme="minorHAnsi" w:hAnsiTheme="minorHAnsi"/>
          <w:b/>
          <w:sz w:val="19"/>
          <w:szCs w:val="19"/>
        </w:rPr>
        <w:t>dande torg blir resultatet, som ska vara klart till sommaren 2013.</w:t>
      </w:r>
    </w:p>
    <w:p w:rsidR="00773635" w:rsidRPr="003966D8" w:rsidRDefault="00773635" w:rsidP="00773635">
      <w:pPr>
        <w:rPr>
          <w:rFonts w:asciiTheme="minorHAnsi" w:hAnsiTheme="minorHAnsi"/>
          <w:sz w:val="19"/>
          <w:szCs w:val="19"/>
        </w:rPr>
      </w:pPr>
      <w:r w:rsidRPr="003966D8">
        <w:rPr>
          <w:rFonts w:asciiTheme="minorHAnsi" w:hAnsiTheme="minorHAnsi"/>
          <w:sz w:val="19"/>
          <w:szCs w:val="19"/>
        </w:rPr>
        <w:t>Ombyggnaden av parken och torget vid Wienergatan är startsko</w:t>
      </w:r>
      <w:r w:rsidRPr="003966D8">
        <w:rPr>
          <w:rFonts w:asciiTheme="minorHAnsi" w:hAnsiTheme="minorHAnsi"/>
          <w:sz w:val="19"/>
          <w:szCs w:val="19"/>
        </w:rPr>
        <w:t>t</w:t>
      </w:r>
      <w:r w:rsidRPr="003966D8">
        <w:rPr>
          <w:rFonts w:asciiTheme="minorHAnsi" w:hAnsiTheme="minorHAnsi"/>
          <w:sz w:val="19"/>
          <w:szCs w:val="19"/>
        </w:rPr>
        <w:t xml:space="preserve">tet för arbetet med att bygga om och förbättra den fysiska miljön på Planteringen. I nästa etapp bygger </w:t>
      </w:r>
      <w:r w:rsidR="00801BAA" w:rsidRPr="003966D8">
        <w:rPr>
          <w:rFonts w:asciiTheme="minorHAnsi" w:hAnsiTheme="minorHAnsi"/>
          <w:sz w:val="19"/>
          <w:szCs w:val="19"/>
        </w:rPr>
        <w:t>vi</w:t>
      </w:r>
      <w:r w:rsidRPr="003966D8">
        <w:rPr>
          <w:rFonts w:asciiTheme="minorHAnsi" w:hAnsiTheme="minorHAnsi"/>
          <w:sz w:val="19"/>
          <w:szCs w:val="19"/>
        </w:rPr>
        <w:t xml:space="preserve"> om flera gator i området samt delar av parken Talldungen. Det </w:t>
      </w:r>
      <w:r w:rsidR="00D529FA">
        <w:rPr>
          <w:rFonts w:asciiTheme="minorHAnsi" w:hAnsiTheme="minorHAnsi"/>
          <w:sz w:val="19"/>
          <w:szCs w:val="19"/>
        </w:rPr>
        <w:t>vi gör</w:t>
      </w:r>
      <w:r w:rsidRPr="003966D8">
        <w:rPr>
          <w:rFonts w:asciiTheme="minorHAnsi" w:hAnsiTheme="minorHAnsi"/>
          <w:sz w:val="19"/>
          <w:szCs w:val="19"/>
        </w:rPr>
        <w:t xml:space="preserve"> har planerats i dialog med de som bor i omr</w:t>
      </w:r>
      <w:r w:rsidRPr="003966D8">
        <w:rPr>
          <w:rFonts w:asciiTheme="minorHAnsi" w:hAnsiTheme="minorHAnsi"/>
          <w:sz w:val="19"/>
          <w:szCs w:val="19"/>
        </w:rPr>
        <w:t>å</w:t>
      </w:r>
      <w:r w:rsidRPr="003966D8">
        <w:rPr>
          <w:rFonts w:asciiTheme="minorHAnsi" w:hAnsiTheme="minorHAnsi"/>
          <w:sz w:val="19"/>
          <w:szCs w:val="19"/>
        </w:rPr>
        <w:t>det.</w:t>
      </w:r>
    </w:p>
    <w:p w:rsidR="00773635" w:rsidRPr="008B4615" w:rsidRDefault="006F34B0" w:rsidP="003966D8">
      <w:pPr>
        <w:rPr>
          <w:rFonts w:asciiTheme="minorHAnsi" w:hAnsiTheme="minorHAnsi"/>
          <w:b/>
          <w:sz w:val="19"/>
          <w:szCs w:val="19"/>
        </w:rPr>
      </w:pPr>
      <w:r>
        <w:rPr>
          <w:rFonts w:asciiTheme="minorHAnsi" w:hAnsiTheme="minorHAnsi"/>
          <w:b/>
          <w:sz w:val="19"/>
          <w:szCs w:val="19"/>
        </w:rPr>
        <w:t xml:space="preserve">Parken – en mötesplats för alla: </w:t>
      </w:r>
      <w:r w:rsidR="00773635" w:rsidRPr="003966D8">
        <w:rPr>
          <w:rFonts w:asciiTheme="minorHAnsi" w:hAnsiTheme="minorHAnsi"/>
          <w:sz w:val="19"/>
          <w:szCs w:val="19"/>
        </w:rPr>
        <w:t>I parken finns plats för lek och o</w:t>
      </w:r>
      <w:r w:rsidR="00773635" w:rsidRPr="003966D8">
        <w:rPr>
          <w:rFonts w:asciiTheme="minorHAnsi" w:hAnsiTheme="minorHAnsi"/>
          <w:sz w:val="19"/>
          <w:szCs w:val="19"/>
        </w:rPr>
        <w:t>d</w:t>
      </w:r>
      <w:r w:rsidR="00773635" w:rsidRPr="003966D8">
        <w:rPr>
          <w:rFonts w:asciiTheme="minorHAnsi" w:hAnsiTheme="minorHAnsi"/>
          <w:sz w:val="19"/>
          <w:szCs w:val="19"/>
        </w:rPr>
        <w:t>ling, sport och matlagning.</w:t>
      </w:r>
      <w:r w:rsidR="00801BAA" w:rsidRPr="003966D8">
        <w:rPr>
          <w:rFonts w:asciiTheme="minorHAnsi" w:hAnsiTheme="minorHAnsi"/>
          <w:sz w:val="19"/>
          <w:szCs w:val="19"/>
        </w:rPr>
        <w:t xml:space="preserve"> En ny lekplats för barn i alla åldrar med bland annat en jättelik klätterborg blir en unik attraktion. Fär</w:t>
      </w:r>
      <w:r w:rsidR="00801BAA" w:rsidRPr="003966D8">
        <w:rPr>
          <w:rFonts w:asciiTheme="minorHAnsi" w:hAnsiTheme="minorHAnsi"/>
          <w:sz w:val="19"/>
          <w:szCs w:val="19"/>
        </w:rPr>
        <w:t>g</w:t>
      </w:r>
      <w:r w:rsidR="00801BAA" w:rsidRPr="003966D8">
        <w:rPr>
          <w:rFonts w:asciiTheme="minorHAnsi" w:hAnsiTheme="minorHAnsi"/>
          <w:sz w:val="19"/>
          <w:szCs w:val="19"/>
        </w:rPr>
        <w:t>glada gummimönster breder ut sig på marken. Två rejäla grillar möjliggör barbecue för stora säl</w:t>
      </w:r>
      <w:r w:rsidR="00801BAA" w:rsidRPr="003966D8">
        <w:rPr>
          <w:rFonts w:asciiTheme="minorHAnsi" w:hAnsiTheme="minorHAnsi"/>
          <w:sz w:val="19"/>
          <w:szCs w:val="19"/>
        </w:rPr>
        <w:t>l</w:t>
      </w:r>
      <w:r w:rsidR="00801BAA" w:rsidRPr="003966D8">
        <w:rPr>
          <w:rFonts w:asciiTheme="minorHAnsi" w:hAnsiTheme="minorHAnsi"/>
          <w:sz w:val="19"/>
          <w:szCs w:val="19"/>
        </w:rPr>
        <w:t>skap. Självklart får även odlingen stort utrymme, med permanenta o</w:t>
      </w:r>
      <w:r w:rsidR="00801BAA" w:rsidRPr="003966D8">
        <w:rPr>
          <w:rFonts w:asciiTheme="minorHAnsi" w:hAnsiTheme="minorHAnsi"/>
          <w:sz w:val="19"/>
          <w:szCs w:val="19"/>
        </w:rPr>
        <w:t>d</w:t>
      </w:r>
      <w:r w:rsidR="00801BAA" w:rsidRPr="003966D8">
        <w:rPr>
          <w:rFonts w:asciiTheme="minorHAnsi" w:hAnsiTheme="minorHAnsi"/>
          <w:sz w:val="19"/>
          <w:szCs w:val="19"/>
        </w:rPr>
        <w:t>lingslådor och en alldeles egen vattenpost. Multisportarenan blir kvar och får nytt stängsel.</w:t>
      </w:r>
      <w:r w:rsidR="008B4615">
        <w:rPr>
          <w:rFonts w:asciiTheme="minorHAnsi" w:hAnsiTheme="minorHAnsi"/>
          <w:b/>
          <w:sz w:val="19"/>
          <w:szCs w:val="19"/>
        </w:rPr>
        <w:t xml:space="preserve"> </w:t>
      </w:r>
      <w:r w:rsidR="00D529FA">
        <w:rPr>
          <w:rFonts w:asciiTheme="minorHAnsi" w:hAnsiTheme="minorHAnsi"/>
          <w:sz w:val="19"/>
          <w:szCs w:val="19"/>
        </w:rPr>
        <w:t>Parken utforma</w:t>
      </w:r>
      <w:r w:rsidR="00773635" w:rsidRPr="003966D8">
        <w:rPr>
          <w:rFonts w:asciiTheme="minorHAnsi" w:hAnsiTheme="minorHAnsi"/>
          <w:sz w:val="19"/>
          <w:szCs w:val="19"/>
        </w:rPr>
        <w:t>s på ett sätt som skapar trygghet. Rikligt med belysning kvällstid håller mör</w:t>
      </w:r>
      <w:r w:rsidR="00773635" w:rsidRPr="003966D8">
        <w:rPr>
          <w:rFonts w:asciiTheme="minorHAnsi" w:hAnsiTheme="minorHAnsi"/>
          <w:sz w:val="19"/>
          <w:szCs w:val="19"/>
        </w:rPr>
        <w:t>k</w:t>
      </w:r>
      <w:r w:rsidR="00773635" w:rsidRPr="003966D8">
        <w:rPr>
          <w:rFonts w:asciiTheme="minorHAnsi" w:hAnsiTheme="minorHAnsi"/>
          <w:sz w:val="19"/>
          <w:szCs w:val="19"/>
        </w:rPr>
        <w:t>ret borta. Vi tar också bort en del buskar för bättre sikt genom parken.</w:t>
      </w:r>
    </w:p>
    <w:p w:rsidR="00773635" w:rsidRPr="003966D8" w:rsidRDefault="006F34B0" w:rsidP="003966D8">
      <w:pPr>
        <w:rPr>
          <w:rFonts w:asciiTheme="minorHAnsi" w:hAnsiTheme="minorHAnsi"/>
          <w:b/>
          <w:sz w:val="19"/>
          <w:szCs w:val="19"/>
        </w:rPr>
      </w:pPr>
      <w:proofErr w:type="spellStart"/>
      <w:r>
        <w:rPr>
          <w:rFonts w:asciiTheme="minorHAnsi" w:hAnsiTheme="minorHAnsi"/>
          <w:b/>
          <w:sz w:val="19"/>
          <w:szCs w:val="19"/>
        </w:rPr>
        <w:t>Wienertorget</w:t>
      </w:r>
      <w:proofErr w:type="spellEnd"/>
      <w:r>
        <w:rPr>
          <w:rFonts w:asciiTheme="minorHAnsi" w:hAnsiTheme="minorHAnsi"/>
          <w:b/>
          <w:sz w:val="19"/>
          <w:szCs w:val="19"/>
        </w:rPr>
        <w:t xml:space="preserve">: </w:t>
      </w:r>
      <w:r w:rsidR="00773635" w:rsidRPr="003966D8">
        <w:rPr>
          <w:rFonts w:asciiTheme="minorHAnsi" w:hAnsiTheme="minorHAnsi"/>
          <w:sz w:val="19"/>
          <w:szCs w:val="19"/>
        </w:rPr>
        <w:t xml:space="preserve">Torget </w:t>
      </w:r>
      <w:r w:rsidR="008B4615">
        <w:rPr>
          <w:rFonts w:asciiTheme="minorHAnsi" w:hAnsiTheme="minorHAnsi"/>
          <w:sz w:val="19"/>
          <w:szCs w:val="19"/>
        </w:rPr>
        <w:t>blir mer</w:t>
      </w:r>
      <w:bookmarkStart w:id="1" w:name="_GoBack"/>
      <w:bookmarkEnd w:id="1"/>
      <w:r w:rsidR="008B4615">
        <w:rPr>
          <w:rFonts w:asciiTheme="minorHAnsi" w:hAnsiTheme="minorHAnsi"/>
          <w:sz w:val="19"/>
          <w:szCs w:val="19"/>
        </w:rPr>
        <w:t xml:space="preserve"> tillgängligt</w:t>
      </w:r>
      <w:r w:rsidR="00773635" w:rsidRPr="003966D8">
        <w:rPr>
          <w:rFonts w:asciiTheme="minorHAnsi" w:hAnsiTheme="minorHAnsi"/>
          <w:sz w:val="19"/>
          <w:szCs w:val="19"/>
        </w:rPr>
        <w:t xml:space="preserve"> när vi ersätter murarna med trappor och </w:t>
      </w:r>
      <w:r w:rsidR="008B4615">
        <w:rPr>
          <w:rFonts w:asciiTheme="minorHAnsi" w:hAnsiTheme="minorHAnsi"/>
          <w:sz w:val="19"/>
          <w:szCs w:val="19"/>
        </w:rPr>
        <w:t xml:space="preserve">anlägger </w:t>
      </w:r>
      <w:r w:rsidR="00773635" w:rsidRPr="003966D8">
        <w:rPr>
          <w:rFonts w:asciiTheme="minorHAnsi" w:hAnsiTheme="minorHAnsi"/>
          <w:sz w:val="19"/>
          <w:szCs w:val="19"/>
        </w:rPr>
        <w:t xml:space="preserve">ett </w:t>
      </w:r>
      <w:r w:rsidR="008B4615">
        <w:rPr>
          <w:rFonts w:asciiTheme="minorHAnsi" w:hAnsiTheme="minorHAnsi"/>
          <w:sz w:val="19"/>
          <w:szCs w:val="19"/>
        </w:rPr>
        <w:t xml:space="preserve">nytt </w:t>
      </w:r>
      <w:r w:rsidR="00773635" w:rsidRPr="003966D8">
        <w:rPr>
          <w:rFonts w:asciiTheme="minorHAnsi" w:hAnsiTheme="minorHAnsi"/>
          <w:sz w:val="19"/>
          <w:szCs w:val="19"/>
        </w:rPr>
        <w:t>vackert golv av marktegel.</w:t>
      </w:r>
      <w:r w:rsidR="003966D8" w:rsidRPr="003966D8">
        <w:rPr>
          <w:rFonts w:asciiTheme="minorHAnsi" w:hAnsiTheme="minorHAnsi"/>
          <w:sz w:val="19"/>
          <w:szCs w:val="19"/>
        </w:rPr>
        <w:t xml:space="preserve"> </w:t>
      </w:r>
      <w:r w:rsidR="00773635" w:rsidRPr="003966D8">
        <w:rPr>
          <w:rFonts w:asciiTheme="minorHAnsi" w:hAnsiTheme="minorHAnsi"/>
          <w:sz w:val="19"/>
          <w:szCs w:val="19"/>
        </w:rPr>
        <w:t>Vi skapar en ny upphöjd plantering. Blomsterurnor på torget bidrar till årstidsvariationen.</w:t>
      </w:r>
      <w:r w:rsidR="003966D8" w:rsidRPr="003966D8">
        <w:rPr>
          <w:rFonts w:asciiTheme="minorHAnsi" w:hAnsiTheme="minorHAnsi"/>
          <w:sz w:val="19"/>
          <w:szCs w:val="19"/>
        </w:rPr>
        <w:t xml:space="preserve"> </w:t>
      </w:r>
      <w:r w:rsidR="00773635" w:rsidRPr="003966D8">
        <w:rPr>
          <w:rFonts w:asciiTheme="minorHAnsi" w:hAnsiTheme="minorHAnsi"/>
          <w:sz w:val="19"/>
          <w:szCs w:val="19"/>
        </w:rPr>
        <w:t>Ny b</w:t>
      </w:r>
      <w:r w:rsidR="00773635" w:rsidRPr="003966D8">
        <w:rPr>
          <w:rFonts w:asciiTheme="minorHAnsi" w:hAnsiTheme="minorHAnsi"/>
          <w:sz w:val="19"/>
          <w:szCs w:val="19"/>
        </w:rPr>
        <w:t>e</w:t>
      </w:r>
      <w:r w:rsidR="00773635" w:rsidRPr="003966D8">
        <w:rPr>
          <w:rFonts w:asciiTheme="minorHAnsi" w:hAnsiTheme="minorHAnsi"/>
          <w:sz w:val="19"/>
          <w:szCs w:val="19"/>
        </w:rPr>
        <w:t>lysning skapar trygghet och förhöjer intrycket av torget på kvällen.</w:t>
      </w:r>
    </w:p>
    <w:p w:rsidR="00E412C1" w:rsidRDefault="006F34B0" w:rsidP="003966D8">
      <w:pPr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b/>
          <w:sz w:val="19"/>
          <w:szCs w:val="19"/>
        </w:rPr>
        <w:t xml:space="preserve">Så påverkas boende och besökare: </w:t>
      </w:r>
      <w:r w:rsidR="00773635" w:rsidRPr="003966D8">
        <w:rPr>
          <w:rFonts w:asciiTheme="minorHAnsi" w:hAnsiTheme="minorHAnsi"/>
          <w:sz w:val="19"/>
          <w:szCs w:val="19"/>
        </w:rPr>
        <w:t xml:space="preserve">Alla butiker </w:t>
      </w:r>
      <w:r w:rsidR="003966D8">
        <w:rPr>
          <w:rFonts w:asciiTheme="minorHAnsi" w:hAnsiTheme="minorHAnsi"/>
          <w:sz w:val="19"/>
          <w:szCs w:val="19"/>
        </w:rPr>
        <w:t>och parkeringsplatser runt torget</w:t>
      </w:r>
      <w:r w:rsidR="00773635" w:rsidRPr="003966D8">
        <w:rPr>
          <w:rFonts w:asciiTheme="minorHAnsi" w:hAnsiTheme="minorHAnsi"/>
          <w:sz w:val="19"/>
          <w:szCs w:val="19"/>
        </w:rPr>
        <w:t xml:space="preserve"> är öppna u</w:t>
      </w:r>
      <w:r w:rsidR="00773635" w:rsidRPr="003966D8">
        <w:rPr>
          <w:rFonts w:asciiTheme="minorHAnsi" w:hAnsiTheme="minorHAnsi"/>
          <w:sz w:val="19"/>
          <w:szCs w:val="19"/>
        </w:rPr>
        <w:t>n</w:t>
      </w:r>
      <w:r w:rsidR="00773635" w:rsidRPr="003966D8">
        <w:rPr>
          <w:rFonts w:asciiTheme="minorHAnsi" w:hAnsiTheme="minorHAnsi"/>
          <w:sz w:val="19"/>
          <w:szCs w:val="19"/>
        </w:rPr>
        <w:t>der ombyggnaden.</w:t>
      </w:r>
      <w:r w:rsidR="003966D8" w:rsidRPr="003966D8">
        <w:rPr>
          <w:rFonts w:asciiTheme="minorHAnsi" w:hAnsiTheme="minorHAnsi"/>
          <w:sz w:val="19"/>
          <w:szCs w:val="19"/>
        </w:rPr>
        <w:t xml:space="preserve"> </w:t>
      </w:r>
      <w:r w:rsidR="003966D8">
        <w:rPr>
          <w:rFonts w:asciiTheme="minorHAnsi" w:hAnsiTheme="minorHAnsi"/>
          <w:sz w:val="19"/>
          <w:szCs w:val="19"/>
        </w:rPr>
        <w:t>Däremot är p</w:t>
      </w:r>
      <w:r w:rsidR="003966D8" w:rsidRPr="003966D8">
        <w:rPr>
          <w:rFonts w:asciiTheme="minorHAnsi" w:hAnsiTheme="minorHAnsi"/>
          <w:sz w:val="19"/>
          <w:szCs w:val="19"/>
        </w:rPr>
        <w:t>a</w:t>
      </w:r>
      <w:r w:rsidR="003966D8" w:rsidRPr="003966D8">
        <w:rPr>
          <w:rFonts w:asciiTheme="minorHAnsi" w:hAnsiTheme="minorHAnsi"/>
          <w:sz w:val="19"/>
          <w:szCs w:val="19"/>
        </w:rPr>
        <w:t>r</w:t>
      </w:r>
      <w:r w:rsidR="003966D8" w:rsidRPr="003966D8">
        <w:rPr>
          <w:rFonts w:asciiTheme="minorHAnsi" w:hAnsiTheme="minorHAnsi"/>
          <w:sz w:val="19"/>
          <w:szCs w:val="19"/>
        </w:rPr>
        <w:t>ken och torget avstängda</w:t>
      </w:r>
      <w:r w:rsidR="00BE7101">
        <w:rPr>
          <w:rFonts w:asciiTheme="minorHAnsi" w:hAnsiTheme="minorHAnsi"/>
          <w:sz w:val="19"/>
          <w:szCs w:val="19"/>
        </w:rPr>
        <w:t xml:space="preserve"> under arbetet</w:t>
      </w:r>
      <w:r w:rsidR="003966D8" w:rsidRPr="003966D8">
        <w:rPr>
          <w:rFonts w:asciiTheme="minorHAnsi" w:hAnsiTheme="minorHAnsi"/>
          <w:sz w:val="19"/>
          <w:szCs w:val="19"/>
        </w:rPr>
        <w:t>.</w:t>
      </w:r>
    </w:p>
    <w:p w:rsidR="006F34B0" w:rsidRDefault="006F34B0" w:rsidP="003966D8">
      <w:pPr>
        <w:rPr>
          <w:rFonts w:asciiTheme="minorHAnsi" w:hAnsiTheme="minorHAnsi"/>
          <w:sz w:val="19"/>
          <w:szCs w:val="19"/>
        </w:rPr>
      </w:pPr>
      <w:hyperlink r:id="rId12" w:history="1">
        <w:r w:rsidRPr="006F34B0">
          <w:rPr>
            <w:rStyle w:val="Hyperlnk"/>
            <w:rFonts w:asciiTheme="minorHAnsi" w:hAnsiTheme="minorHAnsi"/>
            <w:sz w:val="19"/>
            <w:szCs w:val="19"/>
          </w:rPr>
          <w:t>Du kan läsa mer om ombyggnadsarbetet här.</w:t>
        </w:r>
      </w:hyperlink>
    </w:p>
    <w:p w:rsidR="00D529FA" w:rsidRPr="00D529FA" w:rsidRDefault="00D529FA" w:rsidP="003966D8">
      <w:pPr>
        <w:rPr>
          <w:rFonts w:asciiTheme="minorHAnsi" w:hAnsiTheme="minorHAnsi"/>
          <w:sz w:val="19"/>
          <w:szCs w:val="19"/>
        </w:rPr>
      </w:pPr>
      <w:r w:rsidRPr="00BE7101">
        <w:rPr>
          <w:rFonts w:asciiTheme="minorHAnsi" w:hAnsiTheme="minorHAnsi"/>
          <w:b/>
          <w:sz w:val="19"/>
          <w:szCs w:val="19"/>
        </w:rPr>
        <w:t>Allmän upprustning av hela området</w:t>
      </w:r>
      <w:r>
        <w:rPr>
          <w:rFonts w:asciiTheme="minorHAnsi" w:hAnsiTheme="minorHAnsi"/>
          <w:sz w:val="19"/>
          <w:szCs w:val="19"/>
        </w:rPr>
        <w:t xml:space="preserve">: </w:t>
      </w:r>
      <w:r w:rsidRPr="003966D8">
        <w:rPr>
          <w:rFonts w:asciiTheme="minorHAnsi" w:hAnsiTheme="minorHAnsi"/>
          <w:sz w:val="19"/>
          <w:szCs w:val="19"/>
        </w:rPr>
        <w:t>I samband med ombyggnaderna ovan gör vi en allmän up</w:t>
      </w:r>
      <w:r w:rsidRPr="003966D8">
        <w:rPr>
          <w:rFonts w:asciiTheme="minorHAnsi" w:hAnsiTheme="minorHAnsi"/>
          <w:sz w:val="19"/>
          <w:szCs w:val="19"/>
        </w:rPr>
        <w:t>p</w:t>
      </w:r>
      <w:r w:rsidRPr="003966D8">
        <w:rPr>
          <w:rFonts w:asciiTheme="minorHAnsi" w:hAnsiTheme="minorHAnsi"/>
          <w:sz w:val="19"/>
          <w:szCs w:val="19"/>
        </w:rPr>
        <w:t xml:space="preserve">rustning av hela området. I vissa gator lägger vi om ledningar och flera gator asfalteras. </w:t>
      </w:r>
      <w:r w:rsidR="008B4615">
        <w:rPr>
          <w:rFonts w:asciiTheme="minorHAnsi" w:hAnsiTheme="minorHAnsi"/>
          <w:sz w:val="19"/>
          <w:szCs w:val="19"/>
        </w:rPr>
        <w:t>Belysningen</w:t>
      </w:r>
      <w:r w:rsidRPr="003966D8">
        <w:rPr>
          <w:rFonts w:asciiTheme="minorHAnsi" w:hAnsiTheme="minorHAnsi"/>
          <w:sz w:val="19"/>
          <w:szCs w:val="19"/>
        </w:rPr>
        <w:t xml:space="preserve"> förbättras och </w:t>
      </w:r>
      <w:r w:rsidR="008B4615">
        <w:rPr>
          <w:rFonts w:asciiTheme="minorHAnsi" w:hAnsiTheme="minorHAnsi"/>
          <w:sz w:val="19"/>
          <w:szCs w:val="19"/>
        </w:rPr>
        <w:t xml:space="preserve">i grönområden utförs </w:t>
      </w:r>
      <w:r w:rsidRPr="003966D8">
        <w:rPr>
          <w:rFonts w:asciiTheme="minorHAnsi" w:hAnsiTheme="minorHAnsi"/>
          <w:sz w:val="19"/>
          <w:szCs w:val="19"/>
        </w:rPr>
        <w:t>gallring, röjning och återplantering</w:t>
      </w:r>
      <w:r>
        <w:rPr>
          <w:rFonts w:asciiTheme="minorHAnsi" w:hAnsiTheme="minorHAnsi"/>
          <w:sz w:val="19"/>
          <w:szCs w:val="19"/>
        </w:rPr>
        <w:t>.</w:t>
      </w:r>
    </w:p>
    <w:p w:rsidR="00596D59" w:rsidRDefault="00D2474A" w:rsidP="000B28E4">
      <w:pPr>
        <w:rPr>
          <w:rFonts w:ascii="Berling LT Std Roman" w:hAnsi="Berling LT Std Roman"/>
          <w:sz w:val="20"/>
          <w:szCs w:val="20"/>
        </w:rPr>
      </w:pPr>
      <w:r w:rsidRPr="003966D8">
        <w:rPr>
          <w:rFonts w:ascii="Berling LT Std Roman" w:hAnsi="Berling LT Std Roman"/>
          <w:b/>
          <w:sz w:val="19"/>
          <w:szCs w:val="19"/>
        </w:rPr>
        <w:t>För information kontakta</w:t>
      </w:r>
      <w:bookmarkStart w:id="2" w:name="Title"/>
      <w:bookmarkEnd w:id="0"/>
      <w:r w:rsidRPr="003966D8">
        <w:rPr>
          <w:rFonts w:ascii="Berling LT Std Roman" w:hAnsi="Berling LT Std Roman"/>
          <w:b/>
          <w:sz w:val="19"/>
          <w:szCs w:val="19"/>
        </w:rPr>
        <w:t>:</w:t>
      </w:r>
      <w:r w:rsidRPr="003966D8">
        <w:rPr>
          <w:rFonts w:ascii="Berling LT Std Roman" w:hAnsi="Berling LT Std Roman"/>
          <w:b/>
          <w:sz w:val="19"/>
          <w:szCs w:val="19"/>
        </w:rPr>
        <w:br/>
      </w:r>
      <w:bookmarkEnd w:id="2"/>
      <w:r w:rsidR="00773635" w:rsidRPr="003966D8">
        <w:rPr>
          <w:rFonts w:ascii="Berling LT Std Roman" w:hAnsi="Berling LT Std Roman"/>
          <w:sz w:val="19"/>
          <w:szCs w:val="19"/>
        </w:rPr>
        <w:t>Klas Östholm</w:t>
      </w:r>
      <w:r w:rsidR="007B1BB9" w:rsidRPr="003966D8">
        <w:rPr>
          <w:rFonts w:ascii="Berling LT Std Roman" w:hAnsi="Berling LT Std Roman"/>
          <w:sz w:val="19"/>
          <w:szCs w:val="19"/>
        </w:rPr>
        <w:t xml:space="preserve">, </w:t>
      </w:r>
      <w:r w:rsidR="00773635" w:rsidRPr="003966D8">
        <w:rPr>
          <w:rFonts w:ascii="Berling LT Std Roman" w:hAnsi="Berling LT Std Roman"/>
          <w:sz w:val="19"/>
          <w:szCs w:val="19"/>
        </w:rPr>
        <w:t>projektingenjör</w:t>
      </w:r>
      <w:r w:rsidR="007B1BB9" w:rsidRPr="003966D8">
        <w:rPr>
          <w:rFonts w:ascii="Berling LT Std Roman" w:hAnsi="Berling LT Std Roman"/>
          <w:sz w:val="19"/>
          <w:szCs w:val="19"/>
        </w:rPr>
        <w:br/>
        <w:t xml:space="preserve">Tel. 042-10 58 </w:t>
      </w:r>
      <w:r w:rsidR="00773635" w:rsidRPr="003966D8">
        <w:rPr>
          <w:rFonts w:ascii="Berling LT Std Roman" w:hAnsi="Berling LT Std Roman"/>
          <w:sz w:val="19"/>
          <w:szCs w:val="19"/>
        </w:rPr>
        <w:t>96</w:t>
      </w:r>
      <w:r w:rsidR="007B1BB9" w:rsidRPr="003966D8">
        <w:rPr>
          <w:rFonts w:ascii="Berling LT Std Roman" w:hAnsi="Berling LT Std Roman"/>
          <w:sz w:val="19"/>
          <w:szCs w:val="19"/>
        </w:rPr>
        <w:br/>
        <w:t xml:space="preserve">E-post: </w:t>
      </w:r>
      <w:hyperlink r:id="rId13" w:history="1">
        <w:r w:rsidR="00773635" w:rsidRPr="003966D8">
          <w:rPr>
            <w:rStyle w:val="Hyperlnk"/>
            <w:rFonts w:ascii="Berling LT Std Roman" w:hAnsi="Berling LT Std Roman"/>
            <w:sz w:val="19"/>
            <w:szCs w:val="19"/>
          </w:rPr>
          <w:t>klas.ostholm@helsingborg.se</w:t>
        </w:r>
      </w:hyperlink>
    </w:p>
    <w:p w:rsidR="00D00B1D" w:rsidRDefault="00D00B1D" w:rsidP="000B28E4">
      <w:pPr>
        <w:rPr>
          <w:rFonts w:asciiTheme="minorHAnsi" w:hAnsiTheme="minorHAnsi"/>
          <w:b/>
          <w:i/>
          <w:sz w:val="18"/>
          <w:szCs w:val="18"/>
        </w:rPr>
      </w:pPr>
    </w:p>
    <w:p w:rsidR="00773635" w:rsidRPr="006F34B0" w:rsidRDefault="00773635" w:rsidP="000B28E4">
      <w:pPr>
        <w:rPr>
          <w:rFonts w:ascii="Berling LT Std Roman" w:hAnsi="Berling LT Std Roman"/>
          <w:sz w:val="19"/>
          <w:szCs w:val="19"/>
        </w:rPr>
      </w:pPr>
      <w:proofErr w:type="spellStart"/>
      <w:r w:rsidRPr="00604DBE">
        <w:rPr>
          <w:rFonts w:asciiTheme="minorHAnsi" w:hAnsiTheme="minorHAnsi"/>
          <w:b/>
          <w:i/>
          <w:sz w:val="18"/>
          <w:szCs w:val="18"/>
        </w:rPr>
        <w:t>PlantEraPlantÄra</w:t>
      </w:r>
      <w:proofErr w:type="spellEnd"/>
      <w:r w:rsidRPr="00604DBE">
        <w:rPr>
          <w:rFonts w:asciiTheme="minorHAnsi" w:hAnsiTheme="minorHAnsi"/>
          <w:b/>
          <w:i/>
          <w:sz w:val="18"/>
          <w:szCs w:val="18"/>
        </w:rPr>
        <w:br/>
      </w:r>
      <w:r w:rsidRPr="00604DBE">
        <w:rPr>
          <w:rFonts w:asciiTheme="minorHAnsi" w:hAnsiTheme="minorHAnsi"/>
          <w:i/>
          <w:sz w:val="18"/>
          <w:szCs w:val="18"/>
        </w:rPr>
        <w:t xml:space="preserve">Åtgärderna i den fysiska miljön på Planteringen ingår i projektet </w:t>
      </w:r>
      <w:proofErr w:type="spellStart"/>
      <w:r w:rsidRPr="00604DBE">
        <w:rPr>
          <w:rFonts w:asciiTheme="minorHAnsi" w:hAnsiTheme="minorHAnsi"/>
          <w:i/>
          <w:sz w:val="18"/>
          <w:szCs w:val="18"/>
        </w:rPr>
        <w:t>PlantEraPlantÄra</w:t>
      </w:r>
      <w:proofErr w:type="spellEnd"/>
      <w:r w:rsidRPr="00604DBE">
        <w:rPr>
          <w:rFonts w:asciiTheme="minorHAnsi" w:hAnsiTheme="minorHAnsi"/>
          <w:i/>
          <w:sz w:val="18"/>
          <w:szCs w:val="18"/>
        </w:rPr>
        <w:t xml:space="preserve">. I </w:t>
      </w:r>
      <w:proofErr w:type="spellStart"/>
      <w:r w:rsidRPr="00604DBE">
        <w:rPr>
          <w:rFonts w:asciiTheme="minorHAnsi" w:hAnsiTheme="minorHAnsi"/>
          <w:i/>
          <w:sz w:val="18"/>
          <w:szCs w:val="18"/>
        </w:rPr>
        <w:t>PlantEraPlantÄra</w:t>
      </w:r>
      <w:proofErr w:type="spellEnd"/>
      <w:r w:rsidRPr="00604DBE">
        <w:rPr>
          <w:rFonts w:asciiTheme="minorHAnsi" w:hAnsiTheme="minorHAnsi"/>
          <w:i/>
          <w:sz w:val="18"/>
          <w:szCs w:val="18"/>
        </w:rPr>
        <w:t xml:space="preserve"> arbetar Helsin</w:t>
      </w:r>
      <w:r w:rsidRPr="00604DBE">
        <w:rPr>
          <w:rFonts w:asciiTheme="minorHAnsi" w:hAnsiTheme="minorHAnsi"/>
          <w:i/>
          <w:sz w:val="18"/>
          <w:szCs w:val="18"/>
        </w:rPr>
        <w:t>g</w:t>
      </w:r>
      <w:r w:rsidRPr="00604DBE">
        <w:rPr>
          <w:rFonts w:asciiTheme="minorHAnsi" w:hAnsiTheme="minorHAnsi"/>
          <w:i/>
          <w:sz w:val="18"/>
          <w:szCs w:val="18"/>
        </w:rPr>
        <w:t xml:space="preserve">borgs stad, Försäkringskassan, Arbetsförmedlingen och Region Skåne för att fler som bor på Planteringen ska få arbete, utbildning och bättre hälsa. Samordningsförbundet </w:t>
      </w:r>
      <w:proofErr w:type="spellStart"/>
      <w:r w:rsidRPr="00604DBE">
        <w:rPr>
          <w:rFonts w:asciiTheme="minorHAnsi" w:hAnsiTheme="minorHAnsi"/>
          <w:i/>
          <w:sz w:val="18"/>
          <w:szCs w:val="18"/>
        </w:rPr>
        <w:t>Finsam</w:t>
      </w:r>
      <w:proofErr w:type="spellEnd"/>
      <w:r w:rsidRPr="00604DBE">
        <w:rPr>
          <w:rFonts w:asciiTheme="minorHAnsi" w:hAnsiTheme="minorHAnsi"/>
          <w:i/>
          <w:sz w:val="18"/>
          <w:szCs w:val="18"/>
        </w:rPr>
        <w:t>, där de fyra myndighe</w:t>
      </w:r>
      <w:r w:rsidRPr="00604DBE">
        <w:rPr>
          <w:rFonts w:asciiTheme="minorHAnsi" w:hAnsiTheme="minorHAnsi"/>
          <w:i/>
          <w:sz w:val="18"/>
          <w:szCs w:val="18"/>
        </w:rPr>
        <w:t>t</w:t>
      </w:r>
      <w:r w:rsidRPr="00604DBE">
        <w:rPr>
          <w:rFonts w:asciiTheme="minorHAnsi" w:hAnsiTheme="minorHAnsi"/>
          <w:i/>
          <w:sz w:val="18"/>
          <w:szCs w:val="18"/>
        </w:rPr>
        <w:t>erna ingår, står bakom satsningen. Du kan läsa mer om projektet på:</w:t>
      </w:r>
      <w:r w:rsidR="006F34B0">
        <w:rPr>
          <w:rFonts w:asciiTheme="minorHAnsi" w:hAnsiTheme="minorHAnsi"/>
          <w:i/>
          <w:sz w:val="18"/>
          <w:szCs w:val="18"/>
        </w:rPr>
        <w:t xml:space="preserve"> </w:t>
      </w:r>
      <w:hyperlink r:id="rId14" w:history="1">
        <w:r w:rsidRPr="006F34B0">
          <w:rPr>
            <w:rStyle w:val="Hyperlnk"/>
            <w:rFonts w:asciiTheme="minorHAnsi" w:hAnsiTheme="minorHAnsi"/>
            <w:b/>
            <w:i/>
            <w:sz w:val="18"/>
            <w:szCs w:val="18"/>
          </w:rPr>
          <w:t>helsingborg.se/planteringen</w:t>
        </w:r>
      </w:hyperlink>
      <w:r w:rsidR="006F34B0">
        <w:rPr>
          <w:rFonts w:asciiTheme="minorHAnsi" w:hAnsiTheme="minorHAnsi"/>
          <w:b/>
          <w:i/>
          <w:sz w:val="18"/>
          <w:szCs w:val="18"/>
        </w:rPr>
        <w:t>.</w:t>
      </w:r>
    </w:p>
    <w:sectPr w:rsidR="00773635" w:rsidRPr="006F34B0" w:rsidSect="006F34B0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410" w:right="1700" w:bottom="1843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FD" w:rsidRDefault="005343FD" w:rsidP="0077065C">
      <w:pPr>
        <w:spacing w:after="0" w:line="240" w:lineRule="auto"/>
      </w:pPr>
      <w:r>
        <w:separator/>
      </w:r>
    </w:p>
  </w:endnote>
  <w:endnote w:type="continuationSeparator" w:id="0">
    <w:p w:rsidR="005343FD" w:rsidRDefault="005343FD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g LT Std Roman">
    <w:altName w:val="Berling LT Std Roman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FD" w:rsidRDefault="005343F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777E4D" wp14:editId="6735155B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635" r="0" b="254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3FD" w:rsidRPr="00F5330D" w:rsidRDefault="005343FD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5343FD" w:rsidRPr="00F5330D" w:rsidRDefault="005343FD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7A812589" wp14:editId="478A0509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5343FD" w:rsidTr="00DA683E">
      <w:trPr>
        <w:trHeight w:val="165"/>
      </w:trPr>
      <w:tc>
        <w:tcPr>
          <w:tcW w:w="8958" w:type="dxa"/>
          <w:vAlign w:val="center"/>
        </w:tcPr>
        <w:p w:rsidR="005343FD" w:rsidRPr="00F73E49" w:rsidRDefault="005343FD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0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1" w:name="ZipBox"/>
          <w:r w:rsidRPr="00F73E49">
            <w:rPr>
              <w:b w:val="0"/>
              <w:sz w:val="15"/>
              <w:szCs w:val="15"/>
            </w:rPr>
            <w:t>251 89</w:t>
          </w:r>
          <w:bookmarkEnd w:id="11"/>
          <w:r w:rsidRPr="00F73E49">
            <w:rPr>
              <w:b w:val="0"/>
              <w:sz w:val="15"/>
              <w:szCs w:val="15"/>
            </w:rPr>
            <w:t xml:space="preserve"> </w:t>
          </w:r>
          <w:bookmarkStart w:id="12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2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3" w:name="CompanyEmail"/>
          <w:r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</w:t>
          </w:r>
          <w:proofErr w:type="gramStart"/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se</w:t>
          </w:r>
          <w:bookmarkEnd w:id="13"/>
          <w:r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0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</w:t>
          </w:r>
          <w:proofErr w:type="gramEnd"/>
          <w:r w:rsidRPr="000B28E4">
            <w:rPr>
              <w:color w:val="auto"/>
            </w:rPr>
            <w:t>.se</w:t>
          </w:r>
        </w:p>
      </w:tc>
    </w:tr>
  </w:tbl>
  <w:p w:rsidR="005343FD" w:rsidRDefault="005343FD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FD" w:rsidRDefault="005343FD" w:rsidP="0077065C">
      <w:pPr>
        <w:spacing w:after="0" w:line="240" w:lineRule="auto"/>
      </w:pPr>
      <w:r>
        <w:separator/>
      </w:r>
    </w:p>
  </w:footnote>
  <w:footnote w:type="continuationSeparator" w:id="0">
    <w:p w:rsidR="005343FD" w:rsidRDefault="005343FD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5343FD" w:rsidTr="005D2CC4">
      <w:trPr>
        <w:trHeight w:val="1279"/>
      </w:trPr>
      <w:tc>
        <w:tcPr>
          <w:tcW w:w="5211" w:type="dxa"/>
        </w:tcPr>
        <w:p w:rsidR="005343FD" w:rsidRDefault="005343FD" w:rsidP="00772D55">
          <w:pPr>
            <w:pStyle w:val="Sidhuvud"/>
          </w:pPr>
        </w:p>
      </w:tc>
      <w:tc>
        <w:tcPr>
          <w:tcW w:w="3742" w:type="dxa"/>
        </w:tcPr>
        <w:p w:rsidR="005343FD" w:rsidRPr="00635C0B" w:rsidRDefault="005343FD" w:rsidP="005954B4">
          <w:pPr>
            <w:pStyle w:val="Sidhuvud"/>
          </w:pPr>
          <w:bookmarkStart w:id="3" w:name="ToDate1"/>
          <w:r w:rsidRPr="00635C0B">
            <w:t>&lt;</w:t>
          </w:r>
          <w:r>
            <w:t>Datum</w:t>
          </w:r>
          <w:r w:rsidRPr="00635C0B">
            <w:t>&gt;</w:t>
          </w:r>
          <w:bookmarkEnd w:id="3"/>
        </w:p>
        <w:p w:rsidR="005343FD" w:rsidRPr="00635C0B" w:rsidRDefault="005343FD" w:rsidP="005954B4">
          <w:pPr>
            <w:pStyle w:val="Sidhuvud"/>
          </w:pPr>
          <w:bookmarkStart w:id="4" w:name="ToDocType1"/>
          <w:r w:rsidRPr="00635C0B">
            <w:t>TYP AV DOKUMENT</w:t>
          </w:r>
          <w:bookmarkEnd w:id="4"/>
        </w:p>
        <w:p w:rsidR="005343FD" w:rsidRPr="00635C0B" w:rsidRDefault="005343FD" w:rsidP="005954B4">
          <w:pPr>
            <w:pStyle w:val="Sidhuvud"/>
          </w:pPr>
          <w:bookmarkStart w:id="5" w:name="lblDNR1"/>
          <w:bookmarkStart w:id="6" w:name="AllDNR1"/>
          <w:r w:rsidRPr="00635C0B">
            <w:t>DNR:</w:t>
          </w:r>
          <w:bookmarkEnd w:id="5"/>
          <w:r>
            <w:t xml:space="preserve"> </w:t>
          </w:r>
          <w:bookmarkStart w:id="7" w:name="ToDNR1"/>
          <w:r w:rsidRPr="00635C0B">
            <w:t>000/000</w:t>
          </w:r>
          <w:bookmarkEnd w:id="6"/>
          <w:bookmarkEnd w:id="7"/>
        </w:p>
        <w:p w:rsidR="005343FD" w:rsidRPr="00635C0B" w:rsidRDefault="005343FD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B4615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fldSimple w:instr=" NUMPAGES  \* Arabic  \* MERGEFORMAT ">
            <w:r w:rsidR="00A8686B">
              <w:rPr>
                <w:noProof/>
              </w:rPr>
              <w:t>1</w:t>
            </w:r>
          </w:fldSimple>
          <w:r w:rsidRPr="00635C0B">
            <w:t>)</w:t>
          </w:r>
        </w:p>
        <w:p w:rsidR="005343FD" w:rsidRPr="00635C0B" w:rsidRDefault="005343FD" w:rsidP="005954B4">
          <w:pPr>
            <w:pStyle w:val="Sidhuvud"/>
          </w:pPr>
        </w:p>
        <w:p w:rsidR="005343FD" w:rsidRDefault="005343FD" w:rsidP="005954B4">
          <w:pPr>
            <w:pStyle w:val="Sidhuvud"/>
          </w:pPr>
          <w:r w:rsidRPr="00635C0B">
            <w:t>BILAGA 1</w:t>
          </w:r>
        </w:p>
      </w:tc>
    </w:tr>
  </w:tbl>
  <w:p w:rsidR="005343FD" w:rsidRDefault="005343FD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67"/>
    </w:tblGrid>
    <w:tr w:rsidR="005343FD" w:rsidTr="004C0D3B">
      <w:trPr>
        <w:trHeight w:val="216"/>
      </w:trPr>
      <w:tc>
        <w:tcPr>
          <w:tcW w:w="6106" w:type="dxa"/>
          <w:gridSpan w:val="2"/>
        </w:tcPr>
        <w:p w:rsidR="005343FD" w:rsidRPr="00D905CB" w:rsidRDefault="005343FD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29B02B6D" wp14:editId="667EBB8D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343FD" w:rsidRPr="00D905CB" w:rsidRDefault="005343FD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5343FD" w:rsidRPr="005954B4" w:rsidRDefault="005343FD" w:rsidP="00BE74D2">
          <w:pPr>
            <w:pStyle w:val="Sidhuvud"/>
          </w:pPr>
          <w:r>
            <w:t>2012-11-12</w:t>
          </w:r>
        </w:p>
        <w:p w:rsidR="005343FD" w:rsidRPr="004C0D3B" w:rsidRDefault="005343FD" w:rsidP="004C0D3B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8686B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fldSimple w:instr=" NUMPAGES   \* MERGEFORMAT ">
            <w:r w:rsidR="00A8686B">
              <w:rPr>
                <w:noProof/>
              </w:rPr>
              <w:t>1</w:t>
            </w:r>
          </w:fldSimple>
          <w:r w:rsidRPr="005954B4">
            <w:t>)</w:t>
          </w:r>
        </w:p>
      </w:tc>
    </w:tr>
    <w:tr w:rsidR="005343FD" w:rsidTr="004C0D3B">
      <w:trPr>
        <w:trHeight w:val="462"/>
      </w:trPr>
      <w:tc>
        <w:tcPr>
          <w:tcW w:w="6106" w:type="dxa"/>
          <w:gridSpan w:val="2"/>
        </w:tcPr>
        <w:p w:rsidR="005343FD" w:rsidRPr="005954B4" w:rsidRDefault="005343FD" w:rsidP="005954B4">
          <w:pPr>
            <w:pStyle w:val="Sudhuvudfrvaltning"/>
          </w:pPr>
          <w:bookmarkStart w:id="8" w:name="Division"/>
          <w:r>
            <w:t>stadsbyggnads</w:t>
          </w:r>
          <w:r w:rsidRPr="005954B4">
            <w:t>FÖRVALTNING</w:t>
          </w:r>
          <w:r>
            <w:t>en</w:t>
          </w:r>
          <w:bookmarkEnd w:id="8"/>
        </w:p>
        <w:p w:rsidR="005343FD" w:rsidRPr="00BA0073" w:rsidRDefault="005343FD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5343FD" w:rsidRPr="00BA0073" w:rsidRDefault="005343FD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5343FD" w:rsidTr="004C0D3B">
      <w:trPr>
        <w:trHeight w:val="1116"/>
      </w:trPr>
      <w:tc>
        <w:tcPr>
          <w:tcW w:w="4146" w:type="dxa"/>
        </w:tcPr>
        <w:p w:rsidR="005343FD" w:rsidRPr="00595646" w:rsidRDefault="005343FD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5343FD" w:rsidRDefault="005343FD" w:rsidP="006A41CD">
          <w:pPr>
            <w:pStyle w:val="Adressat"/>
            <w:ind w:left="1531"/>
            <w:jc w:val="right"/>
          </w:pPr>
          <w:bookmarkStart w:id="9" w:name="ToAddress"/>
        </w:p>
        <w:p w:rsidR="005343FD" w:rsidRDefault="005343FD" w:rsidP="006A41CD">
          <w:pPr>
            <w:pStyle w:val="Adressat"/>
            <w:ind w:left="1531"/>
            <w:jc w:val="right"/>
          </w:pPr>
        </w:p>
        <w:p w:rsidR="005343FD" w:rsidRDefault="005343FD" w:rsidP="006A41CD">
          <w:pPr>
            <w:pStyle w:val="Adressat"/>
            <w:ind w:left="1531"/>
            <w:jc w:val="right"/>
          </w:pPr>
        </w:p>
        <w:p w:rsidR="005343FD" w:rsidRPr="006A41CD" w:rsidRDefault="005343FD" w:rsidP="00916572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9"/>
          <w:r>
            <w:rPr>
              <w:rFonts w:asciiTheme="minorHAnsi" w:hAnsiTheme="minorHAnsi"/>
              <w:i/>
              <w:sz w:val="48"/>
              <w:szCs w:val="48"/>
            </w:rPr>
            <w:t>information</w:t>
          </w:r>
        </w:p>
      </w:tc>
    </w:tr>
  </w:tbl>
  <w:p w:rsidR="005343FD" w:rsidRDefault="005343FD" w:rsidP="00807B0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F6D"/>
    <w:multiLevelType w:val="hybridMultilevel"/>
    <w:tmpl w:val="7C949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50CE"/>
    <w:multiLevelType w:val="hybridMultilevel"/>
    <w:tmpl w:val="067C3278"/>
    <w:lvl w:ilvl="0" w:tplc="EEE8D9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CF497D"/>
    <w:multiLevelType w:val="hybridMultilevel"/>
    <w:tmpl w:val="EDF80B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86A56"/>
    <w:multiLevelType w:val="hybridMultilevel"/>
    <w:tmpl w:val="6B5E7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E3D3C"/>
    <w:multiLevelType w:val="hybridMultilevel"/>
    <w:tmpl w:val="C324C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E39C1"/>
    <w:multiLevelType w:val="hybridMultilevel"/>
    <w:tmpl w:val="D77E73A8"/>
    <w:lvl w:ilvl="0" w:tplc="C602E3E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71171"/>
    <w:multiLevelType w:val="hybridMultilevel"/>
    <w:tmpl w:val="AC387526"/>
    <w:lvl w:ilvl="0" w:tplc="609A838A">
      <w:start w:val="2012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43C54"/>
    <w:multiLevelType w:val="hybridMultilevel"/>
    <w:tmpl w:val="25406D74"/>
    <w:lvl w:ilvl="0" w:tplc="5A1E867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B24DB"/>
    <w:multiLevelType w:val="hybridMultilevel"/>
    <w:tmpl w:val="3F588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1617F3"/>
    <w:multiLevelType w:val="hybridMultilevel"/>
    <w:tmpl w:val="B5A63D90"/>
    <w:lvl w:ilvl="0" w:tplc="C602E3E6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13"/>
  </w:num>
  <w:num w:numId="11">
    <w:abstractNumId w:val="18"/>
  </w:num>
  <w:num w:numId="12">
    <w:abstractNumId w:val="14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4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10593"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6FA3"/>
    <w:rsid w:val="0000715B"/>
    <w:rsid w:val="00007ED1"/>
    <w:rsid w:val="00025687"/>
    <w:rsid w:val="00025E93"/>
    <w:rsid w:val="00037CA1"/>
    <w:rsid w:val="00045D93"/>
    <w:rsid w:val="0004653B"/>
    <w:rsid w:val="00060C36"/>
    <w:rsid w:val="000668BC"/>
    <w:rsid w:val="000811B3"/>
    <w:rsid w:val="000875B5"/>
    <w:rsid w:val="00095075"/>
    <w:rsid w:val="000A0103"/>
    <w:rsid w:val="000A1237"/>
    <w:rsid w:val="000A4726"/>
    <w:rsid w:val="000A5114"/>
    <w:rsid w:val="000A567C"/>
    <w:rsid w:val="000B28E4"/>
    <w:rsid w:val="000B70AA"/>
    <w:rsid w:val="000C361F"/>
    <w:rsid w:val="000D6B33"/>
    <w:rsid w:val="000E0C9E"/>
    <w:rsid w:val="000F7325"/>
    <w:rsid w:val="001064A4"/>
    <w:rsid w:val="001078A8"/>
    <w:rsid w:val="00117126"/>
    <w:rsid w:val="00137D14"/>
    <w:rsid w:val="0014081A"/>
    <w:rsid w:val="00143845"/>
    <w:rsid w:val="00163E5D"/>
    <w:rsid w:val="00166D10"/>
    <w:rsid w:val="00167404"/>
    <w:rsid w:val="001732DB"/>
    <w:rsid w:val="00181362"/>
    <w:rsid w:val="00192ADF"/>
    <w:rsid w:val="001946A6"/>
    <w:rsid w:val="001969BD"/>
    <w:rsid w:val="001A0DCE"/>
    <w:rsid w:val="001A5B09"/>
    <w:rsid w:val="001A7584"/>
    <w:rsid w:val="001B1DFD"/>
    <w:rsid w:val="001B2906"/>
    <w:rsid w:val="001B67AF"/>
    <w:rsid w:val="001C2436"/>
    <w:rsid w:val="001E5163"/>
    <w:rsid w:val="001F4FE0"/>
    <w:rsid w:val="001F64E0"/>
    <w:rsid w:val="002049EA"/>
    <w:rsid w:val="00227D1B"/>
    <w:rsid w:val="0025133D"/>
    <w:rsid w:val="0025155C"/>
    <w:rsid w:val="00254DD5"/>
    <w:rsid w:val="00265BFB"/>
    <w:rsid w:val="00265D3F"/>
    <w:rsid w:val="002834B4"/>
    <w:rsid w:val="002904DA"/>
    <w:rsid w:val="002A3AC5"/>
    <w:rsid w:val="002A466E"/>
    <w:rsid w:val="002C0669"/>
    <w:rsid w:val="002C55D7"/>
    <w:rsid w:val="002D110F"/>
    <w:rsid w:val="002D380F"/>
    <w:rsid w:val="002F27C7"/>
    <w:rsid w:val="002F5D84"/>
    <w:rsid w:val="0031174D"/>
    <w:rsid w:val="00321E04"/>
    <w:rsid w:val="00323C84"/>
    <w:rsid w:val="00326211"/>
    <w:rsid w:val="0033710A"/>
    <w:rsid w:val="00342A2C"/>
    <w:rsid w:val="0034397F"/>
    <w:rsid w:val="00353E5E"/>
    <w:rsid w:val="00356B2C"/>
    <w:rsid w:val="00380583"/>
    <w:rsid w:val="003910CC"/>
    <w:rsid w:val="003966D8"/>
    <w:rsid w:val="003A1FEF"/>
    <w:rsid w:val="003A4910"/>
    <w:rsid w:val="003A5D00"/>
    <w:rsid w:val="003B5872"/>
    <w:rsid w:val="003C259C"/>
    <w:rsid w:val="003E190A"/>
    <w:rsid w:val="003F2D79"/>
    <w:rsid w:val="003F33D7"/>
    <w:rsid w:val="00404DB1"/>
    <w:rsid w:val="004061F9"/>
    <w:rsid w:val="00414FDA"/>
    <w:rsid w:val="00424C83"/>
    <w:rsid w:val="0043481C"/>
    <w:rsid w:val="00453B36"/>
    <w:rsid w:val="004550C3"/>
    <w:rsid w:val="004673FE"/>
    <w:rsid w:val="00470A5F"/>
    <w:rsid w:val="0048608B"/>
    <w:rsid w:val="00492AD0"/>
    <w:rsid w:val="004C0D3B"/>
    <w:rsid w:val="004C77CA"/>
    <w:rsid w:val="004D399D"/>
    <w:rsid w:val="004D54E5"/>
    <w:rsid w:val="004E0550"/>
    <w:rsid w:val="004E2F29"/>
    <w:rsid w:val="004F05E0"/>
    <w:rsid w:val="004F24E3"/>
    <w:rsid w:val="004F56D4"/>
    <w:rsid w:val="004F6AE1"/>
    <w:rsid w:val="00511D87"/>
    <w:rsid w:val="00517AAB"/>
    <w:rsid w:val="00522876"/>
    <w:rsid w:val="00522F61"/>
    <w:rsid w:val="005343FD"/>
    <w:rsid w:val="00537C3B"/>
    <w:rsid w:val="005954B4"/>
    <w:rsid w:val="00595646"/>
    <w:rsid w:val="00596D59"/>
    <w:rsid w:val="005A18AB"/>
    <w:rsid w:val="005B5D3B"/>
    <w:rsid w:val="005B7CE2"/>
    <w:rsid w:val="005D1C6F"/>
    <w:rsid w:val="005D1F7F"/>
    <w:rsid w:val="005D2CC4"/>
    <w:rsid w:val="005D6D0B"/>
    <w:rsid w:val="005E1919"/>
    <w:rsid w:val="005F0EB1"/>
    <w:rsid w:val="005F2FCA"/>
    <w:rsid w:val="00604637"/>
    <w:rsid w:val="00610D47"/>
    <w:rsid w:val="00611CCC"/>
    <w:rsid w:val="0061237B"/>
    <w:rsid w:val="0061358E"/>
    <w:rsid w:val="00616221"/>
    <w:rsid w:val="006165EE"/>
    <w:rsid w:val="006239BE"/>
    <w:rsid w:val="00634476"/>
    <w:rsid w:val="00635C0B"/>
    <w:rsid w:val="006428E1"/>
    <w:rsid w:val="006452D7"/>
    <w:rsid w:val="00645D77"/>
    <w:rsid w:val="00647648"/>
    <w:rsid w:val="006508DD"/>
    <w:rsid w:val="00672A39"/>
    <w:rsid w:val="006820C6"/>
    <w:rsid w:val="00693AC5"/>
    <w:rsid w:val="006A41CD"/>
    <w:rsid w:val="006A46EF"/>
    <w:rsid w:val="006A6733"/>
    <w:rsid w:val="006C75B0"/>
    <w:rsid w:val="006D0E33"/>
    <w:rsid w:val="006D5763"/>
    <w:rsid w:val="006F2930"/>
    <w:rsid w:val="006F34B0"/>
    <w:rsid w:val="006F4EFE"/>
    <w:rsid w:val="0074604C"/>
    <w:rsid w:val="00761B68"/>
    <w:rsid w:val="00765DCC"/>
    <w:rsid w:val="00766B20"/>
    <w:rsid w:val="0077065C"/>
    <w:rsid w:val="0077099D"/>
    <w:rsid w:val="00772D55"/>
    <w:rsid w:val="00773318"/>
    <w:rsid w:val="00773635"/>
    <w:rsid w:val="00773E9F"/>
    <w:rsid w:val="00775691"/>
    <w:rsid w:val="007759BB"/>
    <w:rsid w:val="0077607C"/>
    <w:rsid w:val="00790FC4"/>
    <w:rsid w:val="007B1BB9"/>
    <w:rsid w:val="007B2A89"/>
    <w:rsid w:val="007B72D8"/>
    <w:rsid w:val="007C3B31"/>
    <w:rsid w:val="007C5957"/>
    <w:rsid w:val="007D68E7"/>
    <w:rsid w:val="007E5C6B"/>
    <w:rsid w:val="007E628B"/>
    <w:rsid w:val="007E7818"/>
    <w:rsid w:val="007F7DCE"/>
    <w:rsid w:val="008009D2"/>
    <w:rsid w:val="00801BAA"/>
    <w:rsid w:val="00807B0D"/>
    <w:rsid w:val="00807B49"/>
    <w:rsid w:val="0082486B"/>
    <w:rsid w:val="00825B74"/>
    <w:rsid w:val="008314BB"/>
    <w:rsid w:val="00833D4F"/>
    <w:rsid w:val="00834A17"/>
    <w:rsid w:val="008418D1"/>
    <w:rsid w:val="00850E9B"/>
    <w:rsid w:val="00852463"/>
    <w:rsid w:val="008663C4"/>
    <w:rsid w:val="008705B2"/>
    <w:rsid w:val="00870D52"/>
    <w:rsid w:val="00875246"/>
    <w:rsid w:val="008A248D"/>
    <w:rsid w:val="008A31D5"/>
    <w:rsid w:val="008B08E5"/>
    <w:rsid w:val="008B27FD"/>
    <w:rsid w:val="008B4615"/>
    <w:rsid w:val="008C2D82"/>
    <w:rsid w:val="008C65A3"/>
    <w:rsid w:val="008D1548"/>
    <w:rsid w:val="008D6C97"/>
    <w:rsid w:val="008E2BFF"/>
    <w:rsid w:val="008E41E0"/>
    <w:rsid w:val="009051C1"/>
    <w:rsid w:val="0091166E"/>
    <w:rsid w:val="00916572"/>
    <w:rsid w:val="00923FBA"/>
    <w:rsid w:val="00934339"/>
    <w:rsid w:val="00943D87"/>
    <w:rsid w:val="009466C7"/>
    <w:rsid w:val="0095150A"/>
    <w:rsid w:val="00962287"/>
    <w:rsid w:val="00972C0E"/>
    <w:rsid w:val="00974FBA"/>
    <w:rsid w:val="00976092"/>
    <w:rsid w:val="00986E44"/>
    <w:rsid w:val="00996517"/>
    <w:rsid w:val="00997312"/>
    <w:rsid w:val="00997BF4"/>
    <w:rsid w:val="009A48A9"/>
    <w:rsid w:val="009B1672"/>
    <w:rsid w:val="009B791A"/>
    <w:rsid w:val="009E6B7F"/>
    <w:rsid w:val="00A00198"/>
    <w:rsid w:val="00A002B8"/>
    <w:rsid w:val="00A02D93"/>
    <w:rsid w:val="00A0641B"/>
    <w:rsid w:val="00A224C7"/>
    <w:rsid w:val="00A25BDE"/>
    <w:rsid w:val="00A27E07"/>
    <w:rsid w:val="00A30AD5"/>
    <w:rsid w:val="00A476CC"/>
    <w:rsid w:val="00A51855"/>
    <w:rsid w:val="00A55C51"/>
    <w:rsid w:val="00A5674B"/>
    <w:rsid w:val="00A56AC3"/>
    <w:rsid w:val="00A66C90"/>
    <w:rsid w:val="00A71457"/>
    <w:rsid w:val="00A73FBA"/>
    <w:rsid w:val="00A84C78"/>
    <w:rsid w:val="00A8654F"/>
    <w:rsid w:val="00A8686B"/>
    <w:rsid w:val="00A90E0C"/>
    <w:rsid w:val="00A9266E"/>
    <w:rsid w:val="00AA0E91"/>
    <w:rsid w:val="00AA7C0E"/>
    <w:rsid w:val="00AB6D52"/>
    <w:rsid w:val="00AC6FC0"/>
    <w:rsid w:val="00AD283D"/>
    <w:rsid w:val="00AD29B7"/>
    <w:rsid w:val="00AD7747"/>
    <w:rsid w:val="00AD7D72"/>
    <w:rsid w:val="00AE3747"/>
    <w:rsid w:val="00AF2457"/>
    <w:rsid w:val="00AF3EAD"/>
    <w:rsid w:val="00B16FFB"/>
    <w:rsid w:val="00B25EE7"/>
    <w:rsid w:val="00B416A0"/>
    <w:rsid w:val="00B4459B"/>
    <w:rsid w:val="00B45595"/>
    <w:rsid w:val="00B5424D"/>
    <w:rsid w:val="00B61BFF"/>
    <w:rsid w:val="00BA0073"/>
    <w:rsid w:val="00BC1802"/>
    <w:rsid w:val="00BC314B"/>
    <w:rsid w:val="00BD772F"/>
    <w:rsid w:val="00BE3CC9"/>
    <w:rsid w:val="00BE7101"/>
    <w:rsid w:val="00BE74D2"/>
    <w:rsid w:val="00BE7825"/>
    <w:rsid w:val="00BF20A1"/>
    <w:rsid w:val="00BF32E8"/>
    <w:rsid w:val="00C0598F"/>
    <w:rsid w:val="00C10AE6"/>
    <w:rsid w:val="00C13967"/>
    <w:rsid w:val="00C15F29"/>
    <w:rsid w:val="00C25E51"/>
    <w:rsid w:val="00C34B32"/>
    <w:rsid w:val="00C41E00"/>
    <w:rsid w:val="00C53184"/>
    <w:rsid w:val="00C5331C"/>
    <w:rsid w:val="00C826E2"/>
    <w:rsid w:val="00C90646"/>
    <w:rsid w:val="00C9286A"/>
    <w:rsid w:val="00C9588D"/>
    <w:rsid w:val="00C96650"/>
    <w:rsid w:val="00CA1546"/>
    <w:rsid w:val="00CA4A5F"/>
    <w:rsid w:val="00CB7F62"/>
    <w:rsid w:val="00CD2C7A"/>
    <w:rsid w:val="00CF03EB"/>
    <w:rsid w:val="00D00B1D"/>
    <w:rsid w:val="00D0521F"/>
    <w:rsid w:val="00D17EE7"/>
    <w:rsid w:val="00D2474A"/>
    <w:rsid w:val="00D32A89"/>
    <w:rsid w:val="00D32BDC"/>
    <w:rsid w:val="00D40107"/>
    <w:rsid w:val="00D40B49"/>
    <w:rsid w:val="00D4330C"/>
    <w:rsid w:val="00D50119"/>
    <w:rsid w:val="00D52982"/>
    <w:rsid w:val="00D529FA"/>
    <w:rsid w:val="00D54122"/>
    <w:rsid w:val="00D614AD"/>
    <w:rsid w:val="00D6679B"/>
    <w:rsid w:val="00D70C0A"/>
    <w:rsid w:val="00D80A9D"/>
    <w:rsid w:val="00D8672A"/>
    <w:rsid w:val="00D87172"/>
    <w:rsid w:val="00D905CB"/>
    <w:rsid w:val="00D90FA7"/>
    <w:rsid w:val="00D958C0"/>
    <w:rsid w:val="00DA4830"/>
    <w:rsid w:val="00DA683E"/>
    <w:rsid w:val="00DB2F15"/>
    <w:rsid w:val="00DC5D4B"/>
    <w:rsid w:val="00DD0702"/>
    <w:rsid w:val="00DD2E52"/>
    <w:rsid w:val="00DE1670"/>
    <w:rsid w:val="00DE4172"/>
    <w:rsid w:val="00DE5343"/>
    <w:rsid w:val="00DE61A3"/>
    <w:rsid w:val="00DF4CB8"/>
    <w:rsid w:val="00E018E7"/>
    <w:rsid w:val="00E0250C"/>
    <w:rsid w:val="00E2168C"/>
    <w:rsid w:val="00E22CA0"/>
    <w:rsid w:val="00E412C1"/>
    <w:rsid w:val="00E50EBE"/>
    <w:rsid w:val="00E55706"/>
    <w:rsid w:val="00E57878"/>
    <w:rsid w:val="00E60F8A"/>
    <w:rsid w:val="00E7409D"/>
    <w:rsid w:val="00E7532B"/>
    <w:rsid w:val="00E852C5"/>
    <w:rsid w:val="00E9238F"/>
    <w:rsid w:val="00E96E69"/>
    <w:rsid w:val="00E977AA"/>
    <w:rsid w:val="00EA0C8A"/>
    <w:rsid w:val="00EA5E44"/>
    <w:rsid w:val="00EB2DAD"/>
    <w:rsid w:val="00EC1487"/>
    <w:rsid w:val="00EC269D"/>
    <w:rsid w:val="00ED12B3"/>
    <w:rsid w:val="00ED529C"/>
    <w:rsid w:val="00EE7E8E"/>
    <w:rsid w:val="00EF3108"/>
    <w:rsid w:val="00F0258C"/>
    <w:rsid w:val="00F04D5C"/>
    <w:rsid w:val="00F120BE"/>
    <w:rsid w:val="00F12FD5"/>
    <w:rsid w:val="00F13371"/>
    <w:rsid w:val="00F13FDB"/>
    <w:rsid w:val="00F241F6"/>
    <w:rsid w:val="00F32351"/>
    <w:rsid w:val="00F3469E"/>
    <w:rsid w:val="00F42CF8"/>
    <w:rsid w:val="00F5123F"/>
    <w:rsid w:val="00F515A3"/>
    <w:rsid w:val="00F5330D"/>
    <w:rsid w:val="00F54554"/>
    <w:rsid w:val="00F56B57"/>
    <w:rsid w:val="00F61A90"/>
    <w:rsid w:val="00F6523F"/>
    <w:rsid w:val="00F7065D"/>
    <w:rsid w:val="00F7285F"/>
    <w:rsid w:val="00F73E49"/>
    <w:rsid w:val="00F81A3A"/>
    <w:rsid w:val="00F84C3C"/>
    <w:rsid w:val="00F9460B"/>
    <w:rsid w:val="00F95565"/>
    <w:rsid w:val="00FA2F9C"/>
    <w:rsid w:val="00FA68A0"/>
    <w:rsid w:val="00FB3532"/>
    <w:rsid w:val="00FB74FD"/>
    <w:rsid w:val="00FD5234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E412C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E412C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las.ostholm@helsingborg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helsingborg.se/Medborgare/Trafik-och-stadsplanering/Oversiktsplan-och-detaljplaner/Byggprojekt/planteringen/om-och-nybyggnad/ombyggnaden-av-planteringen-har-borja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lsingborg.se/plantering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1A94C-A0F1-4E88-82CC-3D5BE99451CF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88A9E2-6C97-4932-9135-DAC164EF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brevmall_sbf.dotm</Template>
  <TotalTime>85</TotalTime>
  <Pages>1</Pages>
  <Words>450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Zander Pernilla - SBF</cp:lastModifiedBy>
  <cp:revision>17</cp:revision>
  <cp:lastPrinted>2012-11-12T11:28:00Z</cp:lastPrinted>
  <dcterms:created xsi:type="dcterms:W3CDTF">2012-11-12T09:56:00Z</dcterms:created>
  <dcterms:modified xsi:type="dcterms:W3CDTF">2012-11-12T11:28:00Z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