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F8" w:rsidRDefault="006013F8" w:rsidP="005B505B">
      <w:pPr>
        <w:rPr>
          <w:lang w:val="sv-SE"/>
        </w:rPr>
      </w:pPr>
    </w:p>
    <w:p w:rsidR="005B505B" w:rsidRPr="00C17CBB" w:rsidRDefault="005B505B" w:rsidP="005B505B">
      <w:pPr>
        <w:pStyle w:val="NoSpacing"/>
        <w:rPr>
          <w:rFonts w:ascii="Arial" w:hAnsi="Arial" w:cs="Arial"/>
          <w:i/>
          <w:szCs w:val="24"/>
          <w:lang w:val="sv-SE"/>
        </w:rPr>
      </w:pPr>
      <w:r w:rsidRPr="00C17CBB">
        <w:rPr>
          <w:rFonts w:ascii="Arial" w:hAnsi="Arial" w:cs="Arial"/>
          <w:i/>
          <w:szCs w:val="24"/>
          <w:lang w:val="sv-SE"/>
        </w:rPr>
        <w:t xml:space="preserve">Meddelande från </w:t>
      </w:r>
      <w:proofErr w:type="spellStart"/>
      <w:r w:rsidRPr="00C17CBB">
        <w:rPr>
          <w:rFonts w:ascii="Arial" w:hAnsi="Arial" w:cs="Arial"/>
          <w:i/>
          <w:szCs w:val="24"/>
          <w:lang w:val="sv-SE"/>
        </w:rPr>
        <w:t>Schoeller</w:t>
      </w:r>
      <w:proofErr w:type="spellEnd"/>
      <w:r w:rsidRPr="00C17CBB">
        <w:rPr>
          <w:rFonts w:ascii="Arial" w:hAnsi="Arial" w:cs="Arial"/>
          <w:i/>
          <w:szCs w:val="24"/>
          <w:lang w:val="sv-SE"/>
        </w:rPr>
        <w:t xml:space="preserve"> </w:t>
      </w:r>
      <w:proofErr w:type="spellStart"/>
      <w:r w:rsidRPr="00C17CBB">
        <w:rPr>
          <w:rFonts w:ascii="Arial" w:hAnsi="Arial" w:cs="Arial"/>
          <w:i/>
          <w:szCs w:val="24"/>
          <w:lang w:val="sv-SE"/>
        </w:rPr>
        <w:t>Arca</w:t>
      </w:r>
      <w:proofErr w:type="spellEnd"/>
      <w:r w:rsidRPr="00C17CBB">
        <w:rPr>
          <w:rFonts w:ascii="Arial" w:hAnsi="Arial" w:cs="Arial"/>
          <w:i/>
          <w:szCs w:val="24"/>
          <w:lang w:val="sv-SE"/>
        </w:rPr>
        <w:t xml:space="preserve"> Systems AB</w:t>
      </w:r>
    </w:p>
    <w:p w:rsidR="005B505B" w:rsidRPr="00C17CBB" w:rsidRDefault="005B505B" w:rsidP="005B505B">
      <w:pPr>
        <w:pStyle w:val="NoSpacing"/>
        <w:rPr>
          <w:rFonts w:ascii="Arial" w:hAnsi="Arial" w:cs="Arial"/>
          <w:i/>
          <w:szCs w:val="24"/>
          <w:lang w:val="sv-SE"/>
        </w:rPr>
      </w:pPr>
      <w:r w:rsidRPr="00C17CBB">
        <w:rPr>
          <w:rFonts w:ascii="Arial" w:hAnsi="Arial" w:cs="Arial"/>
          <w:i/>
          <w:szCs w:val="24"/>
          <w:lang w:val="sv-SE"/>
        </w:rPr>
        <w:t>Perstorp 2009-10-15</w:t>
      </w:r>
    </w:p>
    <w:p w:rsidR="005B505B" w:rsidRDefault="005B505B" w:rsidP="005B505B">
      <w:pPr>
        <w:pStyle w:val="NoSpacing"/>
        <w:rPr>
          <w:rFonts w:ascii="Arial" w:hAnsi="Arial" w:cs="Arial"/>
          <w:szCs w:val="24"/>
          <w:lang w:val="sv-SE"/>
        </w:rPr>
      </w:pPr>
    </w:p>
    <w:p w:rsidR="005B505B" w:rsidRPr="00C17CBB" w:rsidRDefault="00CC5F73" w:rsidP="005B505B">
      <w:pPr>
        <w:pStyle w:val="NoSpacing"/>
        <w:rPr>
          <w:rFonts w:ascii="Arial" w:hAnsi="Arial" w:cs="Arial"/>
          <w:b/>
          <w:szCs w:val="24"/>
          <w:lang w:val="sv-SE"/>
        </w:rPr>
      </w:pPr>
      <w:r w:rsidRPr="00CC5F73">
        <w:rPr>
          <w:rFonts w:ascii="Arial" w:hAnsi="Arial" w:cs="Arial"/>
          <w:b/>
          <w:szCs w:val="24"/>
          <w:lang w:val="sv-SE"/>
        </w:rPr>
        <w:t xml:space="preserve">Ny plastpall från </w:t>
      </w:r>
      <w:proofErr w:type="spellStart"/>
      <w:r w:rsidRPr="00CC5F73">
        <w:rPr>
          <w:rFonts w:ascii="Arial" w:hAnsi="Arial" w:cs="Arial"/>
          <w:b/>
          <w:szCs w:val="24"/>
          <w:lang w:val="sv-SE"/>
        </w:rPr>
        <w:t>Schoeller</w:t>
      </w:r>
      <w:proofErr w:type="spellEnd"/>
      <w:r w:rsidRPr="00CC5F73">
        <w:rPr>
          <w:rFonts w:ascii="Arial" w:hAnsi="Arial" w:cs="Arial"/>
          <w:b/>
          <w:szCs w:val="24"/>
          <w:lang w:val="sv-SE"/>
        </w:rPr>
        <w:t xml:space="preserve"> </w:t>
      </w:r>
      <w:proofErr w:type="spellStart"/>
      <w:r w:rsidRPr="00CC5F73">
        <w:rPr>
          <w:rFonts w:ascii="Arial" w:hAnsi="Arial" w:cs="Arial"/>
          <w:b/>
          <w:szCs w:val="24"/>
          <w:lang w:val="sv-SE"/>
        </w:rPr>
        <w:t>Arca</w:t>
      </w:r>
      <w:proofErr w:type="spellEnd"/>
      <w:r w:rsidRPr="00CC5F73">
        <w:rPr>
          <w:rFonts w:ascii="Arial" w:hAnsi="Arial" w:cs="Arial"/>
          <w:b/>
          <w:szCs w:val="24"/>
          <w:lang w:val="sv-SE"/>
        </w:rPr>
        <w:t xml:space="preserve"> Systems som uppfyller alla HACCP krav.</w:t>
      </w:r>
    </w:p>
    <w:p w:rsidR="00BF22F2" w:rsidRDefault="00BF22F2" w:rsidP="005B505B">
      <w:pPr>
        <w:pStyle w:val="NoSpacing"/>
        <w:rPr>
          <w:rFonts w:ascii="Arial" w:hAnsi="Arial" w:cs="Arial"/>
          <w:szCs w:val="24"/>
          <w:lang w:val="sv-SE"/>
        </w:rPr>
      </w:pPr>
    </w:p>
    <w:p w:rsidR="00BF22F2" w:rsidRDefault="009176EB" w:rsidP="005B505B">
      <w:pPr>
        <w:pStyle w:val="NoSpacing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 xml:space="preserve">Intresset för plastpallar växer och därför kompletterar </w:t>
      </w:r>
      <w:proofErr w:type="spellStart"/>
      <w:r>
        <w:rPr>
          <w:rFonts w:ascii="Arial" w:hAnsi="Arial" w:cs="Arial"/>
          <w:szCs w:val="24"/>
          <w:lang w:val="sv-SE"/>
        </w:rPr>
        <w:t>Schoeller</w:t>
      </w:r>
      <w:proofErr w:type="spellEnd"/>
      <w:r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  <w:lang w:val="sv-SE"/>
        </w:rPr>
        <w:t>Arca</w:t>
      </w:r>
      <w:proofErr w:type="spellEnd"/>
      <w:r>
        <w:rPr>
          <w:rFonts w:ascii="Arial" w:hAnsi="Arial" w:cs="Arial"/>
          <w:szCs w:val="24"/>
          <w:lang w:val="sv-SE"/>
        </w:rPr>
        <w:t xml:space="preserve"> Systems sin produktportfölj med en halvpall avsedd för tung belastning. Den har tre medar för att lätt kunna gå på transportbanor och användas i pallställ.</w:t>
      </w:r>
    </w:p>
    <w:p w:rsidR="009176EB" w:rsidRDefault="009176EB" w:rsidP="005B505B">
      <w:pPr>
        <w:pStyle w:val="NoSpacing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 xml:space="preserve">För att ytterligare förbättra ergonomin vid manuell hantering är ovansidan försedd med 4 </w:t>
      </w:r>
      <w:proofErr w:type="spellStart"/>
      <w:r>
        <w:rPr>
          <w:rFonts w:ascii="Arial" w:hAnsi="Arial" w:cs="Arial"/>
          <w:szCs w:val="24"/>
          <w:lang w:val="sv-SE"/>
        </w:rPr>
        <w:t>handtagshål</w:t>
      </w:r>
      <w:proofErr w:type="spellEnd"/>
      <w:r>
        <w:rPr>
          <w:rFonts w:ascii="Arial" w:hAnsi="Arial" w:cs="Arial"/>
          <w:szCs w:val="24"/>
          <w:lang w:val="sv-SE"/>
        </w:rPr>
        <w:t xml:space="preserve">. Pallen är tillverkad av återvunnen HDPE, har en konstant taravikt samt är lätt att hålla ren. </w:t>
      </w:r>
    </w:p>
    <w:p w:rsidR="009176EB" w:rsidRDefault="009176EB" w:rsidP="005B505B">
      <w:pPr>
        <w:pStyle w:val="NoSpacing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 xml:space="preserve">Pallen uppfyller alla HACCP krav och kan förses med RFID taggar. </w:t>
      </w:r>
    </w:p>
    <w:p w:rsidR="009176EB" w:rsidRDefault="009176EB" w:rsidP="005B505B">
      <w:pPr>
        <w:pStyle w:val="NoSpacing"/>
        <w:rPr>
          <w:rFonts w:ascii="Arial" w:hAnsi="Arial" w:cs="Arial"/>
          <w:szCs w:val="24"/>
          <w:lang w:val="sv-SE"/>
        </w:rPr>
      </w:pPr>
    </w:p>
    <w:p w:rsidR="009176EB" w:rsidRDefault="009176EB" w:rsidP="005B505B">
      <w:pPr>
        <w:pStyle w:val="NoSpacing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>Mått: 800x600x160 mm</w:t>
      </w:r>
    </w:p>
    <w:p w:rsidR="009176EB" w:rsidRDefault="009176EB" w:rsidP="005B505B">
      <w:pPr>
        <w:pStyle w:val="NoSpacing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>Vikt: 8,5 kg</w:t>
      </w:r>
    </w:p>
    <w:p w:rsidR="009176EB" w:rsidRDefault="009176EB" w:rsidP="005B505B">
      <w:pPr>
        <w:pStyle w:val="NoSpacing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>Maximal dynamisk belastning: 500 kg</w:t>
      </w:r>
    </w:p>
    <w:p w:rsidR="009176EB" w:rsidRDefault="009176EB" w:rsidP="005B505B">
      <w:pPr>
        <w:pStyle w:val="NoSpacing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>Maximal statisk belastning: 1 000 kg</w:t>
      </w:r>
    </w:p>
    <w:p w:rsidR="009176EB" w:rsidRDefault="009176EB" w:rsidP="005B505B">
      <w:pPr>
        <w:pStyle w:val="NoSpacing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>Material: HDPE</w:t>
      </w:r>
    </w:p>
    <w:p w:rsidR="00C17CBB" w:rsidRDefault="00C17CBB" w:rsidP="005B505B">
      <w:pPr>
        <w:pStyle w:val="NoSpacing"/>
        <w:rPr>
          <w:rFonts w:ascii="Arial" w:hAnsi="Arial" w:cs="Arial"/>
          <w:szCs w:val="24"/>
          <w:lang w:val="sv-SE"/>
        </w:rPr>
      </w:pPr>
    </w:p>
    <w:p w:rsidR="00C17CBB" w:rsidRDefault="00C17CBB" w:rsidP="005B505B">
      <w:pPr>
        <w:pStyle w:val="NoSpacing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 xml:space="preserve">Pallen kommer att visas i monter F03:26 på </w:t>
      </w:r>
      <w:proofErr w:type="spellStart"/>
      <w:r>
        <w:rPr>
          <w:rFonts w:ascii="Arial" w:hAnsi="Arial" w:cs="Arial"/>
          <w:szCs w:val="24"/>
          <w:lang w:val="sv-SE"/>
        </w:rPr>
        <w:t>Scanpack</w:t>
      </w:r>
      <w:proofErr w:type="spellEnd"/>
      <w:r>
        <w:rPr>
          <w:rFonts w:ascii="Arial" w:hAnsi="Arial" w:cs="Arial"/>
          <w:szCs w:val="24"/>
          <w:lang w:val="sv-SE"/>
        </w:rPr>
        <w:t xml:space="preserve"> i Göteborg 20-23 </w:t>
      </w:r>
      <w:proofErr w:type="gramStart"/>
      <w:r>
        <w:rPr>
          <w:rFonts w:ascii="Arial" w:hAnsi="Arial" w:cs="Arial"/>
          <w:szCs w:val="24"/>
          <w:lang w:val="sv-SE"/>
        </w:rPr>
        <w:t>Oktober</w:t>
      </w:r>
      <w:proofErr w:type="gramEnd"/>
      <w:r>
        <w:rPr>
          <w:rFonts w:ascii="Arial" w:hAnsi="Arial" w:cs="Arial"/>
          <w:szCs w:val="24"/>
          <w:lang w:val="sv-SE"/>
        </w:rPr>
        <w:t xml:space="preserve"> 2009.</w:t>
      </w:r>
    </w:p>
    <w:p w:rsidR="00C17CBB" w:rsidRDefault="00C17CBB" w:rsidP="005B505B">
      <w:pPr>
        <w:pStyle w:val="NoSpacing"/>
        <w:rPr>
          <w:rFonts w:ascii="Arial" w:hAnsi="Arial" w:cs="Arial"/>
          <w:szCs w:val="24"/>
          <w:lang w:val="sv-SE"/>
        </w:rPr>
      </w:pPr>
    </w:p>
    <w:p w:rsidR="00C17CBB" w:rsidRDefault="00C17CBB" w:rsidP="005B505B">
      <w:pPr>
        <w:pStyle w:val="NoSpacing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noProof/>
          <w:color w:val="003399"/>
          <w:sz w:val="16"/>
          <w:szCs w:val="16"/>
          <w:lang w:val="en-US"/>
        </w:rPr>
        <w:drawing>
          <wp:inline distT="0" distB="0" distL="0" distR="0">
            <wp:extent cx="1524000" cy="838200"/>
            <wp:effectExtent l="19050" t="0" r="0" b="0"/>
            <wp:docPr id="2" name="Picture 1" descr="Pallet Bipp 6080 HR +3R&#10;Pictures at WO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let Bipp 6080 HR +3R&#10;Pictures at WO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BB" w:rsidRDefault="00C17CBB" w:rsidP="005B505B">
      <w:pPr>
        <w:pStyle w:val="NoSpacing"/>
        <w:rPr>
          <w:rFonts w:ascii="Tahoma" w:hAnsi="Tahoma" w:cs="Tahoma"/>
          <w:color w:val="000000"/>
          <w:sz w:val="16"/>
          <w:szCs w:val="16"/>
        </w:rPr>
      </w:pPr>
    </w:p>
    <w:p w:rsidR="00C17CBB" w:rsidRDefault="00C17CBB" w:rsidP="005B505B">
      <w:pPr>
        <w:pStyle w:val="NoSpacing"/>
        <w:rPr>
          <w:rFonts w:ascii="Tahoma" w:hAnsi="Tahoma" w:cs="Tahoma"/>
          <w:color w:val="000000"/>
          <w:sz w:val="16"/>
          <w:szCs w:val="16"/>
        </w:rPr>
      </w:pPr>
    </w:p>
    <w:p w:rsidR="00C17CBB" w:rsidRPr="00D960D1" w:rsidRDefault="00C17CBB" w:rsidP="00C17CBB">
      <w:pPr>
        <w:pStyle w:val="NoSpacing"/>
        <w:rPr>
          <w:rFonts w:ascii="Times New Roman" w:hAnsi="Times New Roman"/>
          <w:lang w:val="sv-SE"/>
        </w:rPr>
      </w:pPr>
      <w:r w:rsidRPr="00D960D1">
        <w:rPr>
          <w:rFonts w:ascii="Times New Roman" w:hAnsi="Times New Roman"/>
          <w:lang w:val="sv-SE"/>
        </w:rPr>
        <w:t>För mer information kontakta:</w:t>
      </w:r>
      <w:r w:rsidRPr="00D960D1">
        <w:rPr>
          <w:rFonts w:ascii="Times New Roman" w:hAnsi="Times New Roman"/>
          <w:lang w:val="sv-SE"/>
        </w:rPr>
        <w:tab/>
      </w:r>
      <w:r w:rsidRPr="00D960D1">
        <w:rPr>
          <w:rFonts w:ascii="Times New Roman" w:hAnsi="Times New Roman"/>
          <w:lang w:val="sv-SE"/>
        </w:rPr>
        <w:tab/>
        <w:t>Marknadsmaterial och högupplösta bilder</w:t>
      </w:r>
    </w:p>
    <w:p w:rsidR="00C17CBB" w:rsidRPr="00D960D1" w:rsidRDefault="00C17CBB" w:rsidP="00C17CBB">
      <w:pPr>
        <w:pStyle w:val="NoSpacing"/>
        <w:rPr>
          <w:rFonts w:ascii="Times New Roman" w:hAnsi="Times New Roman"/>
          <w:lang w:val="sv-SE"/>
        </w:rPr>
      </w:pPr>
    </w:p>
    <w:p w:rsidR="00C17CBB" w:rsidRPr="00D960D1" w:rsidRDefault="00C17CBB" w:rsidP="00C17CBB">
      <w:pPr>
        <w:pStyle w:val="NoSpacing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Stellan Carlström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 w:rsidRPr="00D960D1">
        <w:rPr>
          <w:rFonts w:ascii="Times New Roman" w:hAnsi="Times New Roman"/>
          <w:lang w:val="sv-SE"/>
        </w:rPr>
        <w:t>Gabriel Persson</w:t>
      </w:r>
    </w:p>
    <w:p w:rsidR="00C17CBB" w:rsidRPr="00D960D1" w:rsidRDefault="00C17CBB" w:rsidP="00C17CBB">
      <w:pPr>
        <w:pStyle w:val="NoSpacing"/>
        <w:rPr>
          <w:rFonts w:ascii="Times New Roman" w:hAnsi="Times New Roman"/>
          <w:lang w:val="sv-SE"/>
        </w:rPr>
      </w:pPr>
      <w:r w:rsidRPr="00D960D1">
        <w:rPr>
          <w:rFonts w:ascii="Times New Roman" w:hAnsi="Times New Roman"/>
          <w:lang w:val="sv-SE"/>
        </w:rPr>
        <w:t xml:space="preserve">Produktspecialist </w:t>
      </w:r>
      <w:r>
        <w:rPr>
          <w:rFonts w:ascii="Times New Roman" w:hAnsi="Times New Roman"/>
          <w:lang w:val="sv-SE"/>
        </w:rPr>
        <w:t>Pallar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 w:rsidRPr="00D960D1">
        <w:rPr>
          <w:rFonts w:ascii="Times New Roman" w:hAnsi="Times New Roman"/>
          <w:lang w:val="sv-SE"/>
        </w:rPr>
        <w:t>Marknadskoordinator</w:t>
      </w:r>
    </w:p>
    <w:p w:rsidR="00C17CBB" w:rsidRPr="00D960D1" w:rsidRDefault="00C17CBB" w:rsidP="00C17CBB">
      <w:pPr>
        <w:pStyle w:val="NoSpacing"/>
        <w:rPr>
          <w:rFonts w:ascii="Times New Roman" w:hAnsi="Times New Roman"/>
          <w:lang w:val="sv-SE"/>
        </w:rPr>
      </w:pPr>
      <w:r w:rsidRPr="00D960D1">
        <w:rPr>
          <w:rFonts w:ascii="Times New Roman" w:hAnsi="Times New Roman"/>
          <w:lang w:val="sv-SE"/>
        </w:rPr>
        <w:t>+46</w:t>
      </w:r>
      <w:r>
        <w:rPr>
          <w:rFonts w:ascii="Times New Roman" w:hAnsi="Times New Roman"/>
          <w:lang w:val="sv-SE"/>
        </w:rPr>
        <w:t> </w:t>
      </w:r>
      <w:r w:rsidRPr="00D960D1">
        <w:rPr>
          <w:rFonts w:ascii="Times New Roman" w:hAnsi="Times New Roman"/>
          <w:lang w:val="sv-SE"/>
        </w:rPr>
        <w:t>70</w:t>
      </w:r>
      <w:r>
        <w:rPr>
          <w:rFonts w:ascii="Times New Roman" w:hAnsi="Times New Roman"/>
          <w:lang w:val="sv-SE"/>
        </w:rPr>
        <w:t>3 41 00 97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 w:rsidRPr="00D960D1">
        <w:rPr>
          <w:rFonts w:ascii="Times New Roman" w:hAnsi="Times New Roman"/>
          <w:lang w:val="sv-SE"/>
        </w:rPr>
        <w:t>+46 705 099 901</w:t>
      </w:r>
    </w:p>
    <w:p w:rsidR="00C17CBB" w:rsidRPr="00D960D1" w:rsidRDefault="00C218FD" w:rsidP="00C17CBB">
      <w:pPr>
        <w:rPr>
          <w:sz w:val="20"/>
          <w:lang w:val="sv-SE"/>
        </w:rPr>
      </w:pPr>
      <w:hyperlink r:id="rId9" w:history="1">
        <w:r w:rsidR="00C17CBB" w:rsidRPr="00D960D1">
          <w:rPr>
            <w:rStyle w:val="Hyperlink"/>
            <w:sz w:val="20"/>
            <w:lang w:val="sv-SE"/>
          </w:rPr>
          <w:t>martin.blixt@schoellerarca.com</w:t>
        </w:r>
      </w:hyperlink>
      <w:r w:rsidR="00C17CBB" w:rsidRPr="00D960D1">
        <w:rPr>
          <w:sz w:val="20"/>
          <w:lang w:val="sv-SE"/>
        </w:rPr>
        <w:tab/>
      </w:r>
      <w:r w:rsidR="00C17CBB" w:rsidRPr="00D960D1">
        <w:rPr>
          <w:sz w:val="20"/>
          <w:lang w:val="sv-SE"/>
        </w:rPr>
        <w:tab/>
      </w:r>
      <w:r w:rsidR="00C17CBB" w:rsidRPr="00D960D1">
        <w:rPr>
          <w:sz w:val="20"/>
          <w:lang w:val="sv-SE"/>
        </w:rPr>
        <w:tab/>
      </w:r>
      <w:hyperlink r:id="rId10" w:history="1">
        <w:r w:rsidR="00C17CBB" w:rsidRPr="00D960D1">
          <w:rPr>
            <w:rStyle w:val="Hyperlink"/>
            <w:sz w:val="20"/>
            <w:lang w:val="sv-SE"/>
          </w:rPr>
          <w:t>gabriel.persson@schoellerarca.com</w:t>
        </w:r>
      </w:hyperlink>
    </w:p>
    <w:p w:rsidR="009176EB" w:rsidRDefault="009176EB" w:rsidP="005B505B">
      <w:pPr>
        <w:pStyle w:val="NoSpacing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 xml:space="preserve">    </w:t>
      </w:r>
    </w:p>
    <w:p w:rsidR="005B505B" w:rsidRDefault="005B505B" w:rsidP="005B505B">
      <w:pPr>
        <w:pStyle w:val="NoSpacing"/>
        <w:rPr>
          <w:rFonts w:ascii="Arial" w:hAnsi="Arial" w:cs="Arial"/>
          <w:szCs w:val="24"/>
          <w:lang w:val="sv-SE"/>
        </w:rPr>
      </w:pPr>
    </w:p>
    <w:p w:rsidR="005B505B" w:rsidRPr="00D960D1" w:rsidRDefault="005B505B" w:rsidP="005B505B">
      <w:pPr>
        <w:pStyle w:val="NoSpacing"/>
        <w:rPr>
          <w:rFonts w:ascii="Arial" w:hAnsi="Arial" w:cs="Arial"/>
          <w:szCs w:val="24"/>
          <w:lang w:val="sv-SE"/>
        </w:rPr>
      </w:pPr>
    </w:p>
    <w:p w:rsidR="005B505B" w:rsidRDefault="005B505B" w:rsidP="005B505B">
      <w:pPr>
        <w:rPr>
          <w:lang w:val="sv-SE"/>
        </w:rPr>
      </w:pPr>
    </w:p>
    <w:sectPr w:rsidR="005B505B" w:rsidSect="00C007E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1418" w:bottom="1418" w:left="1134" w:header="425" w:footer="215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5B" w:rsidRDefault="00D33E5B">
      <w:r>
        <w:separator/>
      </w:r>
    </w:p>
  </w:endnote>
  <w:endnote w:type="continuationSeparator" w:id="0">
    <w:p w:rsidR="00D33E5B" w:rsidRDefault="00D3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EB" w:rsidRDefault="00C218FD" w:rsidP="00225AB8">
    <w:pPr>
      <w:pStyle w:val="Footer"/>
      <w:framePr w:wrap="around" w:vAnchor="text" w:hAnchor="margin" w:xAlign="right" w:y="1"/>
    </w:pPr>
    <w:r>
      <w:fldChar w:fldCharType="begin"/>
    </w:r>
    <w:r w:rsidR="009176EB">
      <w:instrText xml:space="preserve">PAGE  </w:instrText>
    </w:r>
    <w:r>
      <w:fldChar w:fldCharType="end"/>
    </w:r>
  </w:p>
  <w:p w:rsidR="009176EB" w:rsidRDefault="009176EB" w:rsidP="00225A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EB" w:rsidRDefault="00C218FD" w:rsidP="00225AB8">
    <w:pPr>
      <w:pStyle w:val="Footer"/>
      <w:framePr w:wrap="around" w:vAnchor="text" w:hAnchor="margin" w:xAlign="right" w:y="1"/>
    </w:pPr>
    <w:fldSimple w:instr="PAGE  ">
      <w:r w:rsidR="009176EB">
        <w:rPr>
          <w:noProof/>
        </w:rPr>
        <w:t>2</w:t>
      </w:r>
    </w:fldSimple>
  </w:p>
  <w:p w:rsidR="009176EB" w:rsidRDefault="009176EB" w:rsidP="00225AB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BB" w:rsidRPr="00FC38D2" w:rsidRDefault="00C17CBB" w:rsidP="00C17CBB">
    <w:pPr>
      <w:pStyle w:val="Footer"/>
      <w:rPr>
        <w:sz w:val="20"/>
        <w:lang w:val="sv-SE"/>
      </w:rPr>
    </w:pPr>
    <w:proofErr w:type="spellStart"/>
    <w:r w:rsidRPr="00FC38D2">
      <w:rPr>
        <w:rFonts w:cs="Arial"/>
        <w:b/>
        <w:sz w:val="20"/>
        <w:lang w:val="sv-SE"/>
      </w:rPr>
      <w:t>Schoeller</w:t>
    </w:r>
    <w:proofErr w:type="spellEnd"/>
    <w:r w:rsidRPr="00FC38D2">
      <w:rPr>
        <w:rFonts w:cs="Arial"/>
        <w:b/>
        <w:sz w:val="20"/>
        <w:lang w:val="sv-SE"/>
      </w:rPr>
      <w:t xml:space="preserve"> </w:t>
    </w:r>
    <w:proofErr w:type="spellStart"/>
    <w:r w:rsidRPr="00FC38D2">
      <w:rPr>
        <w:rFonts w:cs="Arial"/>
        <w:b/>
        <w:sz w:val="20"/>
        <w:lang w:val="sv-SE"/>
      </w:rPr>
      <w:t>Arca</w:t>
    </w:r>
    <w:proofErr w:type="spellEnd"/>
    <w:r w:rsidRPr="00FC38D2">
      <w:rPr>
        <w:rFonts w:cs="Arial"/>
        <w:b/>
        <w:sz w:val="20"/>
        <w:lang w:val="sv-SE"/>
      </w:rPr>
      <w:t xml:space="preserve"> Systems </w:t>
    </w:r>
    <w:r w:rsidRPr="00FC38D2">
      <w:rPr>
        <w:rFonts w:cs="Arial"/>
        <w:sz w:val="20"/>
        <w:lang w:val="sv-SE"/>
      </w:rPr>
      <w:t>är världsleda</w:t>
    </w:r>
    <w:r>
      <w:rPr>
        <w:rFonts w:cs="Arial"/>
        <w:sz w:val="20"/>
        <w:lang w:val="sv-SE"/>
      </w:rPr>
      <w:t>nde tillverkare av plastbaserat</w:t>
    </w:r>
    <w:r w:rsidRPr="00FC38D2">
      <w:rPr>
        <w:rFonts w:cs="Arial"/>
        <w:sz w:val="20"/>
        <w:lang w:val="sv-SE"/>
      </w:rPr>
      <w:t xml:space="preserve"> returemballage med </w:t>
    </w:r>
    <w:r>
      <w:rPr>
        <w:rFonts w:cs="Arial"/>
        <w:sz w:val="20"/>
        <w:lang w:val="sv-SE"/>
      </w:rPr>
      <w:t>huvudkontor</w:t>
    </w:r>
    <w:r w:rsidRPr="00FC38D2">
      <w:rPr>
        <w:rFonts w:cs="Arial"/>
        <w:sz w:val="20"/>
        <w:lang w:val="sv-SE"/>
      </w:rPr>
      <w:t xml:space="preserve"> i </w:t>
    </w:r>
    <w:proofErr w:type="spellStart"/>
    <w:r w:rsidRPr="00FC38D2">
      <w:rPr>
        <w:rFonts w:cs="Arial"/>
        <w:sz w:val="20"/>
        <w:lang w:val="sv-SE"/>
      </w:rPr>
      <w:t>Zwolle</w:t>
    </w:r>
    <w:proofErr w:type="spellEnd"/>
    <w:r w:rsidRPr="00FC38D2">
      <w:rPr>
        <w:rFonts w:cs="Arial"/>
        <w:sz w:val="20"/>
        <w:lang w:val="sv-SE"/>
      </w:rPr>
      <w:t xml:space="preserve">, Holland. </w:t>
    </w:r>
    <w:r>
      <w:rPr>
        <w:rFonts w:cs="Arial"/>
        <w:sz w:val="20"/>
        <w:lang w:val="sv-SE"/>
      </w:rPr>
      <w:t>Koncernens</w:t>
    </w:r>
    <w:r w:rsidRPr="00FC38D2">
      <w:rPr>
        <w:rFonts w:cs="Arial"/>
        <w:sz w:val="20"/>
        <w:lang w:val="sv-SE"/>
      </w:rPr>
      <w:t xml:space="preserve"> skandinaviska försäljningskontor och produktion</w:t>
    </w:r>
    <w:r>
      <w:rPr>
        <w:rFonts w:cs="Arial"/>
        <w:sz w:val="20"/>
        <w:lang w:val="sv-SE"/>
      </w:rPr>
      <w:t>senhet</w:t>
    </w:r>
    <w:r w:rsidRPr="00FC38D2">
      <w:rPr>
        <w:rFonts w:cs="Arial"/>
        <w:sz w:val="20"/>
        <w:lang w:val="sv-SE"/>
      </w:rPr>
      <w:t xml:space="preserve"> finns i Perstorp, Skåne. Hela koncernen omsätter 498 MEUR och har 1300 anställda varav 44 i Perstorp</w:t>
    </w:r>
    <w:r>
      <w:rPr>
        <w:rFonts w:cs="Arial"/>
        <w:sz w:val="20"/>
        <w:lang w:val="sv-SE"/>
      </w:rPr>
      <w:t xml:space="preserve">. </w:t>
    </w:r>
    <w:hyperlink r:id="rId1" w:history="1">
      <w:r w:rsidRPr="00FC38D2">
        <w:rPr>
          <w:rStyle w:val="Hyperlink"/>
          <w:rFonts w:cs="Arial"/>
          <w:sz w:val="20"/>
          <w:lang w:val="sv-SE"/>
        </w:rPr>
        <w:t>www.schoellerarcasystems.se</w:t>
      </w:r>
    </w:hyperlink>
  </w:p>
  <w:p w:rsidR="00C17CBB" w:rsidRDefault="00C17CBB" w:rsidP="00143736">
    <w:pPr>
      <w:pStyle w:val="Footer"/>
    </w:pPr>
  </w:p>
  <w:p w:rsidR="009176EB" w:rsidRDefault="009176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5B" w:rsidRDefault="00D33E5B">
      <w:r>
        <w:separator/>
      </w:r>
    </w:p>
  </w:footnote>
  <w:footnote w:type="continuationSeparator" w:id="0">
    <w:p w:rsidR="00D33E5B" w:rsidRDefault="00D3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EB" w:rsidRDefault="00C17CBB" w:rsidP="00A23EA1">
    <w:pPr>
      <w:pStyle w:val="Formsarial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4022725</wp:posOffset>
          </wp:positionH>
          <wp:positionV relativeFrom="paragraph">
            <wp:posOffset>-267970</wp:posOffset>
          </wp:positionV>
          <wp:extent cx="2817495" cy="2369185"/>
          <wp:effectExtent l="19050" t="0" r="1905" b="0"/>
          <wp:wrapTopAndBottom/>
          <wp:docPr id="1" name="Picture 1" descr="Schoe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ell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495" cy="2369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EB" w:rsidRDefault="00C17CBB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4017645</wp:posOffset>
          </wp:positionH>
          <wp:positionV relativeFrom="paragraph">
            <wp:posOffset>-267335</wp:posOffset>
          </wp:positionV>
          <wp:extent cx="2817495" cy="2369185"/>
          <wp:effectExtent l="19050" t="0" r="1905" b="0"/>
          <wp:wrapNone/>
          <wp:docPr id="3" name="Picture 3" descr="Schoe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ell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495" cy="2369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107E"/>
    <w:multiLevelType w:val="multilevel"/>
    <w:tmpl w:val="041D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013F8"/>
    <w:rsid w:val="000504B1"/>
    <w:rsid w:val="000E4C99"/>
    <w:rsid w:val="001D70FE"/>
    <w:rsid w:val="001F4CE0"/>
    <w:rsid w:val="00225AB8"/>
    <w:rsid w:val="00266D6D"/>
    <w:rsid w:val="002E6292"/>
    <w:rsid w:val="003049A8"/>
    <w:rsid w:val="00321135"/>
    <w:rsid w:val="003B786A"/>
    <w:rsid w:val="003C1F60"/>
    <w:rsid w:val="0044361A"/>
    <w:rsid w:val="004B31A9"/>
    <w:rsid w:val="004E0771"/>
    <w:rsid w:val="00530663"/>
    <w:rsid w:val="00560DF8"/>
    <w:rsid w:val="005B505B"/>
    <w:rsid w:val="006013F8"/>
    <w:rsid w:val="006C4288"/>
    <w:rsid w:val="00752BE3"/>
    <w:rsid w:val="007909DC"/>
    <w:rsid w:val="00864F57"/>
    <w:rsid w:val="0086644E"/>
    <w:rsid w:val="009176EB"/>
    <w:rsid w:val="00A01BB3"/>
    <w:rsid w:val="00A11B38"/>
    <w:rsid w:val="00A23BEA"/>
    <w:rsid w:val="00A23EA1"/>
    <w:rsid w:val="00A34473"/>
    <w:rsid w:val="00AB1FF3"/>
    <w:rsid w:val="00AC7EC4"/>
    <w:rsid w:val="00B15134"/>
    <w:rsid w:val="00B91368"/>
    <w:rsid w:val="00BF22F2"/>
    <w:rsid w:val="00C007E0"/>
    <w:rsid w:val="00C17CBB"/>
    <w:rsid w:val="00C218FD"/>
    <w:rsid w:val="00C27729"/>
    <w:rsid w:val="00CC5F73"/>
    <w:rsid w:val="00CF067B"/>
    <w:rsid w:val="00D07F42"/>
    <w:rsid w:val="00D33E5B"/>
    <w:rsid w:val="00D55411"/>
    <w:rsid w:val="00DB4D21"/>
    <w:rsid w:val="00DE14E8"/>
    <w:rsid w:val="00DF0B35"/>
    <w:rsid w:val="00E4172C"/>
    <w:rsid w:val="00FD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292"/>
    <w:rPr>
      <w:rFonts w:ascii="Times New Roman" w:hAnsi="Times New Roman"/>
      <w:sz w:val="18"/>
      <w:lang w:val="en-GB" w:eastAsia="sv-SE"/>
    </w:rPr>
  </w:style>
  <w:style w:type="paragraph" w:styleId="Heading1">
    <w:name w:val="heading 1"/>
    <w:basedOn w:val="Normal"/>
    <w:next w:val="Normal"/>
    <w:qFormat/>
    <w:rsid w:val="002E6292"/>
    <w:pPr>
      <w:keepNext/>
      <w:spacing w:before="240" w:after="60" w:line="372" w:lineRule="exact"/>
      <w:outlineLvl w:val="0"/>
    </w:pPr>
    <w:rPr>
      <w:rFonts w:ascii="Arial" w:hAnsi="Arial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E6292"/>
    <w:pPr>
      <w:keepNext/>
      <w:spacing w:before="240" w:after="60"/>
      <w:outlineLvl w:val="1"/>
    </w:pPr>
    <w:rPr>
      <w:rFonts w:ascii="Arial" w:hAnsi="Arial" w:cs="Arial"/>
      <w:bCs/>
      <w:iCs/>
      <w:caps/>
      <w:sz w:val="20"/>
    </w:rPr>
  </w:style>
  <w:style w:type="paragraph" w:styleId="Heading3">
    <w:name w:val="heading 3"/>
    <w:basedOn w:val="Normal"/>
    <w:next w:val="Normal"/>
    <w:qFormat/>
    <w:rsid w:val="007909DC"/>
    <w:pPr>
      <w:keepNext/>
      <w:spacing w:before="240" w:after="60"/>
      <w:outlineLvl w:val="2"/>
    </w:pPr>
    <w:rPr>
      <w:rFonts w:ascii="Arial Black" w:hAnsi="Arial Black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Senderarial"/>
    <w:link w:val="FooterChar"/>
    <w:uiPriority w:val="99"/>
    <w:rsid w:val="00A23EA1"/>
    <w:pPr>
      <w:tabs>
        <w:tab w:val="center" w:pos="4320"/>
        <w:tab w:val="right" w:pos="8640"/>
      </w:tabs>
    </w:pPr>
  </w:style>
  <w:style w:type="paragraph" w:customStyle="1" w:styleId="Senderarial">
    <w:name w:val="Sender_arial"/>
    <w:basedOn w:val="Normal"/>
    <w:rsid w:val="00CF067B"/>
    <w:pPr>
      <w:spacing w:line="180" w:lineRule="exact"/>
    </w:pPr>
    <w:rPr>
      <w:rFonts w:ascii="Arial" w:hAnsi="Arial"/>
      <w:sz w:val="14"/>
    </w:rPr>
  </w:style>
  <w:style w:type="paragraph" w:customStyle="1" w:styleId="Formsarial">
    <w:name w:val="Forms_arial"/>
    <w:basedOn w:val="Normal"/>
    <w:rsid w:val="00463D5B"/>
    <w:pPr>
      <w:tabs>
        <w:tab w:val="left" w:pos="1134"/>
      </w:tabs>
      <w:spacing w:line="240" w:lineRule="exact"/>
    </w:pPr>
    <w:rPr>
      <w:rFonts w:ascii="Arial" w:hAnsi="Arial"/>
    </w:rPr>
  </w:style>
  <w:style w:type="paragraph" w:styleId="Header">
    <w:name w:val="header"/>
    <w:basedOn w:val="Normal"/>
    <w:rsid w:val="00C007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4C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E4C99"/>
  </w:style>
  <w:style w:type="character" w:styleId="Hyperlink">
    <w:name w:val="Hyperlink"/>
    <w:basedOn w:val="DefaultParagraphFont"/>
    <w:uiPriority w:val="99"/>
    <w:rsid w:val="00321135"/>
    <w:rPr>
      <w:color w:val="0000FF"/>
      <w:u w:val="single"/>
    </w:rPr>
  </w:style>
  <w:style w:type="paragraph" w:styleId="NoSpacing">
    <w:name w:val="No Spacing"/>
    <w:uiPriority w:val="1"/>
    <w:qFormat/>
    <w:rsid w:val="005B505B"/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17CBB"/>
    <w:rPr>
      <w:rFonts w:ascii="Arial" w:hAnsi="Arial"/>
      <w:sz w:val="14"/>
      <w:lang w:val="en-GB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charcnet.schoellerarca.com/market/picturearchive/Pictures%20to%20work%20on%202/Forms/DispForm.aspx?ID=2209&amp;RootFolder=/market/picturearchive/Pictures%20to%20work%20on%202/Pallets/Product%20Image/800x60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gabriel.persson@schoellerar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blixt@schoellerarca.com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ellerarcasystem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number</vt:lpstr>
    </vt:vector>
  </TitlesOfParts>
  <Company/>
  <LinksUpToDate>false</LinksUpToDate>
  <CharactersWithSpaces>1209</CharactersWithSpaces>
  <SharedDoc>false</SharedDoc>
  <HyperlinkBase/>
  <HLinks>
    <vt:vector size="6" baseType="variant">
      <vt:variant>
        <vt:i4>3604553</vt:i4>
      </vt:variant>
      <vt:variant>
        <vt:i4>5</vt:i4>
      </vt:variant>
      <vt:variant>
        <vt:i4>0</vt:i4>
      </vt:variant>
      <vt:variant>
        <vt:i4>5</vt:i4>
      </vt:variant>
      <vt:variant>
        <vt:lpwstr>mailto:info.perstorp@schoellerarca.com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number</dc:title>
  <dc:creator>Gabriel Persson</dc:creator>
  <cp:lastModifiedBy>Gabriel Persson</cp:lastModifiedBy>
  <cp:revision>3</cp:revision>
  <cp:lastPrinted>2006-09-21T06:52:00Z</cp:lastPrinted>
  <dcterms:created xsi:type="dcterms:W3CDTF">2009-10-15T08:54:00Z</dcterms:created>
  <dcterms:modified xsi:type="dcterms:W3CDTF">2009-10-15T08:54:00Z</dcterms:modified>
</cp:coreProperties>
</file>