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05C2" w:rsidRPr="00797EB7" w:rsidRDefault="009B1DBE" w:rsidP="00302AA7">
      <w:pPr>
        <w:widowControl w:val="0"/>
        <w:tabs>
          <w:tab w:val="left" w:pos="2420"/>
        </w:tabs>
        <w:suppressAutoHyphens/>
        <w:spacing w:line="360" w:lineRule="auto"/>
        <w:rPr>
          <w:rFonts w:ascii="Arial" w:hAnsi="Arial"/>
          <w:b/>
          <w:lang w:val="en-US"/>
        </w:rPr>
      </w:pPr>
      <w:r w:rsidRPr="009B1DBE">
        <w:rPr>
          <w:rFonts w:ascii="Arial" w:hAnsi="Arial"/>
          <w:color w:val="000000"/>
          <w:lang w:val="en-US"/>
        </w:rPr>
        <w:pict>
          <v:rect id="_x0000_s1027" style="position:absolute;margin-left:288.8pt;margin-top:84pt;width:180.1pt;height:48.2pt;z-index:251657728;mso-position-vertical-relative:page" o:allowincell="f" filled="f" stroked="f">
            <v:textbox style="mso-next-textbox:#_x0000_s1027" inset="0,0,0,0">
              <w:txbxContent>
                <w:p w:rsidR="00AE05C2" w:rsidRDefault="00AE05C2">
                  <w:pPr>
                    <w:spacing w:after="0" w:line="240" w:lineRule="auto"/>
                    <w:rPr>
                      <w:rFonts w:ascii="Arial" w:hAnsi="Arial"/>
                      <w:color w:val="000000"/>
                      <w:lang w:val="fr-FR"/>
                    </w:rPr>
                  </w:pPr>
                  <w:r>
                    <w:rPr>
                      <w:rFonts w:ascii="Arial" w:hAnsi="Arial"/>
                      <w:color w:val="000000"/>
                      <w:lang w:val="fr-FR"/>
                    </w:rPr>
                    <w:t>Allison Transmission Europe B.V.</w:t>
                  </w:r>
                </w:p>
                <w:p w:rsidR="00AE05C2" w:rsidRDefault="00AE05C2">
                  <w:pPr>
                    <w:spacing w:after="0" w:line="240" w:lineRule="auto"/>
                    <w:rPr>
                      <w:rFonts w:ascii="Arial" w:hAnsi="Arial"/>
                      <w:color w:val="000000"/>
                    </w:rPr>
                  </w:pPr>
                  <w:r>
                    <w:rPr>
                      <w:rFonts w:ascii="Arial" w:hAnsi="Arial"/>
                      <w:color w:val="000000"/>
                    </w:rPr>
                    <w:t>Communications</w:t>
                  </w:r>
                </w:p>
                <w:p w:rsidR="00AE05C2" w:rsidRDefault="00AE05C2">
                  <w:pPr>
                    <w:spacing w:line="240" w:lineRule="auto"/>
                    <w:rPr>
                      <w:rFonts w:ascii="Gill Sans MT" w:hAnsi="Gill Sans MT"/>
                      <w:color w:val="000000"/>
                    </w:rPr>
                  </w:pPr>
                  <w:r>
                    <w:rPr>
                      <w:rFonts w:ascii="Arial" w:hAnsi="Arial"/>
                      <w:color w:val="000000"/>
                    </w:rPr>
                    <w:t>Sliedrecht, The Netherlands</w:t>
                  </w:r>
                </w:p>
                <w:p w:rsidR="00AE05C2" w:rsidRDefault="00AE05C2">
                  <w:pPr>
                    <w:rPr>
                      <w:rFonts w:ascii="Gill Sans MT" w:hAnsi="Gill Sans MT"/>
                      <w:color w:val="000000"/>
                    </w:rPr>
                  </w:pPr>
                </w:p>
              </w:txbxContent>
            </v:textbox>
            <w10:wrap anchory="page"/>
          </v:rect>
        </w:pict>
      </w:r>
      <w:r w:rsidR="004B54F4" w:rsidRPr="00797EB7">
        <w:rPr>
          <w:rFonts w:ascii="Arial" w:hAnsi="Arial"/>
          <w:b/>
          <w:noProof/>
          <w:lang w:val="sv-SE" w:eastAsia="sv-SE"/>
        </w:rPr>
        <w:drawing>
          <wp:anchor distT="0" distB="0" distL="114300" distR="114300" simplePos="0" relativeHeight="251656704" behindDoc="0" locked="1" layoutInCell="0" allowOverlap="1">
            <wp:simplePos x="0" y="0"/>
            <wp:positionH relativeFrom="column">
              <wp:posOffset>-375285</wp:posOffset>
            </wp:positionH>
            <wp:positionV relativeFrom="page">
              <wp:posOffset>609600</wp:posOffset>
            </wp:positionV>
            <wp:extent cx="6067425" cy="4572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b="60269"/>
                    <a:stretch>
                      <a:fillRect/>
                    </a:stretch>
                  </pic:blipFill>
                  <pic:spPr bwMode="auto">
                    <a:xfrm>
                      <a:off x="0" y="0"/>
                      <a:ext cx="6067425" cy="457200"/>
                    </a:xfrm>
                    <a:prstGeom prst="rect">
                      <a:avLst/>
                    </a:prstGeom>
                    <a:noFill/>
                    <a:ln w="9525">
                      <a:noFill/>
                      <a:miter lim="800000"/>
                      <a:headEnd/>
                      <a:tailEnd/>
                    </a:ln>
                  </pic:spPr>
                </pic:pic>
              </a:graphicData>
            </a:graphic>
          </wp:anchor>
        </w:drawing>
      </w:r>
      <w:r w:rsidR="00AE05C2" w:rsidRPr="00797EB7">
        <w:rPr>
          <w:rFonts w:ascii="Arial" w:hAnsi="Arial"/>
          <w:b/>
          <w:lang w:val="en-US"/>
        </w:rPr>
        <w:t xml:space="preserve">0  </w:t>
      </w:r>
    </w:p>
    <w:p w:rsidR="00AE05C2" w:rsidRPr="00797EB7" w:rsidRDefault="00AE05C2" w:rsidP="00302AA7">
      <w:pPr>
        <w:widowControl w:val="0"/>
        <w:suppressAutoHyphens/>
        <w:spacing w:line="360" w:lineRule="auto"/>
        <w:rPr>
          <w:rFonts w:ascii="Arial" w:hAnsi="Arial"/>
          <w:b/>
          <w:lang w:val="en-US"/>
        </w:rPr>
      </w:pPr>
    </w:p>
    <w:p w:rsidR="006F2530" w:rsidRDefault="006F2530" w:rsidP="00302AA7">
      <w:pPr>
        <w:widowControl w:val="0"/>
        <w:suppressAutoHyphens/>
        <w:spacing w:after="120" w:line="360" w:lineRule="auto"/>
        <w:rPr>
          <w:rFonts w:ascii="Arial" w:hAnsi="Arial"/>
          <w:b/>
          <w:i/>
          <w:sz w:val="26"/>
          <w:lang w:val="en-US"/>
        </w:rPr>
      </w:pPr>
    </w:p>
    <w:p w:rsidR="00AE05C2" w:rsidRPr="00797EB7" w:rsidRDefault="00BC66A9" w:rsidP="00302AA7">
      <w:pPr>
        <w:widowControl w:val="0"/>
        <w:suppressAutoHyphens/>
        <w:spacing w:after="120" w:line="360" w:lineRule="auto"/>
        <w:rPr>
          <w:rFonts w:ascii="Arial" w:hAnsi="Arial"/>
          <w:b/>
          <w:i/>
          <w:sz w:val="26"/>
          <w:lang w:val="en-US"/>
        </w:rPr>
      </w:pPr>
      <w:r>
        <w:rPr>
          <w:rFonts w:ascii="Arial" w:hAnsi="Arial"/>
          <w:b/>
          <w:i/>
          <w:sz w:val="26"/>
          <w:lang w:val="en-US"/>
        </w:rPr>
        <w:t>B</w:t>
      </w:r>
      <w:r w:rsidR="00AE05C2" w:rsidRPr="00797EB7">
        <w:rPr>
          <w:rFonts w:ascii="Arial" w:hAnsi="Arial"/>
          <w:b/>
          <w:i/>
          <w:sz w:val="26"/>
          <w:lang w:val="en-US"/>
        </w:rPr>
        <w:t>auma 2010</w:t>
      </w:r>
    </w:p>
    <w:p w:rsidR="00AE05C2" w:rsidRPr="00472EC6" w:rsidRDefault="00AE05C2" w:rsidP="00302AA7">
      <w:pPr>
        <w:widowControl w:val="0"/>
        <w:suppressAutoHyphens/>
        <w:spacing w:line="360" w:lineRule="auto"/>
        <w:rPr>
          <w:rFonts w:ascii="Arial" w:hAnsi="Arial"/>
          <w:b/>
          <w:spacing w:val="-6"/>
          <w:sz w:val="28"/>
          <w:szCs w:val="28"/>
          <w:lang w:val="en-US"/>
        </w:rPr>
      </w:pPr>
      <w:r w:rsidRPr="000C5635">
        <w:rPr>
          <w:rFonts w:ascii="Arial" w:hAnsi="Arial"/>
          <w:b/>
          <w:spacing w:val="-6"/>
          <w:sz w:val="28"/>
          <w:szCs w:val="28"/>
          <w:lang w:val="en-US"/>
        </w:rPr>
        <w:t xml:space="preserve">From </w:t>
      </w:r>
      <w:r w:rsidR="000C5635" w:rsidRPr="000C5635">
        <w:rPr>
          <w:rFonts w:ascii="Arial" w:hAnsi="Arial"/>
          <w:b/>
          <w:spacing w:val="-6"/>
          <w:sz w:val="28"/>
          <w:szCs w:val="28"/>
          <w:lang w:val="en-US"/>
        </w:rPr>
        <w:t>m</w:t>
      </w:r>
      <w:r w:rsidR="00BC66A9" w:rsidRPr="000C5635">
        <w:rPr>
          <w:rFonts w:ascii="Arial" w:hAnsi="Arial"/>
          <w:b/>
          <w:spacing w:val="-6"/>
          <w:sz w:val="28"/>
          <w:szCs w:val="28"/>
          <w:lang w:val="en-US"/>
        </w:rPr>
        <w:t>ining</w:t>
      </w:r>
      <w:r w:rsidR="000C5635" w:rsidRPr="000C5635">
        <w:rPr>
          <w:rFonts w:ascii="Arial" w:hAnsi="Arial"/>
          <w:b/>
          <w:spacing w:val="-6"/>
          <w:sz w:val="28"/>
          <w:szCs w:val="28"/>
          <w:lang w:val="en-US"/>
        </w:rPr>
        <w:t xml:space="preserve"> </w:t>
      </w:r>
      <w:r w:rsidR="00490E78" w:rsidRPr="000C5635">
        <w:rPr>
          <w:rFonts w:ascii="Arial" w:hAnsi="Arial"/>
          <w:b/>
          <w:spacing w:val="-6"/>
          <w:sz w:val="28"/>
          <w:szCs w:val="28"/>
          <w:lang w:val="en-US"/>
        </w:rPr>
        <w:t xml:space="preserve">to </w:t>
      </w:r>
      <w:r w:rsidR="000C5635" w:rsidRPr="000C5635">
        <w:rPr>
          <w:rFonts w:ascii="Arial" w:hAnsi="Arial"/>
          <w:b/>
          <w:spacing w:val="-6"/>
          <w:sz w:val="28"/>
          <w:szCs w:val="28"/>
          <w:lang w:val="en-US"/>
        </w:rPr>
        <w:t>c</w:t>
      </w:r>
      <w:r w:rsidR="00BC66A9" w:rsidRPr="000C5635">
        <w:rPr>
          <w:rFonts w:ascii="Arial" w:hAnsi="Arial"/>
          <w:b/>
          <w:spacing w:val="-6"/>
          <w:sz w:val="28"/>
          <w:szCs w:val="28"/>
          <w:lang w:val="en-US"/>
        </w:rPr>
        <w:t>onstruction</w:t>
      </w:r>
      <w:r w:rsidR="000C5635" w:rsidRPr="000C5635">
        <w:rPr>
          <w:rFonts w:ascii="Arial" w:hAnsi="Arial"/>
          <w:b/>
          <w:spacing w:val="-6"/>
          <w:sz w:val="28"/>
          <w:szCs w:val="28"/>
          <w:lang w:val="en-US"/>
        </w:rPr>
        <w:t xml:space="preserve"> </w:t>
      </w:r>
      <w:r w:rsidRPr="000C5635">
        <w:rPr>
          <w:rFonts w:ascii="Arial" w:hAnsi="Arial"/>
          <w:b/>
          <w:spacing w:val="-6"/>
          <w:sz w:val="28"/>
          <w:szCs w:val="28"/>
          <w:lang w:val="en-US"/>
        </w:rPr>
        <w:t>truck</w:t>
      </w:r>
      <w:r w:rsidR="00FE5B72" w:rsidRPr="000C5635">
        <w:rPr>
          <w:rFonts w:ascii="Arial" w:hAnsi="Arial"/>
          <w:b/>
          <w:spacing w:val="-6"/>
          <w:sz w:val="28"/>
          <w:szCs w:val="28"/>
          <w:lang w:val="en-US"/>
        </w:rPr>
        <w:t>s</w:t>
      </w:r>
      <w:r w:rsidR="000C5635" w:rsidRPr="000C5635">
        <w:rPr>
          <w:rFonts w:ascii="Arial" w:hAnsi="Arial"/>
          <w:b/>
          <w:spacing w:val="-6"/>
          <w:sz w:val="28"/>
          <w:szCs w:val="28"/>
          <w:lang w:val="en-US"/>
        </w:rPr>
        <w:t>: m</w:t>
      </w:r>
      <w:r w:rsidRPr="000C5635">
        <w:rPr>
          <w:rFonts w:ascii="Arial" w:hAnsi="Arial"/>
          <w:b/>
          <w:spacing w:val="-6"/>
          <w:sz w:val="28"/>
          <w:szCs w:val="28"/>
          <w:lang w:val="en-US"/>
        </w:rPr>
        <w:t>ore safety and productivity</w:t>
      </w:r>
      <w:r w:rsidR="000C5635">
        <w:rPr>
          <w:rFonts w:ascii="Arial" w:hAnsi="Arial"/>
          <w:b/>
          <w:spacing w:val="-6"/>
          <w:sz w:val="28"/>
          <w:szCs w:val="28"/>
          <w:lang w:val="en-US"/>
        </w:rPr>
        <w:t xml:space="preserve">   </w:t>
      </w:r>
      <w:r w:rsidRPr="000C5635">
        <w:rPr>
          <w:rFonts w:ascii="Arial" w:hAnsi="Arial"/>
          <w:b/>
          <w:spacing w:val="-6"/>
          <w:sz w:val="28"/>
          <w:szCs w:val="28"/>
          <w:lang w:val="en-US"/>
        </w:rPr>
        <w:t xml:space="preserve"> with All</w:t>
      </w:r>
      <w:r w:rsidR="000C5635" w:rsidRPr="000C5635">
        <w:rPr>
          <w:rFonts w:ascii="Arial" w:hAnsi="Arial"/>
          <w:b/>
          <w:spacing w:val="-6"/>
          <w:sz w:val="28"/>
          <w:szCs w:val="28"/>
          <w:lang w:val="en-US"/>
        </w:rPr>
        <w:t>i</w:t>
      </w:r>
      <w:r w:rsidRPr="000C5635">
        <w:rPr>
          <w:rFonts w:ascii="Arial" w:hAnsi="Arial"/>
          <w:b/>
          <w:spacing w:val="-6"/>
          <w:sz w:val="28"/>
          <w:szCs w:val="28"/>
          <w:lang w:val="en-US"/>
        </w:rPr>
        <w:t>son Transmission</w:t>
      </w:r>
      <w:r w:rsidR="000C5635">
        <w:rPr>
          <w:rFonts w:ascii="Arial" w:hAnsi="Arial"/>
          <w:b/>
          <w:spacing w:val="-6"/>
          <w:sz w:val="28"/>
          <w:szCs w:val="28"/>
          <w:lang w:val="en-US"/>
        </w:rPr>
        <w:br/>
      </w:r>
      <w:r w:rsidRPr="000C5635">
        <w:rPr>
          <w:rFonts w:ascii="Arial" w:eastAsia="Times New Roman" w:hAnsi="Arial"/>
          <w:b/>
          <w:i/>
          <w:lang w:val="en-US"/>
        </w:rPr>
        <w:t>Allison Transmission present</w:t>
      </w:r>
      <w:r w:rsidR="000C5635">
        <w:rPr>
          <w:rFonts w:ascii="Arial" w:eastAsia="Times New Roman" w:hAnsi="Arial"/>
          <w:b/>
          <w:i/>
          <w:lang w:val="en-US"/>
        </w:rPr>
        <w:t>s</w:t>
      </w:r>
      <w:r w:rsidRPr="000C5635">
        <w:rPr>
          <w:rFonts w:ascii="Arial" w:eastAsia="Times New Roman" w:hAnsi="Arial"/>
          <w:b/>
          <w:i/>
          <w:lang w:val="en-US"/>
        </w:rPr>
        <w:t xml:space="preserve"> </w:t>
      </w:r>
      <w:r w:rsidR="003649DA" w:rsidRPr="000C5635">
        <w:rPr>
          <w:rFonts w:ascii="Arial" w:eastAsia="Times New Roman" w:hAnsi="Arial"/>
          <w:b/>
          <w:i/>
          <w:lang w:val="en-US"/>
        </w:rPr>
        <w:t xml:space="preserve">new </w:t>
      </w:r>
      <w:r w:rsidR="000C5635">
        <w:rPr>
          <w:rFonts w:ascii="Arial" w:eastAsia="Times New Roman" w:hAnsi="Arial"/>
          <w:b/>
          <w:i/>
          <w:lang w:val="en-US"/>
        </w:rPr>
        <w:t xml:space="preserve">6620 </w:t>
      </w:r>
      <w:r w:rsidRPr="000C5635">
        <w:rPr>
          <w:rFonts w:ascii="Arial" w:eastAsia="Times New Roman" w:hAnsi="Arial"/>
          <w:b/>
          <w:i/>
          <w:lang w:val="en-US"/>
        </w:rPr>
        <w:t xml:space="preserve">fully automatic transmission and new transmission features at </w:t>
      </w:r>
      <w:r w:rsidR="00FE5B72" w:rsidRPr="000C5635">
        <w:rPr>
          <w:rFonts w:ascii="Arial" w:eastAsia="Times New Roman" w:hAnsi="Arial"/>
          <w:b/>
          <w:i/>
          <w:lang w:val="en-US"/>
        </w:rPr>
        <w:t>B</w:t>
      </w:r>
      <w:r w:rsidR="00A90485">
        <w:rPr>
          <w:rFonts w:ascii="Arial" w:eastAsia="Times New Roman" w:hAnsi="Arial"/>
          <w:b/>
          <w:i/>
          <w:lang w:val="en-US"/>
        </w:rPr>
        <w:t xml:space="preserve">auma; </w:t>
      </w:r>
      <w:r w:rsidR="00326479">
        <w:rPr>
          <w:rFonts w:ascii="Arial" w:eastAsia="Times New Roman" w:hAnsi="Arial"/>
          <w:b/>
          <w:i/>
          <w:lang w:val="en-US"/>
        </w:rPr>
        <w:t>see</w:t>
      </w:r>
      <w:r w:rsidR="00A90485">
        <w:rPr>
          <w:rFonts w:ascii="Arial" w:eastAsia="Times New Roman" w:hAnsi="Arial"/>
          <w:b/>
          <w:i/>
          <w:lang w:val="en-US"/>
        </w:rPr>
        <w:t xml:space="preserve"> us in h</w:t>
      </w:r>
      <w:r w:rsidRPr="000C5635">
        <w:rPr>
          <w:rFonts w:ascii="Arial" w:eastAsia="Times New Roman" w:hAnsi="Arial"/>
          <w:b/>
          <w:i/>
          <w:lang w:val="en-US"/>
        </w:rPr>
        <w:t xml:space="preserve">all A4, </w:t>
      </w:r>
      <w:r w:rsidR="00A90485">
        <w:rPr>
          <w:rFonts w:ascii="Arial" w:eastAsia="Times New Roman" w:hAnsi="Arial"/>
          <w:b/>
          <w:i/>
          <w:lang w:val="en-US"/>
        </w:rPr>
        <w:t>b</w:t>
      </w:r>
      <w:r w:rsidRPr="000C5635">
        <w:rPr>
          <w:rFonts w:ascii="Arial" w:eastAsia="Times New Roman" w:hAnsi="Arial"/>
          <w:b/>
          <w:i/>
          <w:lang w:val="en-US"/>
        </w:rPr>
        <w:t>ooth 414.</w:t>
      </w:r>
    </w:p>
    <w:p w:rsidR="005E78D8" w:rsidRDefault="00AE05C2" w:rsidP="00302AA7">
      <w:pPr>
        <w:pStyle w:val="Bodytext"/>
        <w:widowControl w:val="0"/>
        <w:suppressAutoHyphens/>
        <w:jc w:val="left"/>
        <w:rPr>
          <w:lang w:val="en-US"/>
        </w:rPr>
      </w:pPr>
      <w:r w:rsidRPr="00472EC6">
        <w:rPr>
          <w:b/>
          <w:lang w:val="en-US"/>
        </w:rPr>
        <w:t>Munich, March 2010</w:t>
      </w:r>
      <w:r w:rsidRPr="00472EC6">
        <w:rPr>
          <w:lang w:val="en-US"/>
        </w:rPr>
        <w:t xml:space="preserve"> – </w:t>
      </w:r>
      <w:r w:rsidR="00A90485" w:rsidRPr="00472EC6">
        <w:rPr>
          <w:lang w:val="en-US"/>
        </w:rPr>
        <w:t xml:space="preserve">Visitors </w:t>
      </w:r>
      <w:r w:rsidR="00472EC6">
        <w:rPr>
          <w:lang w:val="en-US"/>
        </w:rPr>
        <w:t>to</w:t>
      </w:r>
      <w:r w:rsidR="00A90485" w:rsidRPr="00472EC6">
        <w:rPr>
          <w:lang w:val="en-US"/>
        </w:rPr>
        <w:t xml:space="preserve"> Bauma 2010 (19 – 25 April, New Munich Trade Fair Center) will be the first to see </w:t>
      </w:r>
      <w:r w:rsidR="00472EC6">
        <w:rPr>
          <w:lang w:val="en-US"/>
        </w:rPr>
        <w:t>Allison Transmission’s</w:t>
      </w:r>
      <w:r w:rsidR="00A90485" w:rsidRPr="00472EC6">
        <w:rPr>
          <w:lang w:val="en-US"/>
        </w:rPr>
        <w:t xml:space="preserve"> latest Off-Highway Series model</w:t>
      </w:r>
      <w:r w:rsidR="00472EC6">
        <w:rPr>
          <w:lang w:val="en-US"/>
        </w:rPr>
        <w:t xml:space="preserve"> –</w:t>
      </w:r>
      <w:r w:rsidR="00A90485" w:rsidRPr="00472EC6">
        <w:rPr>
          <w:lang w:val="en-US"/>
        </w:rPr>
        <w:t xml:space="preserve"> the </w:t>
      </w:r>
      <w:r w:rsidR="00472EC6">
        <w:rPr>
          <w:lang w:val="en-US"/>
        </w:rPr>
        <w:t xml:space="preserve"> 6620 – as well as upgrades to the versatile 4000 Series transmission that is so popular to the construction market.  The </w:t>
      </w:r>
      <w:r w:rsidR="00A90485" w:rsidRPr="00472EC6">
        <w:rPr>
          <w:lang w:val="en-US"/>
        </w:rPr>
        <w:t>new Allison 6620 transmission</w:t>
      </w:r>
      <w:r w:rsidR="00472EC6">
        <w:rPr>
          <w:lang w:val="en-US"/>
        </w:rPr>
        <w:t xml:space="preserve"> builds on the</w:t>
      </w:r>
      <w:r w:rsidR="00A90485" w:rsidRPr="00472EC6">
        <w:rPr>
          <w:lang w:val="en-US"/>
        </w:rPr>
        <w:t xml:space="preserve"> proven rock solid performance, reliability and durability of the existing 6610 model</w:t>
      </w:r>
      <w:r w:rsidR="00472EC6">
        <w:rPr>
          <w:lang w:val="en-US"/>
        </w:rPr>
        <w:t xml:space="preserve"> </w:t>
      </w:r>
      <w:r w:rsidR="005E78D8">
        <w:rPr>
          <w:lang w:val="en-US"/>
        </w:rPr>
        <w:t xml:space="preserve">(which it replaces) </w:t>
      </w:r>
      <w:r w:rsidR="00472EC6">
        <w:rPr>
          <w:lang w:val="en-US"/>
        </w:rPr>
        <w:t>with improvements to the lock-up clutch, turbine shaft, turbine hub and flywheel, all designed to improve maintenance costs and reduce downtime.</w:t>
      </w:r>
      <w:r w:rsidR="00302AA7">
        <w:rPr>
          <w:lang w:val="en-US"/>
        </w:rPr>
        <w:t xml:space="preserve"> </w:t>
      </w:r>
    </w:p>
    <w:p w:rsidR="00472EC6" w:rsidRPr="005E78D8" w:rsidRDefault="00302AA7" w:rsidP="00302AA7">
      <w:pPr>
        <w:pStyle w:val="Bodytext"/>
        <w:widowControl w:val="0"/>
        <w:suppressAutoHyphens/>
        <w:jc w:val="left"/>
        <w:rPr>
          <w:lang w:val="en-US"/>
        </w:rPr>
      </w:pPr>
      <w:r>
        <w:rPr>
          <w:rFonts w:cs="Arial"/>
          <w:lang w:val="en-US"/>
        </w:rPr>
        <w:t>The 4000 Series</w:t>
      </w:r>
      <w:r w:rsidRPr="00E46AE2">
        <w:rPr>
          <w:rFonts w:cs="Arial"/>
          <w:lang w:val="en-US"/>
        </w:rPr>
        <w:t xml:space="preserve"> </w:t>
      </w:r>
      <w:r>
        <w:rPr>
          <w:rFonts w:cs="Arial"/>
          <w:lang w:val="en-US"/>
        </w:rPr>
        <w:t>has been</w:t>
      </w:r>
      <w:r w:rsidRPr="00E46AE2">
        <w:rPr>
          <w:rFonts w:cs="Arial"/>
          <w:lang w:val="en-US"/>
        </w:rPr>
        <w:t xml:space="preserve"> upgraded with </w:t>
      </w:r>
      <w:r>
        <w:rPr>
          <w:rFonts w:cs="Arial"/>
          <w:lang w:val="en-US"/>
        </w:rPr>
        <w:t>an optional provision for a ground-driven pump, to ease the installation of the emergency steering system, a requirement for most European 8x4 tippers.  Allison now also offers a 2nd ‘</w:t>
      </w:r>
      <w:r w:rsidRPr="00E46AE2">
        <w:rPr>
          <w:rFonts w:cs="Arial"/>
          <w:lang w:val="en-US"/>
        </w:rPr>
        <w:t>deep reverse</w:t>
      </w:r>
      <w:r>
        <w:rPr>
          <w:rFonts w:cs="Arial"/>
          <w:lang w:val="en-US"/>
        </w:rPr>
        <w:t>’</w:t>
      </w:r>
      <w:r w:rsidRPr="00E46AE2">
        <w:rPr>
          <w:rFonts w:cs="Arial"/>
          <w:lang w:val="en-US"/>
        </w:rPr>
        <w:t xml:space="preserve"> gear in addition to the standard reverse gear </w:t>
      </w:r>
      <w:r w:rsidR="005E78D8">
        <w:rPr>
          <w:rFonts w:cs="Arial"/>
          <w:lang w:val="en-US"/>
        </w:rPr>
        <w:t>–</w:t>
      </w:r>
      <w:r>
        <w:rPr>
          <w:rFonts w:cs="Arial"/>
          <w:lang w:val="en-US"/>
        </w:rPr>
        <w:t xml:space="preserve"> </w:t>
      </w:r>
      <w:r w:rsidRPr="00E46AE2">
        <w:rPr>
          <w:rFonts w:cs="Arial"/>
          <w:lang w:val="en-US"/>
        </w:rPr>
        <w:t>exclusively</w:t>
      </w:r>
      <w:r>
        <w:rPr>
          <w:rFonts w:cs="Arial"/>
          <w:lang w:val="en-US"/>
        </w:rPr>
        <w:t xml:space="preserve"> available on 4700 and 4800 Series </w:t>
      </w:r>
      <w:r w:rsidR="005E78D8">
        <w:rPr>
          <w:rFonts w:cs="Arial"/>
          <w:lang w:val="en-US"/>
        </w:rPr>
        <w:t>–</w:t>
      </w:r>
      <w:r>
        <w:rPr>
          <w:rFonts w:cs="Arial"/>
          <w:lang w:val="en-US"/>
        </w:rPr>
        <w:t xml:space="preserve"> </w:t>
      </w:r>
      <w:r w:rsidR="006F2530">
        <w:rPr>
          <w:rFonts w:cs="Arial"/>
          <w:lang w:val="en-US"/>
        </w:rPr>
        <w:t>seven</w:t>
      </w:r>
      <w:r>
        <w:rPr>
          <w:rFonts w:cs="Arial"/>
          <w:lang w:val="en-US"/>
        </w:rPr>
        <w:t xml:space="preserve"> speed </w:t>
      </w:r>
      <w:r w:rsidRPr="00E46AE2">
        <w:rPr>
          <w:rFonts w:cs="Arial"/>
          <w:lang w:val="en-US"/>
        </w:rPr>
        <w:t>models</w:t>
      </w:r>
      <w:r>
        <w:rPr>
          <w:rFonts w:cs="Arial"/>
          <w:lang w:val="en-US"/>
        </w:rPr>
        <w:t>.</w:t>
      </w:r>
      <w:r w:rsidRPr="00E46AE2">
        <w:rPr>
          <w:rFonts w:cs="Arial"/>
          <w:lang w:val="en-US"/>
        </w:rPr>
        <w:t xml:space="preserve">  </w:t>
      </w:r>
      <w:r w:rsidR="00472EC6">
        <w:rPr>
          <w:rFonts w:cs="Arial"/>
          <w:lang w:val="en-US"/>
        </w:rPr>
        <w:t xml:space="preserve">The 4000 Series </w:t>
      </w:r>
      <w:r w:rsidR="006F2530">
        <w:rPr>
          <w:rFonts w:cs="Arial"/>
          <w:lang w:val="en-US"/>
        </w:rPr>
        <w:t>six</w:t>
      </w:r>
      <w:r w:rsidR="00472EC6">
        <w:rPr>
          <w:rFonts w:cs="Arial"/>
          <w:lang w:val="en-US"/>
        </w:rPr>
        <w:t xml:space="preserve"> and </w:t>
      </w:r>
      <w:r w:rsidR="006F2530">
        <w:rPr>
          <w:rFonts w:cs="Arial"/>
          <w:lang w:val="en-US"/>
        </w:rPr>
        <w:t>seven</w:t>
      </w:r>
      <w:r w:rsidR="00472EC6">
        <w:rPr>
          <w:rFonts w:cs="Arial"/>
          <w:lang w:val="en-US"/>
        </w:rPr>
        <w:t xml:space="preserve"> speed transmission range is available with close and wide gear ratios and is popular in construction applications and articulated dump trucks as well as oilfield and crane applications. </w:t>
      </w:r>
    </w:p>
    <w:p w:rsidR="00F42558" w:rsidRPr="00F42558" w:rsidRDefault="00302AA7" w:rsidP="00F42558">
      <w:pPr>
        <w:pStyle w:val="Bodytext"/>
        <w:widowControl w:val="0"/>
        <w:suppressAutoHyphens/>
      </w:pPr>
      <w:r>
        <w:rPr>
          <w:lang w:val="en-US"/>
        </w:rPr>
        <w:t>Also on show at Bauma is a new Allison-equipped</w:t>
      </w:r>
      <w:r w:rsidRPr="00797EB7">
        <w:rPr>
          <w:lang w:val="en-US"/>
        </w:rPr>
        <w:t xml:space="preserve"> Grove GMK6300L </w:t>
      </w:r>
      <w:r>
        <w:rPr>
          <w:lang w:val="en-US"/>
        </w:rPr>
        <w:t xml:space="preserve">crane </w:t>
      </w:r>
      <w:r w:rsidRPr="00797EB7">
        <w:rPr>
          <w:lang w:val="en-US"/>
        </w:rPr>
        <w:t>(Manitowoc booth, ope</w:t>
      </w:r>
      <w:r w:rsidR="00F42558">
        <w:rPr>
          <w:lang w:val="en-US"/>
        </w:rPr>
        <w:t xml:space="preserve">n-air ground F10, booth 1002/6), </w:t>
      </w:r>
      <w:r>
        <w:rPr>
          <w:lang w:val="en-US"/>
        </w:rPr>
        <w:t xml:space="preserve">a new </w:t>
      </w:r>
      <w:r w:rsidRPr="00797EB7">
        <w:rPr>
          <w:lang w:val="en-US"/>
        </w:rPr>
        <w:t xml:space="preserve">Mercedes-Benz Zetros </w:t>
      </w:r>
      <w:r>
        <w:rPr>
          <w:lang w:val="en-US"/>
        </w:rPr>
        <w:t xml:space="preserve">multipurpose vehicle </w:t>
      </w:r>
      <w:r w:rsidRPr="00797EB7">
        <w:rPr>
          <w:lang w:val="en-US"/>
        </w:rPr>
        <w:t>with</w:t>
      </w:r>
      <w:r>
        <w:rPr>
          <w:lang w:val="en-US"/>
        </w:rPr>
        <w:t xml:space="preserve"> an Allison</w:t>
      </w:r>
      <w:r w:rsidRPr="00797EB7">
        <w:rPr>
          <w:lang w:val="en-US"/>
        </w:rPr>
        <w:t xml:space="preserve"> 3000</w:t>
      </w:r>
      <w:r>
        <w:rPr>
          <w:lang w:val="en-US"/>
        </w:rPr>
        <w:t xml:space="preserve"> Series transmission</w:t>
      </w:r>
      <w:r w:rsidRPr="00797EB7">
        <w:rPr>
          <w:lang w:val="en-US"/>
        </w:rPr>
        <w:t xml:space="preserve"> (Mercedes-Benz</w:t>
      </w:r>
      <w:r w:rsidR="00F42558">
        <w:rPr>
          <w:lang w:val="en-US"/>
        </w:rPr>
        <w:t xml:space="preserve"> booth, Hall B4, booth 102/204) </w:t>
      </w:r>
      <w:r w:rsidR="00F42558" w:rsidRPr="00AB088E">
        <w:rPr>
          <w:lang w:val="en-US"/>
        </w:rPr>
        <w:t xml:space="preserve">and the </w:t>
      </w:r>
      <w:r w:rsidR="00F42558" w:rsidRPr="00AB088E">
        <w:t>new Astra HHD8 fitted with an Allison 4700 series (Iveco Booth, Hall B4), a highly technological vehicle, for the toughest working conditions.</w:t>
      </w:r>
      <w:r w:rsidR="00F42558" w:rsidRPr="00F42558">
        <w:t xml:space="preserve"> </w:t>
      </w:r>
    </w:p>
    <w:p w:rsidR="00302AA7" w:rsidRPr="00F42558" w:rsidRDefault="00302AA7" w:rsidP="00302AA7">
      <w:pPr>
        <w:pStyle w:val="Bodytext"/>
        <w:widowControl w:val="0"/>
        <w:suppressAutoHyphens/>
        <w:jc w:val="left"/>
      </w:pPr>
    </w:p>
    <w:p w:rsidR="00302AA7" w:rsidRPr="00302AA7" w:rsidRDefault="00302AA7" w:rsidP="00302AA7">
      <w:pPr>
        <w:pStyle w:val="Bodytext"/>
        <w:widowControl w:val="0"/>
        <w:suppressAutoHyphens/>
        <w:jc w:val="left"/>
        <w:rPr>
          <w:b/>
          <w:lang w:val="en-US"/>
        </w:rPr>
      </w:pPr>
      <w:r w:rsidRPr="00302AA7">
        <w:rPr>
          <w:b/>
          <w:lang w:val="en-US"/>
        </w:rPr>
        <w:t>Leading the way in mining and construction</w:t>
      </w:r>
      <w:r>
        <w:rPr>
          <w:b/>
          <w:lang w:val="en-US"/>
        </w:rPr>
        <w:t xml:space="preserve"> transmissions</w:t>
      </w:r>
    </w:p>
    <w:p w:rsidR="005E78D8" w:rsidRDefault="00AE05C2" w:rsidP="00302AA7">
      <w:pPr>
        <w:pStyle w:val="Bodytext"/>
        <w:widowControl w:val="0"/>
        <w:suppressAutoHyphens/>
        <w:jc w:val="left"/>
        <w:rPr>
          <w:lang w:val="en-US"/>
        </w:rPr>
      </w:pPr>
      <w:r w:rsidRPr="00472EC6">
        <w:rPr>
          <w:lang w:val="en-US"/>
        </w:rPr>
        <w:t xml:space="preserve">Allison Transmission is </w:t>
      </w:r>
      <w:r w:rsidR="00FE5B72" w:rsidRPr="00472EC6">
        <w:rPr>
          <w:lang w:val="en-US"/>
        </w:rPr>
        <w:t>a global</w:t>
      </w:r>
      <w:r w:rsidRPr="00472EC6">
        <w:rPr>
          <w:lang w:val="en-US"/>
        </w:rPr>
        <w:t xml:space="preserve"> </w:t>
      </w:r>
      <w:r w:rsidR="00FE5B72" w:rsidRPr="00472EC6">
        <w:rPr>
          <w:lang w:val="en-US"/>
        </w:rPr>
        <w:t xml:space="preserve">leader </w:t>
      </w:r>
      <w:r w:rsidRPr="00472EC6">
        <w:rPr>
          <w:lang w:val="en-US"/>
        </w:rPr>
        <w:t xml:space="preserve">in </w:t>
      </w:r>
      <w:r w:rsidR="00FE5B72" w:rsidRPr="00472EC6">
        <w:rPr>
          <w:lang w:val="en-US"/>
        </w:rPr>
        <w:t xml:space="preserve">transmission technology </w:t>
      </w:r>
      <w:r w:rsidRPr="00472EC6">
        <w:rPr>
          <w:lang w:val="en-US"/>
        </w:rPr>
        <w:t>use</w:t>
      </w:r>
      <w:r w:rsidR="00FE5B72" w:rsidRPr="00472EC6">
        <w:rPr>
          <w:lang w:val="en-US"/>
        </w:rPr>
        <w:t>d</w:t>
      </w:r>
      <w:r w:rsidRPr="00472EC6">
        <w:rPr>
          <w:lang w:val="en-US"/>
        </w:rPr>
        <w:t xml:space="preserve"> </w:t>
      </w:r>
      <w:r w:rsidR="00FE5B72" w:rsidRPr="00472EC6">
        <w:rPr>
          <w:lang w:val="en-US"/>
        </w:rPr>
        <w:t>in mining and</w:t>
      </w:r>
      <w:r w:rsidR="000C5635" w:rsidRPr="00472EC6">
        <w:rPr>
          <w:lang w:val="en-US"/>
        </w:rPr>
        <w:t xml:space="preserve"> </w:t>
      </w:r>
      <w:r w:rsidRPr="00472EC6">
        <w:rPr>
          <w:lang w:val="en-US"/>
        </w:rPr>
        <w:t xml:space="preserve">construction </w:t>
      </w:r>
      <w:r w:rsidR="00FE5B72" w:rsidRPr="00472EC6">
        <w:rPr>
          <w:lang w:val="en-US"/>
        </w:rPr>
        <w:t xml:space="preserve">trucks, cranes, and </w:t>
      </w:r>
      <w:r w:rsidRPr="00472EC6">
        <w:rPr>
          <w:lang w:val="en-US"/>
        </w:rPr>
        <w:t xml:space="preserve">oilfield </w:t>
      </w:r>
      <w:r w:rsidR="00FE5B72" w:rsidRPr="00472EC6">
        <w:rPr>
          <w:lang w:val="en-US"/>
        </w:rPr>
        <w:t>equipment.</w:t>
      </w:r>
      <w:r w:rsidR="000C5635" w:rsidRPr="00472EC6">
        <w:rPr>
          <w:lang w:val="en-US"/>
        </w:rPr>
        <w:t xml:space="preserve"> </w:t>
      </w:r>
      <w:r w:rsidR="00FE5B72" w:rsidRPr="00472EC6">
        <w:rPr>
          <w:lang w:val="en-US"/>
        </w:rPr>
        <w:t>Alli</w:t>
      </w:r>
      <w:r w:rsidR="00BC66A9" w:rsidRPr="00472EC6">
        <w:rPr>
          <w:lang w:val="en-US"/>
        </w:rPr>
        <w:t>s</w:t>
      </w:r>
      <w:r w:rsidR="00FE5B72" w:rsidRPr="00472EC6">
        <w:rPr>
          <w:lang w:val="en-US"/>
        </w:rPr>
        <w:t>on</w:t>
      </w:r>
      <w:r w:rsidR="000C5635" w:rsidRPr="00472EC6">
        <w:rPr>
          <w:lang w:val="en-US"/>
        </w:rPr>
        <w:t>-</w:t>
      </w:r>
      <w:r w:rsidR="00FE5B72" w:rsidRPr="00472EC6">
        <w:rPr>
          <w:lang w:val="en-US"/>
        </w:rPr>
        <w:t xml:space="preserve">equipped vehicles can be found operating around </w:t>
      </w:r>
      <w:r w:rsidR="00FE5B72">
        <w:rPr>
          <w:lang w:val="en-US"/>
        </w:rPr>
        <w:t xml:space="preserve">the world </w:t>
      </w:r>
      <w:r w:rsidRPr="00797EB7">
        <w:rPr>
          <w:lang w:val="en-US"/>
        </w:rPr>
        <w:t>in mines, gravel pits</w:t>
      </w:r>
      <w:r w:rsidR="004B54F4" w:rsidRPr="00797EB7">
        <w:rPr>
          <w:lang w:val="en-US"/>
        </w:rPr>
        <w:t>,</w:t>
      </w:r>
      <w:r w:rsidR="000C5635">
        <w:rPr>
          <w:lang w:val="en-US"/>
        </w:rPr>
        <w:t xml:space="preserve"> </w:t>
      </w:r>
      <w:r w:rsidRPr="00797EB7">
        <w:rPr>
          <w:lang w:val="en-US"/>
        </w:rPr>
        <w:t>stone quarries</w:t>
      </w:r>
      <w:r w:rsidR="00FE5B72">
        <w:rPr>
          <w:lang w:val="en-US"/>
        </w:rPr>
        <w:t xml:space="preserve"> and other </w:t>
      </w:r>
      <w:r w:rsidR="0018606C">
        <w:rPr>
          <w:lang w:val="en-US"/>
        </w:rPr>
        <w:t>challenging</w:t>
      </w:r>
      <w:r w:rsidR="00FE5B72">
        <w:rPr>
          <w:lang w:val="en-US"/>
        </w:rPr>
        <w:t xml:space="preserve"> operating environments.</w:t>
      </w:r>
      <w:r w:rsidRPr="00797EB7">
        <w:rPr>
          <w:lang w:val="en-US"/>
        </w:rPr>
        <w:t xml:space="preserve"> Even under </w:t>
      </w:r>
      <w:r w:rsidR="00FE5B72">
        <w:rPr>
          <w:lang w:val="en-US"/>
        </w:rPr>
        <w:t>the toughest</w:t>
      </w:r>
      <w:r w:rsidRPr="00797EB7">
        <w:rPr>
          <w:lang w:val="en-US"/>
        </w:rPr>
        <w:t xml:space="preserve"> conditions</w:t>
      </w:r>
      <w:r w:rsidR="0018606C">
        <w:rPr>
          <w:lang w:val="en-US"/>
        </w:rPr>
        <w:t>,</w:t>
      </w:r>
      <w:r w:rsidRPr="00797EB7">
        <w:rPr>
          <w:lang w:val="en-US"/>
        </w:rPr>
        <w:t xml:space="preserve"> Allison transmissions are reliable, durable and efficient: </w:t>
      </w:r>
      <w:r w:rsidR="00C66D98">
        <w:rPr>
          <w:lang w:val="en-US"/>
        </w:rPr>
        <w:t>w</w:t>
      </w:r>
      <w:r w:rsidRPr="00797EB7">
        <w:rPr>
          <w:lang w:val="en-US"/>
        </w:rPr>
        <w:t>hether in a B</w:t>
      </w:r>
      <w:r w:rsidR="006F2530">
        <w:rPr>
          <w:lang w:val="en-US"/>
        </w:rPr>
        <w:t>ELAZ</w:t>
      </w:r>
      <w:r w:rsidRPr="00797EB7">
        <w:rPr>
          <w:lang w:val="en-US"/>
        </w:rPr>
        <w:t xml:space="preserve"> dump truck in Siberia, in a Volvo heavy haulage truck in Sweden or in Tucker snowcats in Antarctica. </w:t>
      </w:r>
    </w:p>
    <w:p w:rsidR="00797EB7" w:rsidRPr="00E46AE2" w:rsidRDefault="00AE05C2" w:rsidP="00302AA7">
      <w:pPr>
        <w:pStyle w:val="Bodytext"/>
        <w:widowControl w:val="0"/>
        <w:suppressAutoHyphens/>
        <w:jc w:val="left"/>
        <w:rPr>
          <w:rFonts w:cs="Arial"/>
          <w:lang w:val="en-US"/>
        </w:rPr>
      </w:pPr>
      <w:r w:rsidRPr="00797EB7">
        <w:rPr>
          <w:lang w:val="en-US"/>
        </w:rPr>
        <w:t xml:space="preserve">To </w:t>
      </w:r>
      <w:r w:rsidR="0018606C">
        <w:rPr>
          <w:lang w:val="en-US"/>
        </w:rPr>
        <w:t xml:space="preserve">continually </w:t>
      </w:r>
      <w:r w:rsidRPr="00797EB7">
        <w:rPr>
          <w:lang w:val="en-US"/>
        </w:rPr>
        <w:t>offer ground-br</w:t>
      </w:r>
      <w:r w:rsidR="00797EB7">
        <w:rPr>
          <w:lang w:val="en-US"/>
        </w:rPr>
        <w:t>e</w:t>
      </w:r>
      <w:r w:rsidRPr="00797EB7">
        <w:rPr>
          <w:lang w:val="en-US"/>
        </w:rPr>
        <w:t xml:space="preserve">aking and reliable propulsion solutions for various application areas of the </w:t>
      </w:r>
      <w:r w:rsidR="00797EB7">
        <w:rPr>
          <w:lang w:val="en-US"/>
        </w:rPr>
        <w:t xml:space="preserve">construction </w:t>
      </w:r>
      <w:r w:rsidRPr="00797EB7">
        <w:rPr>
          <w:lang w:val="en-US"/>
        </w:rPr>
        <w:t xml:space="preserve">industry, Allison </w:t>
      </w:r>
      <w:r w:rsidR="00797EB7" w:rsidRPr="00797EB7">
        <w:rPr>
          <w:lang w:val="en-US"/>
        </w:rPr>
        <w:t>optimi</w:t>
      </w:r>
      <w:r w:rsidR="000C5635">
        <w:rPr>
          <w:lang w:val="en-US"/>
        </w:rPr>
        <w:t>s</w:t>
      </w:r>
      <w:r w:rsidR="00302AA7">
        <w:rPr>
          <w:lang w:val="en-US"/>
        </w:rPr>
        <w:t>es</w:t>
      </w:r>
      <w:r w:rsidRPr="00797EB7">
        <w:rPr>
          <w:lang w:val="en-US"/>
        </w:rPr>
        <w:t xml:space="preserve"> its </w:t>
      </w:r>
      <w:r w:rsidR="000C5635">
        <w:rPr>
          <w:lang w:val="en-US"/>
        </w:rPr>
        <w:t>o</w:t>
      </w:r>
      <w:r w:rsidR="004B54F4" w:rsidRPr="00797EB7">
        <w:rPr>
          <w:lang w:val="en-US"/>
        </w:rPr>
        <w:t>ff-</w:t>
      </w:r>
      <w:r w:rsidR="000C5635">
        <w:rPr>
          <w:lang w:val="en-US"/>
        </w:rPr>
        <w:t>h</w:t>
      </w:r>
      <w:r w:rsidR="004B54F4" w:rsidRPr="00797EB7">
        <w:rPr>
          <w:lang w:val="en-US"/>
        </w:rPr>
        <w:t xml:space="preserve">ighway and </w:t>
      </w:r>
      <w:r w:rsidR="000C5635">
        <w:rPr>
          <w:lang w:val="en-US"/>
        </w:rPr>
        <w:t>o</w:t>
      </w:r>
      <w:r w:rsidR="00D908B8">
        <w:rPr>
          <w:lang w:val="en-US"/>
        </w:rPr>
        <w:t>ff</w:t>
      </w:r>
      <w:r w:rsidR="00302AA7">
        <w:rPr>
          <w:lang w:val="en-US"/>
        </w:rPr>
        <w:t>-</w:t>
      </w:r>
      <w:r w:rsidR="000C5635">
        <w:rPr>
          <w:lang w:val="en-US"/>
        </w:rPr>
        <w:t>r</w:t>
      </w:r>
      <w:r w:rsidR="00D908B8">
        <w:rPr>
          <w:lang w:val="en-US"/>
        </w:rPr>
        <w:t xml:space="preserve">oad </w:t>
      </w:r>
      <w:r w:rsidR="000C5635">
        <w:rPr>
          <w:lang w:val="en-US"/>
        </w:rPr>
        <w:t>s</w:t>
      </w:r>
      <w:r w:rsidR="00D908B8">
        <w:rPr>
          <w:lang w:val="en-US"/>
        </w:rPr>
        <w:t xml:space="preserve">eries </w:t>
      </w:r>
      <w:r w:rsidRPr="00797EB7">
        <w:rPr>
          <w:lang w:val="en-US"/>
        </w:rPr>
        <w:t>transmission</w:t>
      </w:r>
      <w:r w:rsidR="00C66D98">
        <w:rPr>
          <w:lang w:val="en-US"/>
        </w:rPr>
        <w:t>s</w:t>
      </w:r>
      <w:r w:rsidR="000C5635">
        <w:rPr>
          <w:lang w:val="en-US"/>
        </w:rPr>
        <w:t>,</w:t>
      </w:r>
      <w:r w:rsidRPr="00797EB7">
        <w:rPr>
          <w:lang w:val="en-US"/>
        </w:rPr>
        <w:t xml:space="preserve"> </w:t>
      </w:r>
      <w:r w:rsidR="004B54F4" w:rsidRPr="00797EB7">
        <w:rPr>
          <w:lang w:val="en-US"/>
        </w:rPr>
        <w:t xml:space="preserve">supporting customers with </w:t>
      </w:r>
      <w:r w:rsidR="00797EB7">
        <w:rPr>
          <w:lang w:val="en-US"/>
        </w:rPr>
        <w:t xml:space="preserve">tailored solutions </w:t>
      </w:r>
      <w:r w:rsidR="00C35A1A">
        <w:rPr>
          <w:lang w:val="en-US"/>
        </w:rPr>
        <w:t xml:space="preserve">backed by </w:t>
      </w:r>
      <w:r w:rsidR="00797EB7">
        <w:rPr>
          <w:lang w:val="en-US"/>
        </w:rPr>
        <w:t xml:space="preserve">a global service network of </w:t>
      </w:r>
      <w:r w:rsidR="004B54F4" w:rsidRPr="00797EB7">
        <w:rPr>
          <w:lang w:val="en-US"/>
        </w:rPr>
        <w:t>over 1</w:t>
      </w:r>
      <w:r w:rsidR="000C5635">
        <w:rPr>
          <w:lang w:val="en-US"/>
        </w:rPr>
        <w:t>,</w:t>
      </w:r>
      <w:r w:rsidR="004B54F4" w:rsidRPr="00797EB7">
        <w:rPr>
          <w:lang w:val="en-US"/>
        </w:rPr>
        <w:t>500 distributor and dealer locations.  </w:t>
      </w:r>
    </w:p>
    <w:p w:rsidR="00302AA7" w:rsidRDefault="00302AA7" w:rsidP="00302AA7">
      <w:pPr>
        <w:pStyle w:val="Bodytext"/>
        <w:widowControl w:val="0"/>
        <w:suppressAutoHyphens/>
        <w:jc w:val="left"/>
        <w:rPr>
          <w:lang w:val="en-US"/>
        </w:rPr>
      </w:pPr>
      <w:r>
        <w:rPr>
          <w:lang w:val="en-US"/>
        </w:rPr>
        <w:t xml:space="preserve">In addition to the </w:t>
      </w:r>
      <w:r w:rsidR="00E872EC">
        <w:rPr>
          <w:lang w:val="en-US"/>
        </w:rPr>
        <w:t xml:space="preserve">Allison </w:t>
      </w:r>
      <w:r w:rsidR="004B54F4" w:rsidRPr="00797EB7">
        <w:rPr>
          <w:lang w:val="en-US"/>
        </w:rPr>
        <w:t xml:space="preserve">4000 and 6000 </w:t>
      </w:r>
      <w:r w:rsidR="006F2530">
        <w:rPr>
          <w:lang w:val="en-US"/>
        </w:rPr>
        <w:t>S</w:t>
      </w:r>
      <w:r w:rsidR="00E872EC">
        <w:rPr>
          <w:lang w:val="en-US"/>
        </w:rPr>
        <w:t xml:space="preserve">eries </w:t>
      </w:r>
      <w:r w:rsidR="004B54F4" w:rsidRPr="00797EB7">
        <w:rPr>
          <w:lang w:val="en-US"/>
        </w:rPr>
        <w:t>transmissions</w:t>
      </w:r>
      <w:r w:rsidR="00E872EC">
        <w:rPr>
          <w:lang w:val="en-US"/>
        </w:rPr>
        <w:t xml:space="preserve"> </w:t>
      </w:r>
      <w:r>
        <w:rPr>
          <w:lang w:val="en-US"/>
        </w:rPr>
        <w:t xml:space="preserve">that </w:t>
      </w:r>
      <w:r w:rsidR="00E872EC">
        <w:rPr>
          <w:lang w:val="en-US"/>
        </w:rPr>
        <w:t>will be featured at Bauma</w:t>
      </w:r>
      <w:r>
        <w:rPr>
          <w:lang w:val="en-US"/>
        </w:rPr>
        <w:t>,</w:t>
      </w:r>
      <w:r w:rsidR="00E872EC">
        <w:rPr>
          <w:lang w:val="en-US"/>
        </w:rPr>
        <w:t xml:space="preserve"> the full range of </w:t>
      </w:r>
      <w:r w:rsidR="004B54F4" w:rsidRPr="00797EB7">
        <w:rPr>
          <w:lang w:val="en-US"/>
        </w:rPr>
        <w:t>Allison</w:t>
      </w:r>
      <w:r>
        <w:rPr>
          <w:lang w:val="en-US"/>
        </w:rPr>
        <w:t xml:space="preserve"> transmissions, from the</w:t>
      </w:r>
      <w:r w:rsidR="004B54F4" w:rsidRPr="00797EB7">
        <w:rPr>
          <w:lang w:val="en-US"/>
        </w:rPr>
        <w:t xml:space="preserve"> </w:t>
      </w:r>
      <w:r w:rsidR="00E872EC">
        <w:rPr>
          <w:lang w:val="en-US"/>
        </w:rPr>
        <w:t>1000 Series t</w:t>
      </w:r>
      <w:r>
        <w:rPr>
          <w:lang w:val="en-US"/>
        </w:rPr>
        <w:t>o the</w:t>
      </w:r>
      <w:r w:rsidR="00E872EC">
        <w:rPr>
          <w:lang w:val="en-US"/>
        </w:rPr>
        <w:t xml:space="preserve"> 9000 Series </w:t>
      </w:r>
      <w:r>
        <w:rPr>
          <w:lang w:val="en-US"/>
        </w:rPr>
        <w:t>is</w:t>
      </w:r>
      <w:r w:rsidR="00B755F5">
        <w:rPr>
          <w:lang w:val="en-US"/>
        </w:rPr>
        <w:t xml:space="preserve"> designed to support a multitude of </w:t>
      </w:r>
      <w:r w:rsidR="0018606C">
        <w:rPr>
          <w:lang w:val="en-US"/>
        </w:rPr>
        <w:t xml:space="preserve">rigorous </w:t>
      </w:r>
      <w:r w:rsidR="000F796E">
        <w:rPr>
          <w:lang w:val="en-US"/>
        </w:rPr>
        <w:t xml:space="preserve">tasks </w:t>
      </w:r>
      <w:r w:rsidR="00B755F5">
        <w:rPr>
          <w:lang w:val="en-US"/>
        </w:rPr>
        <w:t xml:space="preserve">at mines and </w:t>
      </w:r>
      <w:r w:rsidR="004B54F4" w:rsidRPr="00797EB7">
        <w:rPr>
          <w:lang w:val="en-US"/>
        </w:rPr>
        <w:t>on construction-sites</w:t>
      </w:r>
      <w:r>
        <w:rPr>
          <w:lang w:val="en-US"/>
        </w:rPr>
        <w:t>.</w:t>
      </w:r>
      <w:r w:rsidR="004B54F4" w:rsidRPr="00797EB7">
        <w:rPr>
          <w:lang w:val="en-US"/>
        </w:rPr>
        <w:t xml:space="preserve"> The smalle</w:t>
      </w:r>
      <w:r w:rsidR="00B755F5">
        <w:rPr>
          <w:lang w:val="en-US"/>
        </w:rPr>
        <w:t>st</w:t>
      </w:r>
      <w:r w:rsidR="004B54F4" w:rsidRPr="00797EB7">
        <w:rPr>
          <w:lang w:val="en-US"/>
        </w:rPr>
        <w:t xml:space="preserve"> </w:t>
      </w:r>
      <w:r w:rsidR="00B755F5">
        <w:rPr>
          <w:lang w:val="en-US"/>
        </w:rPr>
        <w:t xml:space="preserve">Allison 1000 Series is used in heavy duty pick-up trucks, while </w:t>
      </w:r>
      <w:r w:rsidR="000C5635">
        <w:rPr>
          <w:lang w:val="en-US"/>
        </w:rPr>
        <w:t xml:space="preserve">the </w:t>
      </w:r>
      <w:r w:rsidR="0018606C">
        <w:rPr>
          <w:lang w:val="en-US"/>
        </w:rPr>
        <w:t>3000 Series equip</w:t>
      </w:r>
      <w:r>
        <w:rPr>
          <w:lang w:val="en-US"/>
        </w:rPr>
        <w:t>s</w:t>
      </w:r>
      <w:r w:rsidR="0018606C">
        <w:rPr>
          <w:lang w:val="en-US"/>
        </w:rPr>
        <w:t xml:space="preserve"> </w:t>
      </w:r>
      <w:r w:rsidR="000C5635">
        <w:rPr>
          <w:lang w:val="en-US"/>
        </w:rPr>
        <w:t>medium-</w:t>
      </w:r>
      <w:r w:rsidR="000F796E">
        <w:rPr>
          <w:lang w:val="en-US"/>
        </w:rPr>
        <w:t xml:space="preserve">sized support vehicles and cranes with engine ratings </w:t>
      </w:r>
      <w:r w:rsidR="004B54F4" w:rsidRPr="00797EB7">
        <w:rPr>
          <w:lang w:val="en-US"/>
        </w:rPr>
        <w:t xml:space="preserve">up to 425 HP or 1695 Nm. The 5000, 8000 and 9000 </w:t>
      </w:r>
      <w:r w:rsidR="00B755F5">
        <w:rPr>
          <w:lang w:val="en-US"/>
        </w:rPr>
        <w:t>S</w:t>
      </w:r>
      <w:r w:rsidR="004B54F4" w:rsidRPr="00797EB7">
        <w:rPr>
          <w:lang w:val="en-US"/>
        </w:rPr>
        <w:t xml:space="preserve">eries are the </w:t>
      </w:r>
      <w:r w:rsidR="00B755F5">
        <w:rPr>
          <w:lang w:val="en-US"/>
        </w:rPr>
        <w:t xml:space="preserve">largest </w:t>
      </w:r>
      <w:r w:rsidR="004B54F4" w:rsidRPr="00797EB7">
        <w:rPr>
          <w:lang w:val="en-US"/>
        </w:rPr>
        <w:t>transmissions</w:t>
      </w:r>
      <w:r w:rsidR="000F796E">
        <w:rPr>
          <w:lang w:val="en-US"/>
        </w:rPr>
        <w:t xml:space="preserve"> offered by Allison</w:t>
      </w:r>
      <w:r>
        <w:rPr>
          <w:lang w:val="en-US"/>
        </w:rPr>
        <w:t xml:space="preserve">. </w:t>
      </w:r>
      <w:r w:rsidR="0018606C">
        <w:rPr>
          <w:lang w:val="en-US"/>
        </w:rPr>
        <w:t>L</w:t>
      </w:r>
      <w:r w:rsidR="004B54F4" w:rsidRPr="00797EB7">
        <w:rPr>
          <w:lang w:val="en-US"/>
        </w:rPr>
        <w:t>ike the 6000, they are suitable for stationary and mobile off-highway applications</w:t>
      </w:r>
      <w:r>
        <w:rPr>
          <w:lang w:val="en-US"/>
        </w:rPr>
        <w:t xml:space="preserve">. </w:t>
      </w:r>
      <w:r w:rsidR="000F796E">
        <w:rPr>
          <w:lang w:val="en-US"/>
        </w:rPr>
        <w:t xml:space="preserve">The 9000 Series can handle engines with up to 2,250HP and </w:t>
      </w:r>
      <w:r w:rsidR="004B54F4" w:rsidRPr="00797EB7">
        <w:rPr>
          <w:lang w:val="en-US"/>
        </w:rPr>
        <w:t>a torque of 8270 Nm.</w:t>
      </w:r>
      <w:r w:rsidR="000C5635">
        <w:rPr>
          <w:lang w:val="en-US"/>
        </w:rPr>
        <w:t xml:space="preserve"> </w:t>
      </w:r>
    </w:p>
    <w:p w:rsidR="009A192E" w:rsidRDefault="009A192E" w:rsidP="00302AA7">
      <w:pPr>
        <w:pStyle w:val="Bodytext"/>
        <w:widowControl w:val="0"/>
        <w:suppressAutoHyphens/>
        <w:jc w:val="left"/>
        <w:rPr>
          <w:lang w:val="en-US"/>
        </w:rPr>
      </w:pPr>
      <w:r w:rsidRPr="00797EB7">
        <w:rPr>
          <w:lang w:val="en-US"/>
        </w:rPr>
        <w:t xml:space="preserve">With increasing pressure on the </w:t>
      </w:r>
      <w:r w:rsidR="00BC66A9">
        <w:rPr>
          <w:lang w:val="en-US"/>
        </w:rPr>
        <w:t xml:space="preserve">mining and </w:t>
      </w:r>
      <w:r w:rsidRPr="00797EB7">
        <w:rPr>
          <w:lang w:val="en-US"/>
        </w:rPr>
        <w:t xml:space="preserve">construction industry to reduce down-time, increase vehicle efficiency and improve productivity, Allison’s </w:t>
      </w:r>
      <w:r w:rsidR="00B755F5">
        <w:rPr>
          <w:lang w:val="en-US"/>
        </w:rPr>
        <w:t xml:space="preserve">growing </w:t>
      </w:r>
      <w:r w:rsidRPr="00797EB7">
        <w:rPr>
          <w:lang w:val="en-US"/>
        </w:rPr>
        <w:t xml:space="preserve">presence in the construction sector is </w:t>
      </w:r>
      <w:r w:rsidR="00B755F5">
        <w:rPr>
          <w:lang w:val="en-US"/>
        </w:rPr>
        <w:t>supporting these objectives</w:t>
      </w:r>
      <w:r w:rsidRPr="00797EB7">
        <w:rPr>
          <w:lang w:val="en-US"/>
        </w:rPr>
        <w:t xml:space="preserve">. “Vehicles with Allison transmissions are </w:t>
      </w:r>
      <w:r w:rsidR="00B755F5">
        <w:rPr>
          <w:lang w:val="en-US"/>
        </w:rPr>
        <w:t>more productive</w:t>
      </w:r>
      <w:r w:rsidRPr="00797EB7">
        <w:rPr>
          <w:lang w:val="en-US"/>
        </w:rPr>
        <w:t>, require less maintenance and repair an</w:t>
      </w:r>
      <w:r w:rsidR="00243795">
        <w:rPr>
          <w:lang w:val="en-US"/>
        </w:rPr>
        <w:t xml:space="preserve">d can achieve higher efficiency </w:t>
      </w:r>
      <w:r w:rsidR="000C5635">
        <w:rPr>
          <w:lang w:val="en-US"/>
        </w:rPr>
        <w:t>and optimis</w:t>
      </w:r>
      <w:r w:rsidR="00243795">
        <w:rPr>
          <w:lang w:val="en-US"/>
        </w:rPr>
        <w:t>ed operation</w:t>
      </w:r>
      <w:r w:rsidR="000C5635">
        <w:rPr>
          <w:lang w:val="en-US"/>
        </w:rPr>
        <w:t>,”</w:t>
      </w:r>
      <w:r w:rsidR="000C5635" w:rsidRPr="000C5635">
        <w:rPr>
          <w:lang w:val="en-US"/>
        </w:rPr>
        <w:t xml:space="preserve"> </w:t>
      </w:r>
      <w:r w:rsidR="000C5635" w:rsidRPr="00797EB7">
        <w:rPr>
          <w:lang w:val="en-US"/>
        </w:rPr>
        <w:t xml:space="preserve">says Manlio Alvaro, Allison Transmission </w:t>
      </w:r>
      <w:r w:rsidR="006F2530">
        <w:rPr>
          <w:lang w:val="en-US"/>
        </w:rPr>
        <w:t>m</w:t>
      </w:r>
      <w:r w:rsidR="000C5635" w:rsidRPr="00797EB7">
        <w:rPr>
          <w:lang w:val="en-US"/>
        </w:rPr>
        <w:t xml:space="preserve">arketing </w:t>
      </w:r>
      <w:r w:rsidR="006F2530">
        <w:rPr>
          <w:lang w:val="en-US"/>
        </w:rPr>
        <w:t>m</w:t>
      </w:r>
      <w:r w:rsidR="000C5635" w:rsidRPr="00797EB7">
        <w:rPr>
          <w:lang w:val="en-US"/>
        </w:rPr>
        <w:t>an</w:t>
      </w:r>
      <w:r w:rsidR="000C5635">
        <w:rPr>
          <w:lang w:val="en-US"/>
        </w:rPr>
        <w:t>ager EMEA</w:t>
      </w:r>
      <w:r w:rsidR="000C5635" w:rsidRPr="00797EB7">
        <w:rPr>
          <w:lang w:val="en-US"/>
        </w:rPr>
        <w:t>.</w:t>
      </w:r>
      <w:r w:rsidRPr="00797EB7">
        <w:rPr>
          <w:lang w:val="en-US"/>
        </w:rPr>
        <w:t xml:space="preserve"> </w:t>
      </w:r>
      <w:r w:rsidR="000C5635">
        <w:rPr>
          <w:lang w:val="en-US"/>
        </w:rPr>
        <w:t>“</w:t>
      </w:r>
      <w:r w:rsidR="00243795">
        <w:rPr>
          <w:lang w:val="en-US"/>
        </w:rPr>
        <w:t xml:space="preserve">Allison </w:t>
      </w:r>
      <w:r w:rsidR="00B755F5">
        <w:rPr>
          <w:lang w:val="en-US"/>
        </w:rPr>
        <w:t>continues to innovate and</w:t>
      </w:r>
      <w:r w:rsidR="00243795">
        <w:rPr>
          <w:lang w:val="en-US"/>
        </w:rPr>
        <w:t xml:space="preserve"> improv</w:t>
      </w:r>
      <w:r w:rsidR="00B755F5">
        <w:rPr>
          <w:lang w:val="en-US"/>
        </w:rPr>
        <w:t>e our</w:t>
      </w:r>
      <w:r w:rsidR="00243795">
        <w:rPr>
          <w:lang w:val="en-US"/>
        </w:rPr>
        <w:t xml:space="preserve"> product</w:t>
      </w:r>
      <w:r w:rsidR="00B755F5">
        <w:rPr>
          <w:lang w:val="en-US"/>
        </w:rPr>
        <w:t>s</w:t>
      </w:r>
      <w:r w:rsidR="00243795">
        <w:rPr>
          <w:lang w:val="en-US"/>
        </w:rPr>
        <w:t xml:space="preserve"> </w:t>
      </w:r>
      <w:r w:rsidR="00B755F5">
        <w:rPr>
          <w:lang w:val="en-US"/>
        </w:rPr>
        <w:t>in order to retain the</w:t>
      </w:r>
      <w:r w:rsidR="00243795">
        <w:rPr>
          <w:lang w:val="en-US"/>
        </w:rPr>
        <w:t xml:space="preserve"> rock solid reputation </w:t>
      </w:r>
      <w:r w:rsidR="00B755F5">
        <w:rPr>
          <w:lang w:val="en-US"/>
        </w:rPr>
        <w:t xml:space="preserve">we have earned </w:t>
      </w:r>
      <w:r w:rsidR="00BC66A9">
        <w:rPr>
          <w:lang w:val="en-US"/>
        </w:rPr>
        <w:t xml:space="preserve">over the past 60 years supplying transmissions to </w:t>
      </w:r>
      <w:r w:rsidR="00243795">
        <w:rPr>
          <w:lang w:val="en-US"/>
        </w:rPr>
        <w:t xml:space="preserve">this </w:t>
      </w:r>
      <w:r w:rsidR="0018606C">
        <w:rPr>
          <w:lang w:val="en-US"/>
        </w:rPr>
        <w:t xml:space="preserve">market </w:t>
      </w:r>
      <w:r w:rsidR="00243795">
        <w:rPr>
          <w:lang w:val="en-US"/>
        </w:rPr>
        <w:t xml:space="preserve">segment. </w:t>
      </w:r>
      <w:r w:rsidRPr="00797EB7">
        <w:rPr>
          <w:lang w:val="en-US"/>
        </w:rPr>
        <w:t>That is the reason why more and more operators on construction sites around the world appreciate Allison transmissions</w:t>
      </w:r>
      <w:r w:rsidR="000C5635">
        <w:rPr>
          <w:lang w:val="en-US"/>
        </w:rPr>
        <w:t>.</w:t>
      </w:r>
      <w:r w:rsidR="0018606C">
        <w:rPr>
          <w:lang w:val="en-US"/>
        </w:rPr>
        <w:t>”</w:t>
      </w:r>
      <w:r w:rsidRPr="00797EB7">
        <w:rPr>
          <w:lang w:val="en-US"/>
        </w:rPr>
        <w:t xml:space="preserve"> </w:t>
      </w:r>
    </w:p>
    <w:p w:rsidR="00AE05C2" w:rsidRPr="000C5635" w:rsidRDefault="00674D06" w:rsidP="005E78D8">
      <w:pPr>
        <w:widowControl w:val="0"/>
        <w:suppressAutoHyphens/>
        <w:spacing w:line="240" w:lineRule="auto"/>
        <w:rPr>
          <w:rFonts w:ascii="Arial" w:eastAsia="Times New Roman" w:hAnsi="Arial"/>
          <w:b/>
          <w:sz w:val="20"/>
          <w:szCs w:val="20"/>
          <w:lang w:val="en-US"/>
        </w:rPr>
      </w:pPr>
      <w:r w:rsidRPr="00797EB7">
        <w:rPr>
          <w:rFonts w:ascii="Arial" w:eastAsia="Times New Roman" w:hAnsi="Arial"/>
          <w:b/>
          <w:lang w:val="en-US"/>
        </w:rPr>
        <w:br w:type="page"/>
      </w:r>
      <w:r w:rsidR="00AE05C2" w:rsidRPr="000C5635">
        <w:rPr>
          <w:rFonts w:ascii="Arial" w:eastAsia="Times New Roman" w:hAnsi="Arial"/>
          <w:b/>
          <w:sz w:val="20"/>
          <w:szCs w:val="20"/>
          <w:lang w:val="en-US"/>
        </w:rPr>
        <w:t xml:space="preserve">About Allison Transmission, Inc. </w:t>
      </w:r>
    </w:p>
    <w:p w:rsidR="00AE05C2" w:rsidRPr="00797EB7" w:rsidRDefault="00AE05C2" w:rsidP="005E78D8">
      <w:pPr>
        <w:widowControl w:val="0"/>
        <w:suppressAutoHyphens/>
        <w:autoSpaceDE w:val="0"/>
        <w:autoSpaceDN w:val="0"/>
        <w:adjustRightInd w:val="0"/>
        <w:spacing w:line="240" w:lineRule="auto"/>
        <w:rPr>
          <w:rFonts w:ascii="Arial" w:eastAsia="Times New Roman" w:hAnsi="Arial"/>
          <w:lang w:val="en-US"/>
        </w:rPr>
      </w:pPr>
      <w:r w:rsidRPr="000C5635">
        <w:rPr>
          <w:rFonts w:ascii="Arial" w:eastAsia="Times New Roman" w:hAnsi="Arial"/>
          <w:sz w:val="20"/>
          <w:szCs w:val="20"/>
          <w:lang w:val="en-US"/>
        </w:rPr>
        <w:t>Allison Transmission, Inc. (Allison) is the premier global provider of commercial duty automatic transmissions and hybrid propulsion systems. Allison products are specified by over 250 of the world’s leading vehicle manufacturers and are used in many market sectors including bus, refuse, fire, construction, distribution, military and specialty applications. Founded in 1915, the Allison business is headquartered in Indianapolis, Indiana, U.S.A. and employs 2,900 people. Regional headquarters with dedicated support staff are located in China, The Netherlands, Brazil, India and Japan. With a global presence in 80 countries, Allison has over 1500 distributor and dealer locations.  More information about Allison is avai</w:t>
      </w:r>
      <w:r w:rsidR="009B005F" w:rsidRPr="000C5635">
        <w:rPr>
          <w:rFonts w:ascii="Arial" w:eastAsia="Times New Roman" w:hAnsi="Arial"/>
          <w:sz w:val="20"/>
          <w:szCs w:val="20"/>
          <w:lang w:val="en-US"/>
        </w:rPr>
        <w:t>la</w:t>
      </w:r>
      <w:r w:rsidRPr="000C5635">
        <w:rPr>
          <w:rFonts w:ascii="Arial" w:eastAsia="Times New Roman" w:hAnsi="Arial"/>
          <w:sz w:val="20"/>
          <w:szCs w:val="20"/>
          <w:lang w:val="en-US"/>
        </w:rPr>
        <w:t xml:space="preserve">ble at </w:t>
      </w:r>
      <w:hyperlink r:id="rId8" w:history="1">
        <w:r w:rsidRPr="000C5635">
          <w:rPr>
            <w:rFonts w:ascii="Arial" w:eastAsia="Times New Roman" w:hAnsi="Arial"/>
            <w:sz w:val="20"/>
            <w:szCs w:val="20"/>
            <w:lang w:val="en-US"/>
          </w:rPr>
          <w:t>www.allisontransmission.com</w:t>
        </w:r>
      </w:hyperlink>
      <w:r w:rsidRPr="000C5635">
        <w:rPr>
          <w:rFonts w:ascii="Arial" w:eastAsia="Times New Roman" w:hAnsi="Arial"/>
          <w:sz w:val="20"/>
          <w:szCs w:val="20"/>
          <w:lang w:val="en-US"/>
        </w:rPr>
        <w:t xml:space="preserve">. </w:t>
      </w:r>
      <w:r w:rsidRPr="000C5635">
        <w:rPr>
          <w:rFonts w:ascii="Arial" w:eastAsia="Times New Roman" w:hAnsi="Arial"/>
          <w:sz w:val="20"/>
          <w:szCs w:val="20"/>
          <w:lang w:val="en-US"/>
        </w:rPr>
        <w:br/>
      </w:r>
    </w:p>
    <w:p w:rsidR="00AE05C2" w:rsidRPr="00797EB7" w:rsidRDefault="00AE05C2" w:rsidP="00302AA7">
      <w:pPr>
        <w:widowControl w:val="0"/>
        <w:suppressAutoHyphens/>
        <w:spacing w:line="360" w:lineRule="auto"/>
        <w:rPr>
          <w:rFonts w:ascii="Arial" w:eastAsia="Times New Roman" w:hAnsi="Arial"/>
          <w:b/>
          <w:lang w:val="en-US"/>
        </w:rPr>
      </w:pPr>
      <w:r w:rsidRPr="00797EB7">
        <w:rPr>
          <w:rFonts w:ascii="Arial" w:eastAsia="Times New Roman" w:hAnsi="Arial"/>
          <w:b/>
          <w:lang w:val="en-US"/>
        </w:rPr>
        <w:t>###</w:t>
      </w:r>
    </w:p>
    <w:p w:rsidR="00AE05C2" w:rsidRPr="00797EB7" w:rsidRDefault="00AE05C2" w:rsidP="005E78D8">
      <w:pPr>
        <w:widowControl w:val="0"/>
        <w:suppressAutoHyphens/>
        <w:spacing w:line="240" w:lineRule="auto"/>
        <w:rPr>
          <w:rFonts w:ascii="Arial" w:eastAsia="Times New Roman" w:hAnsi="Arial"/>
          <w:lang w:val="en-US"/>
        </w:rPr>
      </w:pPr>
      <w:r w:rsidRPr="00797EB7">
        <w:rPr>
          <w:rFonts w:ascii="Arial" w:eastAsia="Times New Roman" w:hAnsi="Arial"/>
          <w:b/>
          <w:lang w:val="en-US"/>
        </w:rPr>
        <w:t>Press enquiries</w:t>
      </w:r>
    </w:p>
    <w:p w:rsidR="00AE05C2" w:rsidRPr="00797EB7" w:rsidRDefault="005E78D8" w:rsidP="005E78D8">
      <w:pPr>
        <w:widowControl w:val="0"/>
        <w:tabs>
          <w:tab w:val="left" w:pos="4950"/>
        </w:tabs>
        <w:suppressAutoHyphens/>
        <w:spacing w:after="0" w:line="240" w:lineRule="auto"/>
        <w:rPr>
          <w:rFonts w:ascii="Arial" w:eastAsia="Times New Roman" w:hAnsi="Arial"/>
          <w:lang w:val="en-US"/>
        </w:rPr>
      </w:pPr>
      <w:r>
        <w:rPr>
          <w:rFonts w:ascii="Arial" w:eastAsia="Times New Roman" w:hAnsi="Arial"/>
          <w:lang w:val="en-US"/>
        </w:rPr>
        <w:t>Propel Technology</w:t>
      </w:r>
      <w:r w:rsidR="00AE05C2" w:rsidRPr="00797EB7">
        <w:rPr>
          <w:rFonts w:ascii="Arial" w:eastAsia="Times New Roman" w:hAnsi="Arial"/>
          <w:lang w:val="en-US"/>
        </w:rPr>
        <w:t xml:space="preserve"> </w:t>
      </w:r>
      <w:r w:rsidR="00AE05C2" w:rsidRPr="00797EB7">
        <w:rPr>
          <w:rFonts w:ascii="Arial" w:eastAsia="Times New Roman" w:hAnsi="Arial"/>
          <w:lang w:val="en-US"/>
        </w:rPr>
        <w:tab/>
        <w:t xml:space="preserve">Allison Transmission Europe B.V. </w:t>
      </w:r>
    </w:p>
    <w:p w:rsidR="00AE05C2" w:rsidRPr="00797EB7" w:rsidRDefault="005E78D8" w:rsidP="005E78D8">
      <w:pPr>
        <w:widowControl w:val="0"/>
        <w:tabs>
          <w:tab w:val="left" w:pos="4950"/>
        </w:tabs>
        <w:suppressAutoHyphens/>
        <w:spacing w:after="0" w:line="240" w:lineRule="auto"/>
        <w:ind w:left="-180" w:firstLine="180"/>
        <w:rPr>
          <w:rFonts w:ascii="Arial" w:eastAsia="Times New Roman" w:hAnsi="Arial"/>
          <w:lang w:val="en-US"/>
        </w:rPr>
      </w:pPr>
      <w:r>
        <w:rPr>
          <w:rFonts w:ascii="Arial" w:eastAsia="Times New Roman" w:hAnsi="Arial"/>
          <w:lang w:val="en-US"/>
        </w:rPr>
        <w:t>Bloxham Mill,</w:t>
      </w:r>
      <w:r w:rsidRPr="005E78D8">
        <w:rPr>
          <w:rFonts w:ascii="Arial" w:eastAsia="Times New Roman" w:hAnsi="Arial"/>
          <w:lang w:val="en-US"/>
        </w:rPr>
        <w:t xml:space="preserve"> </w:t>
      </w:r>
      <w:r>
        <w:rPr>
          <w:rFonts w:ascii="Arial" w:eastAsia="Times New Roman" w:hAnsi="Arial"/>
          <w:lang w:val="en-US"/>
        </w:rPr>
        <w:t>Barford Road</w:t>
      </w:r>
      <w:r w:rsidR="00AE05C2" w:rsidRPr="00797EB7">
        <w:rPr>
          <w:rFonts w:ascii="Arial" w:eastAsia="Times New Roman" w:hAnsi="Arial"/>
          <w:lang w:val="en-US"/>
        </w:rPr>
        <w:tab/>
        <w:t>Marketing Communications</w:t>
      </w:r>
    </w:p>
    <w:p w:rsidR="00AE05C2" w:rsidRPr="00EF5697" w:rsidRDefault="005E78D8" w:rsidP="005E78D8">
      <w:pPr>
        <w:widowControl w:val="0"/>
        <w:tabs>
          <w:tab w:val="left" w:pos="4950"/>
        </w:tabs>
        <w:suppressAutoHyphens/>
        <w:spacing w:after="0" w:line="240" w:lineRule="auto"/>
        <w:ind w:left="-180" w:firstLine="180"/>
        <w:rPr>
          <w:rFonts w:ascii="Arial" w:eastAsia="Times New Roman" w:hAnsi="Arial"/>
          <w:lang w:val="nl-NL"/>
        </w:rPr>
      </w:pPr>
      <w:r w:rsidRPr="00EF5697">
        <w:rPr>
          <w:rFonts w:ascii="Arial" w:eastAsia="Times New Roman" w:hAnsi="Arial"/>
          <w:lang w:val="nl-NL"/>
        </w:rPr>
        <w:t>Bloxham, Banbury</w:t>
      </w:r>
      <w:r w:rsidR="00AE05C2" w:rsidRPr="00EF5697">
        <w:rPr>
          <w:rFonts w:ascii="Arial" w:eastAsia="Times New Roman" w:hAnsi="Arial"/>
          <w:lang w:val="nl-NL"/>
        </w:rPr>
        <w:tab/>
        <w:t>Baanhoek 188</w:t>
      </w:r>
    </w:p>
    <w:p w:rsidR="00AE05C2" w:rsidRPr="00EF5697" w:rsidRDefault="005E78D8" w:rsidP="005E78D8">
      <w:pPr>
        <w:widowControl w:val="0"/>
        <w:tabs>
          <w:tab w:val="left" w:pos="4950"/>
        </w:tabs>
        <w:suppressAutoHyphens/>
        <w:spacing w:after="0" w:line="240" w:lineRule="auto"/>
        <w:ind w:left="-180" w:firstLine="180"/>
        <w:rPr>
          <w:rFonts w:ascii="Arial" w:eastAsia="Times New Roman" w:hAnsi="Arial"/>
          <w:lang w:val="nl-NL"/>
        </w:rPr>
      </w:pPr>
      <w:r w:rsidRPr="00EF5697">
        <w:rPr>
          <w:rFonts w:ascii="Arial" w:eastAsia="Times New Roman" w:hAnsi="Arial"/>
          <w:lang w:val="nl-NL"/>
        </w:rPr>
        <w:t>OX15 4FF, United Kingdom</w:t>
      </w:r>
      <w:r w:rsidR="00AE05C2" w:rsidRPr="00EF5697">
        <w:rPr>
          <w:rFonts w:ascii="Arial" w:eastAsia="Times New Roman" w:hAnsi="Arial"/>
          <w:lang w:val="nl-NL"/>
        </w:rPr>
        <w:tab/>
        <w:t>3361 GN Sliedrecht - Niederlande</w:t>
      </w:r>
    </w:p>
    <w:p w:rsidR="00AE05C2" w:rsidRPr="00797EB7" w:rsidRDefault="005E78D8" w:rsidP="005E78D8">
      <w:pPr>
        <w:pStyle w:val="Sidfot"/>
        <w:widowControl w:val="0"/>
        <w:tabs>
          <w:tab w:val="left" w:pos="4950"/>
        </w:tabs>
        <w:suppressAutoHyphens/>
        <w:rPr>
          <w:snapToGrid/>
          <w:sz w:val="22"/>
          <w:lang w:val="en-US"/>
        </w:rPr>
      </w:pPr>
      <w:r>
        <w:rPr>
          <w:snapToGrid/>
          <w:sz w:val="22"/>
          <w:lang w:val="en-US"/>
        </w:rPr>
        <w:t>Contac</w:t>
      </w:r>
      <w:r w:rsidR="00AE05C2" w:rsidRPr="00797EB7">
        <w:rPr>
          <w:snapToGrid/>
          <w:sz w:val="22"/>
          <w:lang w:val="en-US"/>
        </w:rPr>
        <w:t xml:space="preserve">t: </w:t>
      </w:r>
      <w:r>
        <w:rPr>
          <w:snapToGrid/>
          <w:sz w:val="22"/>
          <w:lang w:val="en-US"/>
        </w:rPr>
        <w:t>Claire Dumbreck</w:t>
      </w:r>
      <w:r w:rsidR="00AE05C2" w:rsidRPr="00797EB7">
        <w:rPr>
          <w:snapToGrid/>
          <w:sz w:val="22"/>
          <w:lang w:val="en-US"/>
        </w:rPr>
        <w:tab/>
      </w:r>
      <w:r w:rsidR="00AE05C2" w:rsidRPr="00797EB7">
        <w:rPr>
          <w:snapToGrid/>
          <w:sz w:val="22"/>
          <w:lang w:val="en-US"/>
        </w:rPr>
        <w:tab/>
        <w:t>Kontakt: Miranda Jansen</w:t>
      </w:r>
    </w:p>
    <w:p w:rsidR="00AE05C2" w:rsidRPr="00FE5B72" w:rsidRDefault="009B005F" w:rsidP="005E78D8">
      <w:pPr>
        <w:pStyle w:val="Bodytext"/>
        <w:widowControl w:val="0"/>
        <w:suppressAutoHyphens/>
        <w:spacing w:after="0" w:line="240" w:lineRule="auto"/>
        <w:jc w:val="left"/>
        <w:rPr>
          <w:lang w:val="es-ES"/>
        </w:rPr>
      </w:pPr>
      <w:r w:rsidRPr="009B005F">
        <w:rPr>
          <w:lang w:val="es-ES"/>
        </w:rPr>
        <w:t>Tel: +4</w:t>
      </w:r>
      <w:r w:rsidR="005E78D8">
        <w:rPr>
          <w:lang w:val="es-ES"/>
        </w:rPr>
        <w:t>4</w:t>
      </w:r>
      <w:r w:rsidRPr="009B005F">
        <w:rPr>
          <w:lang w:val="es-ES"/>
        </w:rPr>
        <w:t xml:space="preserve"> (0)</w:t>
      </w:r>
      <w:r w:rsidR="005E78D8">
        <w:rPr>
          <w:lang w:val="es-ES"/>
        </w:rPr>
        <w:t>1295 724130/ +44 (0)7768 773857</w:t>
      </w:r>
      <w:r w:rsidR="005E78D8">
        <w:rPr>
          <w:lang w:val="es-ES"/>
        </w:rPr>
        <w:tab/>
      </w:r>
      <w:r w:rsidRPr="009B005F">
        <w:rPr>
          <w:lang w:val="es-ES"/>
        </w:rPr>
        <w:t>Tel: +31 (0)78-6422 174</w:t>
      </w:r>
    </w:p>
    <w:p w:rsidR="00AE05C2" w:rsidRPr="00FE5B72" w:rsidRDefault="005E78D8" w:rsidP="005E78D8">
      <w:pPr>
        <w:widowControl w:val="0"/>
        <w:tabs>
          <w:tab w:val="left" w:pos="4950"/>
        </w:tabs>
        <w:suppressAutoHyphens/>
        <w:spacing w:after="0" w:line="240" w:lineRule="auto"/>
        <w:rPr>
          <w:rFonts w:ascii="Arial" w:hAnsi="Arial"/>
          <w:sz w:val="8"/>
          <w:lang w:val="es-ES"/>
        </w:rPr>
      </w:pPr>
      <w:r>
        <w:rPr>
          <w:rFonts w:ascii="Arial" w:hAnsi="Arial"/>
          <w:lang w:val="es-ES"/>
        </w:rPr>
        <w:t>claire</w:t>
      </w:r>
      <w:r w:rsidR="009B005F" w:rsidRPr="009B005F">
        <w:rPr>
          <w:rFonts w:ascii="Arial" w:hAnsi="Arial"/>
          <w:lang w:val="es-ES"/>
        </w:rPr>
        <w:t>@</w:t>
      </w:r>
      <w:r>
        <w:rPr>
          <w:rFonts w:ascii="Arial" w:hAnsi="Arial"/>
          <w:lang w:val="es-ES"/>
        </w:rPr>
        <w:t>propel-technology</w:t>
      </w:r>
      <w:r w:rsidR="009B005F" w:rsidRPr="009B005F">
        <w:rPr>
          <w:rFonts w:ascii="Arial" w:hAnsi="Arial"/>
          <w:lang w:val="es-ES"/>
        </w:rPr>
        <w:t>.</w:t>
      </w:r>
      <w:r>
        <w:rPr>
          <w:rFonts w:ascii="Arial" w:hAnsi="Arial"/>
          <w:lang w:val="es-ES"/>
        </w:rPr>
        <w:t>com</w:t>
      </w:r>
      <w:r w:rsidR="009B005F" w:rsidRPr="009B005F">
        <w:rPr>
          <w:rFonts w:ascii="Arial" w:hAnsi="Arial"/>
          <w:lang w:val="es-ES"/>
        </w:rPr>
        <w:tab/>
        <w:t>miranda.jansen@allisontransmission.com</w:t>
      </w:r>
    </w:p>
    <w:p w:rsidR="00AE05C2" w:rsidRPr="00FE5B72" w:rsidRDefault="00AE05C2" w:rsidP="005E78D8">
      <w:pPr>
        <w:pStyle w:val="Address"/>
        <w:widowControl w:val="0"/>
        <w:suppressAutoHyphens/>
        <w:spacing w:before="0"/>
        <w:rPr>
          <w:b/>
          <w:lang w:val="es-ES"/>
        </w:rPr>
      </w:pPr>
    </w:p>
    <w:p w:rsidR="00AE05C2" w:rsidRPr="00FE5B72" w:rsidRDefault="00AE05C2" w:rsidP="00302AA7">
      <w:pPr>
        <w:pStyle w:val="Address"/>
        <w:widowControl w:val="0"/>
        <w:suppressAutoHyphens/>
        <w:spacing w:before="0" w:line="360" w:lineRule="auto"/>
        <w:rPr>
          <w:b/>
          <w:lang w:val="es-ES"/>
        </w:rPr>
      </w:pPr>
    </w:p>
    <w:p w:rsidR="00AE05C2" w:rsidRPr="00797EB7" w:rsidRDefault="00AE05C2" w:rsidP="00302AA7">
      <w:pPr>
        <w:pStyle w:val="Address"/>
        <w:widowControl w:val="0"/>
        <w:suppressAutoHyphens/>
        <w:spacing w:before="0" w:line="360" w:lineRule="auto"/>
        <w:rPr>
          <w:b/>
          <w:lang w:val="en-US"/>
        </w:rPr>
      </w:pPr>
      <w:r w:rsidRPr="00797EB7">
        <w:rPr>
          <w:b/>
          <w:lang w:val="en-US"/>
        </w:rPr>
        <w:t>Photographs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88"/>
        <w:gridCol w:w="4923"/>
      </w:tblGrid>
      <w:tr w:rsidR="00AE05C2" w:rsidRPr="00797EB7">
        <w:trPr>
          <w:trHeight w:val="2708"/>
        </w:trPr>
        <w:tc>
          <w:tcPr>
            <w:tcW w:w="4288" w:type="dxa"/>
          </w:tcPr>
          <w:p w:rsidR="000A59AE" w:rsidRDefault="000A59AE" w:rsidP="00302AA7">
            <w:pPr>
              <w:pStyle w:val="Address"/>
              <w:widowControl w:val="0"/>
              <w:suppressAutoHyphens/>
              <w:spacing w:before="0" w:line="360" w:lineRule="auto"/>
              <w:rPr>
                <w:noProof/>
                <w:lang w:eastAsia="en-GB"/>
              </w:rPr>
            </w:pPr>
            <w:r>
              <w:rPr>
                <w:noProof/>
                <w:lang w:val="sv-SE" w:eastAsia="sv-SE"/>
              </w:rPr>
              <w:drawing>
                <wp:inline distT="0" distB="0" distL="0" distR="0">
                  <wp:extent cx="1930705" cy="1609725"/>
                  <wp:effectExtent l="19050" t="0" r="0" b="0"/>
                  <wp:docPr id="7" name="Picture 7" descr="C:\Users\Claire Dumbreck\AppData\Local\Microsoft\Windows\Temporary Internet Files\Content.Outlook\IHTBUYE4\Renault_Ker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ire Dumbreck\AppData\Local\Microsoft\Windows\Temporary Internet Files\Content.Outlook\IHTBUYE4\Renault_Kerax.JPG"/>
                          <pic:cNvPicPr>
                            <a:picLocks noChangeAspect="1" noChangeArrowheads="1"/>
                          </pic:cNvPicPr>
                        </pic:nvPicPr>
                        <pic:blipFill>
                          <a:blip r:embed="rId9" cstate="print"/>
                          <a:srcRect/>
                          <a:stretch>
                            <a:fillRect/>
                          </a:stretch>
                        </pic:blipFill>
                        <pic:spPr bwMode="auto">
                          <a:xfrm>
                            <a:off x="0" y="0"/>
                            <a:ext cx="1933373" cy="1611950"/>
                          </a:xfrm>
                          <a:prstGeom prst="rect">
                            <a:avLst/>
                          </a:prstGeom>
                          <a:noFill/>
                          <a:ln w="9525">
                            <a:noFill/>
                            <a:miter lim="800000"/>
                            <a:headEnd/>
                            <a:tailEnd/>
                          </a:ln>
                        </pic:spPr>
                      </pic:pic>
                    </a:graphicData>
                  </a:graphic>
                </wp:inline>
              </w:drawing>
            </w:r>
          </w:p>
          <w:p w:rsidR="00D634BE" w:rsidRDefault="000A59AE" w:rsidP="00302AA7">
            <w:pPr>
              <w:pStyle w:val="Address"/>
              <w:widowControl w:val="0"/>
              <w:suppressAutoHyphens/>
              <w:spacing w:before="0" w:line="360" w:lineRule="auto"/>
              <w:rPr>
                <w:b/>
                <w:lang w:val="en-US"/>
              </w:rPr>
            </w:pPr>
            <w:r>
              <w:rPr>
                <w:b/>
                <w:noProof/>
                <w:lang w:val="sv-SE" w:eastAsia="sv-SE"/>
              </w:rPr>
              <w:drawing>
                <wp:inline distT="0" distB="0" distL="0" distR="0">
                  <wp:extent cx="2228850" cy="1287218"/>
                  <wp:effectExtent l="19050" t="0" r="0" b="0"/>
                  <wp:docPr id="6" name="Picture 6" descr="C:\Users\Claire Dumbreck\AppData\Local\Microsoft\Windows\Temporary Internet Files\Content.Outlook\IHTBUYE4\Mercedes_Benz_Zet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ire Dumbreck\AppData\Local\Microsoft\Windows\Temporary Internet Files\Content.Outlook\IHTBUYE4\Mercedes_Benz_Zetros.jpg"/>
                          <pic:cNvPicPr>
                            <a:picLocks noChangeAspect="1" noChangeArrowheads="1"/>
                          </pic:cNvPicPr>
                        </pic:nvPicPr>
                        <pic:blipFill>
                          <a:blip r:embed="rId10" cstate="print"/>
                          <a:srcRect/>
                          <a:stretch>
                            <a:fillRect/>
                          </a:stretch>
                        </pic:blipFill>
                        <pic:spPr bwMode="auto">
                          <a:xfrm>
                            <a:off x="0" y="0"/>
                            <a:ext cx="2229869" cy="1287807"/>
                          </a:xfrm>
                          <a:prstGeom prst="rect">
                            <a:avLst/>
                          </a:prstGeom>
                          <a:noFill/>
                          <a:ln w="9525">
                            <a:noFill/>
                            <a:miter lim="800000"/>
                            <a:headEnd/>
                            <a:tailEnd/>
                          </a:ln>
                        </pic:spPr>
                      </pic:pic>
                    </a:graphicData>
                  </a:graphic>
                </wp:inline>
              </w:drawing>
            </w:r>
          </w:p>
          <w:p w:rsidR="00F42558" w:rsidRDefault="00F42558" w:rsidP="00302AA7">
            <w:pPr>
              <w:pStyle w:val="Address"/>
              <w:widowControl w:val="0"/>
              <w:suppressAutoHyphens/>
              <w:spacing w:before="0" w:line="360" w:lineRule="auto"/>
              <w:rPr>
                <w:b/>
                <w:lang w:val="en-US"/>
              </w:rPr>
            </w:pPr>
            <w:r w:rsidRPr="00F42558">
              <w:rPr>
                <w:b/>
                <w:noProof/>
                <w:lang w:val="sv-SE" w:eastAsia="sv-SE"/>
              </w:rPr>
              <w:drawing>
                <wp:inline distT="0" distB="0" distL="0" distR="0">
                  <wp:extent cx="1562100" cy="1922426"/>
                  <wp:effectExtent l="19050" t="0" r="0" b="0"/>
                  <wp:docPr id="2" name="Immagine 2" descr="C:\Users\Susanna\Desktop\Allison\PR\2010\March\Nuova cartella\HHD8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a\Desktop\Allison\PR\2010\March\Nuova cartella\HHD8_low.jpg"/>
                          <pic:cNvPicPr>
                            <a:picLocks noChangeAspect="1" noChangeArrowheads="1"/>
                          </pic:cNvPicPr>
                        </pic:nvPicPr>
                        <pic:blipFill>
                          <a:blip r:embed="rId11" cstate="print"/>
                          <a:srcRect/>
                          <a:stretch>
                            <a:fillRect/>
                          </a:stretch>
                        </pic:blipFill>
                        <pic:spPr bwMode="auto">
                          <a:xfrm>
                            <a:off x="0" y="0"/>
                            <a:ext cx="1566021" cy="1927252"/>
                          </a:xfrm>
                          <a:prstGeom prst="rect">
                            <a:avLst/>
                          </a:prstGeom>
                          <a:noFill/>
                          <a:ln w="9525">
                            <a:noFill/>
                            <a:miter lim="800000"/>
                            <a:headEnd/>
                            <a:tailEnd/>
                          </a:ln>
                        </pic:spPr>
                      </pic:pic>
                    </a:graphicData>
                  </a:graphic>
                </wp:inline>
              </w:drawing>
            </w:r>
          </w:p>
          <w:p w:rsidR="00F42558" w:rsidRDefault="00F42558" w:rsidP="00302AA7">
            <w:pPr>
              <w:pStyle w:val="Address"/>
              <w:widowControl w:val="0"/>
              <w:suppressAutoHyphens/>
              <w:spacing w:before="0" w:line="360" w:lineRule="auto"/>
              <w:rPr>
                <w:b/>
                <w:lang w:val="en-US"/>
              </w:rPr>
            </w:pPr>
          </w:p>
          <w:p w:rsidR="00F42558" w:rsidRDefault="00F42558" w:rsidP="00302AA7">
            <w:pPr>
              <w:pStyle w:val="Address"/>
              <w:widowControl w:val="0"/>
              <w:suppressAutoHyphens/>
              <w:spacing w:before="0" w:line="360" w:lineRule="auto"/>
              <w:rPr>
                <w:b/>
                <w:lang w:val="en-US"/>
              </w:rPr>
            </w:pPr>
          </w:p>
          <w:p w:rsidR="00AE05C2" w:rsidRDefault="00D634BE" w:rsidP="00302AA7">
            <w:pPr>
              <w:pStyle w:val="Address"/>
              <w:widowControl w:val="0"/>
              <w:suppressAutoHyphens/>
              <w:spacing w:before="0" w:line="360" w:lineRule="auto"/>
              <w:rPr>
                <w:b/>
                <w:lang w:val="en-US"/>
              </w:rPr>
            </w:pPr>
            <w:r>
              <w:rPr>
                <w:b/>
                <w:noProof/>
                <w:lang w:val="sv-SE" w:eastAsia="sv-SE"/>
              </w:rPr>
              <w:drawing>
                <wp:inline distT="0" distB="0" distL="0" distR="0">
                  <wp:extent cx="2107406" cy="1685925"/>
                  <wp:effectExtent l="19050" t="0" r="7144" b="0"/>
                  <wp:docPr id="1" name="Picture 2" descr="C:\Users\Claire Dumbreck\AppData\Local\Microsoft\Windows\Temporary Internet Files\Content.Outlook\IHTBUYE4\Allison_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 Dumbreck\AppData\Local\Microsoft\Windows\Temporary Internet Files\Content.Outlook\IHTBUYE4\Allison_4000.jpg"/>
                          <pic:cNvPicPr>
                            <a:picLocks noChangeAspect="1" noChangeArrowheads="1"/>
                          </pic:cNvPicPr>
                        </pic:nvPicPr>
                        <pic:blipFill>
                          <a:blip r:embed="rId12" cstate="print"/>
                          <a:srcRect/>
                          <a:stretch>
                            <a:fillRect/>
                          </a:stretch>
                        </pic:blipFill>
                        <pic:spPr bwMode="auto">
                          <a:xfrm>
                            <a:off x="0" y="0"/>
                            <a:ext cx="2111732" cy="1689386"/>
                          </a:xfrm>
                          <a:prstGeom prst="rect">
                            <a:avLst/>
                          </a:prstGeom>
                          <a:noFill/>
                          <a:ln w="9525">
                            <a:noFill/>
                            <a:miter lim="800000"/>
                            <a:headEnd/>
                            <a:tailEnd/>
                          </a:ln>
                        </pic:spPr>
                      </pic:pic>
                    </a:graphicData>
                  </a:graphic>
                </wp:inline>
              </w:drawing>
            </w:r>
          </w:p>
          <w:p w:rsidR="000A59AE" w:rsidRPr="00797EB7" w:rsidRDefault="000A59AE" w:rsidP="00302AA7">
            <w:pPr>
              <w:pStyle w:val="Address"/>
              <w:widowControl w:val="0"/>
              <w:suppressAutoHyphens/>
              <w:spacing w:before="0" w:line="360" w:lineRule="auto"/>
              <w:rPr>
                <w:b/>
                <w:lang w:val="en-US"/>
              </w:rPr>
            </w:pPr>
            <w:r w:rsidRPr="000A59AE">
              <w:rPr>
                <w:b/>
                <w:noProof/>
                <w:lang w:val="sv-SE" w:eastAsia="sv-SE"/>
              </w:rPr>
              <w:drawing>
                <wp:inline distT="0" distB="0" distL="0" distR="0">
                  <wp:extent cx="1378599" cy="1760005"/>
                  <wp:effectExtent l="19050" t="0" r="0" b="0"/>
                  <wp:docPr id="4" name="Picture 5" descr="C:\Users\Claire Dumbreck\AppData\Local\Microsoft\Windows\Temporary Internet Files\Content.Outlook\IHTBUYE4\Manlio_Alva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ire Dumbreck\AppData\Local\Microsoft\Windows\Temporary Internet Files\Content.Outlook\IHTBUYE4\Manlio_Alvaro (2).JPG"/>
                          <pic:cNvPicPr>
                            <a:picLocks noChangeAspect="1" noChangeArrowheads="1"/>
                          </pic:cNvPicPr>
                        </pic:nvPicPr>
                        <pic:blipFill>
                          <a:blip r:embed="rId13" cstate="print"/>
                          <a:srcRect/>
                          <a:stretch>
                            <a:fillRect/>
                          </a:stretch>
                        </pic:blipFill>
                        <pic:spPr bwMode="auto">
                          <a:xfrm>
                            <a:off x="0" y="0"/>
                            <a:ext cx="1378849" cy="1760324"/>
                          </a:xfrm>
                          <a:prstGeom prst="rect">
                            <a:avLst/>
                          </a:prstGeom>
                          <a:noFill/>
                          <a:ln w="9525">
                            <a:noFill/>
                            <a:miter lim="800000"/>
                            <a:headEnd/>
                            <a:tailEnd/>
                          </a:ln>
                        </pic:spPr>
                      </pic:pic>
                    </a:graphicData>
                  </a:graphic>
                </wp:inline>
              </w:drawing>
            </w:r>
          </w:p>
        </w:tc>
        <w:tc>
          <w:tcPr>
            <w:tcW w:w="4923" w:type="dxa"/>
          </w:tcPr>
          <w:p w:rsidR="00D634BE" w:rsidRPr="000A59AE" w:rsidRDefault="00AE05C2" w:rsidP="00302AA7">
            <w:pPr>
              <w:pStyle w:val="Bodytext"/>
              <w:widowControl w:val="0"/>
              <w:suppressAutoHyphens/>
              <w:jc w:val="left"/>
              <w:rPr>
                <w:rFonts w:cs="Arial"/>
              </w:rPr>
            </w:pPr>
            <w:r w:rsidRPr="000A59AE">
              <w:rPr>
                <w:lang w:val="en-US"/>
              </w:rPr>
              <w:br/>
            </w:r>
            <w:r w:rsidR="00D634BE" w:rsidRPr="000A59AE">
              <w:rPr>
                <w:rFonts w:cs="Arial"/>
              </w:rPr>
              <w:t xml:space="preserve">The Renault Kerax </w:t>
            </w:r>
            <w:r w:rsidR="000A59AE">
              <w:rPr>
                <w:rFonts w:cs="Arial"/>
              </w:rPr>
              <w:t xml:space="preserve">features the </w:t>
            </w:r>
            <w:r w:rsidR="00D634BE" w:rsidRPr="000A59AE">
              <w:rPr>
                <w:rFonts w:cs="Arial"/>
              </w:rPr>
              <w:t>Allison Transmission 4000 Series</w:t>
            </w:r>
            <w:r w:rsidR="000A59AE">
              <w:rPr>
                <w:rFonts w:cs="Arial"/>
              </w:rPr>
              <w:t xml:space="preserve"> which </w:t>
            </w:r>
            <w:r w:rsidR="00D634BE" w:rsidRPr="000A59AE">
              <w:rPr>
                <w:rFonts w:cs="Arial"/>
              </w:rPr>
              <w:t>work</w:t>
            </w:r>
            <w:r w:rsidR="000A59AE">
              <w:rPr>
                <w:rFonts w:cs="Arial"/>
              </w:rPr>
              <w:t>s reliably and productively</w:t>
            </w:r>
            <w:r w:rsidR="00D634BE" w:rsidRPr="000A59AE">
              <w:rPr>
                <w:rFonts w:cs="Arial"/>
              </w:rPr>
              <w:t xml:space="preserve"> under that harshest conditions.</w:t>
            </w:r>
            <w:r w:rsidR="00D634BE" w:rsidRPr="000A59AE">
              <w:t xml:space="preserve"> </w:t>
            </w:r>
            <w:r w:rsidR="00D634BE" w:rsidRPr="000A59AE">
              <w:br/>
            </w:r>
            <w:r w:rsidR="00D634BE" w:rsidRPr="000A59AE">
              <w:br/>
            </w:r>
          </w:p>
          <w:p w:rsidR="00924895" w:rsidRDefault="00924895" w:rsidP="00302AA7">
            <w:pPr>
              <w:pStyle w:val="Bodytext"/>
              <w:widowControl w:val="0"/>
              <w:suppressAutoHyphens/>
              <w:jc w:val="left"/>
            </w:pPr>
            <w:r>
              <w:rPr>
                <w:rFonts w:cs="Arial"/>
              </w:rPr>
              <w:br/>
              <w:t>M</w:t>
            </w:r>
            <w:r w:rsidR="00D634BE" w:rsidRPr="000A59AE">
              <w:rPr>
                <w:rFonts w:cs="Arial"/>
              </w:rPr>
              <w:t xml:space="preserve">ercedes-Benz will display </w:t>
            </w:r>
            <w:r>
              <w:rPr>
                <w:rFonts w:cs="Arial"/>
              </w:rPr>
              <w:t>its</w:t>
            </w:r>
            <w:r w:rsidR="00D634BE" w:rsidRPr="000A59AE">
              <w:rPr>
                <w:rFonts w:cs="Arial"/>
              </w:rPr>
              <w:t xml:space="preserve"> Zetros equipped with an All</w:t>
            </w:r>
            <w:r>
              <w:rPr>
                <w:rFonts w:cs="Arial"/>
              </w:rPr>
              <w:t>ison 3000 series transmission in</w:t>
            </w:r>
            <w:r w:rsidR="00D634BE" w:rsidRPr="000A59AE">
              <w:rPr>
                <w:rFonts w:cs="Arial"/>
              </w:rPr>
              <w:t xml:space="preserve"> Hall B4, booth 102 / 204.</w:t>
            </w:r>
            <w:r w:rsidR="00D634BE" w:rsidRPr="000A59AE">
              <w:t xml:space="preserve"> </w:t>
            </w:r>
            <w:r w:rsidR="00D634BE" w:rsidRPr="000A59AE">
              <w:br/>
            </w:r>
          </w:p>
          <w:p w:rsidR="00F42558" w:rsidRDefault="00F42558" w:rsidP="00302AA7">
            <w:pPr>
              <w:pStyle w:val="Bodytext"/>
              <w:widowControl w:val="0"/>
              <w:suppressAutoHyphens/>
              <w:jc w:val="left"/>
            </w:pPr>
          </w:p>
          <w:p w:rsidR="00F42558" w:rsidRPr="00F42558" w:rsidRDefault="00F42558" w:rsidP="00F42558">
            <w:pPr>
              <w:pStyle w:val="Bodytext"/>
              <w:widowControl w:val="0"/>
              <w:suppressAutoHyphens/>
            </w:pPr>
            <w:r w:rsidRPr="00AB088E">
              <w:t xml:space="preserve">The new Astra HHD8 fitted with an Allison 4700 series (Iveco Booth, Hall B4), a highly technological vehicle, for the </w:t>
            </w:r>
            <w:r w:rsidR="00F57FCF" w:rsidRPr="00AB088E">
              <w:t xml:space="preserve">toughest working </w:t>
            </w:r>
            <w:r w:rsidRPr="00AB088E">
              <w:t>conditions.</w:t>
            </w:r>
            <w:r w:rsidRPr="00F42558">
              <w:t xml:space="preserve"> </w:t>
            </w:r>
          </w:p>
          <w:p w:rsidR="00F42558" w:rsidRDefault="00F42558" w:rsidP="00302AA7">
            <w:pPr>
              <w:pStyle w:val="Bodytext"/>
              <w:widowControl w:val="0"/>
              <w:suppressAutoHyphens/>
              <w:jc w:val="left"/>
            </w:pPr>
          </w:p>
          <w:p w:rsidR="00F42558" w:rsidRDefault="00F42558" w:rsidP="00302AA7">
            <w:pPr>
              <w:pStyle w:val="Bodytext"/>
              <w:widowControl w:val="0"/>
              <w:suppressAutoHyphens/>
              <w:jc w:val="left"/>
            </w:pPr>
          </w:p>
          <w:p w:rsidR="00FD7D5E" w:rsidRDefault="00D634BE" w:rsidP="00924895">
            <w:pPr>
              <w:pStyle w:val="Bodytext"/>
              <w:widowControl w:val="0"/>
              <w:suppressAutoHyphens/>
              <w:jc w:val="left"/>
              <w:rPr>
                <w:rFonts w:cs="Arial"/>
              </w:rPr>
            </w:pPr>
            <w:r w:rsidRPr="000A59AE">
              <w:rPr>
                <w:rFonts w:cs="Arial"/>
              </w:rPr>
              <w:t>Allison's 4000 Series transmission is used in a variety of applications including construction dump trucks and oil field vehicles.  Allison's newest features on this transmission include a second reverse gear and an optional provision for a ground-driven pump, to ease the installation of an emergency steering system.</w:t>
            </w:r>
            <w:r w:rsidR="00924895">
              <w:t xml:space="preserve"> </w:t>
            </w:r>
            <w:r w:rsidR="00924895">
              <w:br/>
            </w:r>
          </w:p>
          <w:p w:rsidR="00AE05C2" w:rsidRPr="000A59AE" w:rsidRDefault="00D634BE" w:rsidP="00924895">
            <w:pPr>
              <w:pStyle w:val="Bodytext"/>
              <w:widowControl w:val="0"/>
              <w:suppressAutoHyphens/>
              <w:jc w:val="left"/>
              <w:rPr>
                <w:lang w:val="en-US"/>
              </w:rPr>
            </w:pPr>
            <w:r w:rsidRPr="000A59AE">
              <w:rPr>
                <w:rFonts w:cs="Arial"/>
              </w:rPr>
              <w:t>"Vehicles with Allison transmissions are more productive, require less maintenance and repair and can achieve higher efficiency and optimised operation," says Manlio Alvaro, Allison Transmission marketing manager Europe, Middle East and Africa.</w:t>
            </w:r>
            <w:r w:rsidRPr="000A59AE">
              <w:t xml:space="preserve"> </w:t>
            </w:r>
            <w:r w:rsidRPr="000A59AE">
              <w:br/>
            </w:r>
          </w:p>
        </w:tc>
      </w:tr>
    </w:tbl>
    <w:p w:rsidR="00AE05C2" w:rsidRDefault="00AE05C2" w:rsidP="00EF5697">
      <w:pPr>
        <w:widowControl w:val="0"/>
        <w:suppressAutoHyphens/>
        <w:spacing w:after="0" w:line="360" w:lineRule="auto"/>
        <w:rPr>
          <w:rFonts w:ascii="Arial" w:hAnsi="Arial"/>
          <w:sz w:val="8"/>
          <w:lang w:val="en-US"/>
        </w:rPr>
      </w:pPr>
    </w:p>
    <w:sectPr w:rsidR="00AE05C2" w:rsidSect="00A9108B">
      <w:footerReference w:type="even" r:id="rId14"/>
      <w:footerReference w:type="default" r:id="rId15"/>
      <w:type w:val="continuous"/>
      <w:pgSz w:w="11906" w:h="16838"/>
      <w:pgMar w:top="1134" w:right="1701" w:bottom="1134" w:left="1134"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67A50" w:rsidRDefault="00467A50">
      <w:r>
        <w:separator/>
      </w:r>
    </w:p>
  </w:endnote>
  <w:endnote w:type="continuationSeparator" w:id="1">
    <w:p w:rsidR="00467A50" w:rsidRDefault="00467A5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00000080" w:csb1="00000000"/>
  </w:font>
  <w:font w:name="Times New Roman">
    <w:panose1 w:val="020206030504050203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 w:name="Courier New">
    <w:panose1 w:val="02070309020205020404"/>
    <w:charset w:val="00"/>
    <w:family w:val="auto"/>
    <w:pitch w:val="variable"/>
    <w:sig w:usb0="00000003" w:usb1="00000000" w:usb2="00000000" w:usb3="00000000" w:csb0="01000000" w:csb1="00000000"/>
  </w:font>
  <w:font w:name="Wingdings">
    <w:panose1 w:val="05020102010804080708"/>
    <w:charset w:val="02"/>
    <w:family w:val="auto"/>
    <w:pitch w:val="variable"/>
    <w:sig w:usb0="00000000" w:usb1="00000000" w:usb2="00010000" w:usb3="00000000" w:csb0="00000080" w:csb1="00000000"/>
  </w:font>
  <w:font w:name="Arial">
    <w:panose1 w:val="020B0604020202020204"/>
    <w:charset w:val="00"/>
    <w:family w:val="auto"/>
    <w:pitch w:val="variable"/>
    <w:sig w:usb0="00000003" w:usb1="00000000" w:usb2="00000000" w:usb3="00000000" w:csb0="01000000" w:csb1="00000000"/>
  </w:font>
  <w:font w:name="Gill Sans MT">
    <w:panose1 w:val="020B0502020104020203"/>
    <w:charset w:val="58"/>
    <w:family w:val="auto"/>
    <w:pitch w:val="variable"/>
    <w:sig w:usb0="00000005" w:usb1="00000000" w:usb2="00000000" w:usb3="00000000" w:csb0="02000000" w:csb1="00000000"/>
  </w:font>
  <w:font w:name="Tahoma">
    <w:panose1 w:val="020B0604030504040204"/>
    <w:charset w:val="00"/>
    <w:family w:val="auto"/>
    <w:pitch w:val="variable"/>
    <w:sig w:usb0="00000003" w:usb1="00000000" w:usb2="00000000" w:usb3="00000000" w:csb0="01000000" w:csb1="00000000"/>
  </w:font>
  <w:font w:name="Gill Sans">
    <w:panose1 w:val="020B0502020104020203"/>
    <w:charset w:val="00"/>
    <w:family w:val="auto"/>
    <w:pitch w:val="variable"/>
    <w:sig w:usb0="00000003" w:usb1="00000000" w:usb2="00000000" w:usb3="00000000" w:csb0="01000000" w:csb1="00000000"/>
  </w:font>
  <w:font w:name="Cambria">
    <w:panose1 w:val="02040503050406030204"/>
    <w:charset w:val="00"/>
    <w:family w:val="auto"/>
    <w:pitch w:val="variable"/>
    <w:sig w:usb0="00000003" w:usb1="00000000" w:usb2="00000000" w:usb3="00000000" w:csb0="01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E05C2" w:rsidRDefault="009B1DBE">
    <w:pPr>
      <w:pStyle w:val="Sidfot"/>
      <w:framePr w:wrap="around" w:vAnchor="text" w:hAnchor="margin" w:xAlign="right" w:y="1"/>
      <w:rPr>
        <w:rStyle w:val="Sidnummer"/>
        <w:rFonts w:ascii="Calibri" w:eastAsia="Calibri" w:hAnsi="Calibri" w:cs="Times New Roman"/>
        <w:snapToGrid/>
        <w:sz w:val="22"/>
        <w:szCs w:val="22"/>
        <w:lang w:eastAsia="en-US"/>
      </w:rPr>
    </w:pPr>
    <w:r>
      <w:rPr>
        <w:rStyle w:val="Sidnummer"/>
      </w:rPr>
      <w:fldChar w:fldCharType="begin"/>
    </w:r>
    <w:r w:rsidR="00AE05C2">
      <w:rPr>
        <w:rStyle w:val="Sidnummer"/>
      </w:rPr>
      <w:instrText xml:space="preserve">PAGE  </w:instrText>
    </w:r>
    <w:r>
      <w:rPr>
        <w:rStyle w:val="Sidnummer"/>
      </w:rPr>
      <w:fldChar w:fldCharType="end"/>
    </w:r>
  </w:p>
  <w:p w:rsidR="00AE05C2" w:rsidRDefault="00AE05C2">
    <w:pPr>
      <w:pStyle w:val="Sidfot"/>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E05C2" w:rsidRDefault="009B1DBE">
    <w:pPr>
      <w:pStyle w:val="Sidfot"/>
      <w:framePr w:wrap="around" w:vAnchor="text" w:hAnchor="margin" w:xAlign="right" w:y="1"/>
      <w:rPr>
        <w:rStyle w:val="Sidnummer"/>
        <w:rFonts w:ascii="Calibri" w:eastAsia="Calibri" w:hAnsi="Calibri" w:cs="Times New Roman"/>
        <w:snapToGrid/>
        <w:sz w:val="22"/>
        <w:szCs w:val="22"/>
        <w:lang w:eastAsia="en-US"/>
      </w:rPr>
    </w:pPr>
    <w:r>
      <w:rPr>
        <w:rStyle w:val="Sidnummer"/>
        <w:sz w:val="22"/>
      </w:rPr>
      <w:fldChar w:fldCharType="begin"/>
    </w:r>
    <w:r w:rsidR="00AE05C2">
      <w:rPr>
        <w:rStyle w:val="Sidnummer"/>
        <w:sz w:val="22"/>
      </w:rPr>
      <w:instrText xml:space="preserve">PAGE  </w:instrText>
    </w:r>
    <w:r>
      <w:rPr>
        <w:rStyle w:val="Sidnummer"/>
        <w:sz w:val="22"/>
      </w:rPr>
      <w:fldChar w:fldCharType="separate"/>
    </w:r>
    <w:r w:rsidR="00AB088E">
      <w:rPr>
        <w:rStyle w:val="Sidnummer"/>
        <w:noProof/>
        <w:sz w:val="22"/>
      </w:rPr>
      <w:t>2</w:t>
    </w:r>
    <w:r>
      <w:rPr>
        <w:rStyle w:val="Sidnummer"/>
        <w:sz w:val="22"/>
      </w:rPr>
      <w:fldChar w:fldCharType="end"/>
    </w:r>
  </w:p>
  <w:p w:rsidR="00AE05C2" w:rsidRDefault="00AE05C2">
    <w:pPr>
      <w:pStyle w:val="Sidfot"/>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67A50" w:rsidRDefault="00467A50">
      <w:r>
        <w:separator/>
      </w:r>
    </w:p>
  </w:footnote>
  <w:footnote w:type="continuationSeparator" w:id="1">
    <w:p w:rsidR="00467A50" w:rsidRDefault="00467A50">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8290728A"/>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19826E8"/>
    <w:multiLevelType w:val="hybridMultilevel"/>
    <w:tmpl w:val="0338F5D4"/>
    <w:lvl w:ilvl="0" w:tplc="C754901E">
      <w:numFmt w:val="bullet"/>
      <w:lvlText w:val="-"/>
      <w:lvlJc w:val="left"/>
      <w:pPr>
        <w:ind w:left="720" w:hanging="360"/>
      </w:pPr>
      <w:rPr>
        <w:rFonts w:ascii="Calibri" w:eastAsia="Calibri" w:hAnsi="Calibri" w:cs="Times New Roman" w:hint="default"/>
      </w:rPr>
    </w:lvl>
    <w:lvl w:ilvl="1" w:tplc="42D695D8" w:tentative="1">
      <w:start w:val="1"/>
      <w:numFmt w:val="bullet"/>
      <w:lvlText w:val="o"/>
      <w:lvlJc w:val="left"/>
      <w:pPr>
        <w:ind w:left="1440" w:hanging="360"/>
      </w:pPr>
      <w:rPr>
        <w:rFonts w:ascii="Courier New" w:hAnsi="Courier New" w:cs="Courier New" w:hint="default"/>
      </w:rPr>
    </w:lvl>
    <w:lvl w:ilvl="2" w:tplc="132E4D06" w:tentative="1">
      <w:start w:val="1"/>
      <w:numFmt w:val="bullet"/>
      <w:lvlText w:val=""/>
      <w:lvlJc w:val="left"/>
      <w:pPr>
        <w:ind w:left="2160" w:hanging="360"/>
      </w:pPr>
      <w:rPr>
        <w:rFonts w:ascii="Wingdings" w:hAnsi="Wingdings" w:hint="default"/>
      </w:rPr>
    </w:lvl>
    <w:lvl w:ilvl="3" w:tplc="3F18E2F0" w:tentative="1">
      <w:start w:val="1"/>
      <w:numFmt w:val="bullet"/>
      <w:lvlText w:val=""/>
      <w:lvlJc w:val="left"/>
      <w:pPr>
        <w:ind w:left="2880" w:hanging="360"/>
      </w:pPr>
      <w:rPr>
        <w:rFonts w:ascii="Symbol" w:hAnsi="Symbol" w:hint="default"/>
      </w:rPr>
    </w:lvl>
    <w:lvl w:ilvl="4" w:tplc="A5B8090A" w:tentative="1">
      <w:start w:val="1"/>
      <w:numFmt w:val="bullet"/>
      <w:lvlText w:val="o"/>
      <w:lvlJc w:val="left"/>
      <w:pPr>
        <w:ind w:left="3600" w:hanging="360"/>
      </w:pPr>
      <w:rPr>
        <w:rFonts w:ascii="Courier New" w:hAnsi="Courier New" w:cs="Courier New" w:hint="default"/>
      </w:rPr>
    </w:lvl>
    <w:lvl w:ilvl="5" w:tplc="329E50F0" w:tentative="1">
      <w:start w:val="1"/>
      <w:numFmt w:val="bullet"/>
      <w:lvlText w:val=""/>
      <w:lvlJc w:val="left"/>
      <w:pPr>
        <w:ind w:left="4320" w:hanging="360"/>
      </w:pPr>
      <w:rPr>
        <w:rFonts w:ascii="Wingdings" w:hAnsi="Wingdings" w:hint="default"/>
      </w:rPr>
    </w:lvl>
    <w:lvl w:ilvl="6" w:tplc="978675AA" w:tentative="1">
      <w:start w:val="1"/>
      <w:numFmt w:val="bullet"/>
      <w:lvlText w:val=""/>
      <w:lvlJc w:val="left"/>
      <w:pPr>
        <w:ind w:left="5040" w:hanging="360"/>
      </w:pPr>
      <w:rPr>
        <w:rFonts w:ascii="Symbol" w:hAnsi="Symbol" w:hint="default"/>
      </w:rPr>
    </w:lvl>
    <w:lvl w:ilvl="7" w:tplc="9FB43130" w:tentative="1">
      <w:start w:val="1"/>
      <w:numFmt w:val="bullet"/>
      <w:lvlText w:val="o"/>
      <w:lvlJc w:val="left"/>
      <w:pPr>
        <w:ind w:left="5760" w:hanging="360"/>
      </w:pPr>
      <w:rPr>
        <w:rFonts w:ascii="Courier New" w:hAnsi="Courier New" w:cs="Courier New" w:hint="default"/>
      </w:rPr>
    </w:lvl>
    <w:lvl w:ilvl="8" w:tplc="53AE9A7E" w:tentative="1">
      <w:start w:val="1"/>
      <w:numFmt w:val="bullet"/>
      <w:lvlText w:val=""/>
      <w:lvlJc w:val="left"/>
      <w:pPr>
        <w:ind w:left="6480" w:hanging="360"/>
      </w:pPr>
      <w:rPr>
        <w:rFonts w:ascii="Wingdings" w:hAnsi="Wingdings" w:hint="default"/>
      </w:rPr>
    </w:lvl>
  </w:abstractNum>
  <w:abstractNum w:abstractNumId="2">
    <w:nsid w:val="3F8A43A6"/>
    <w:multiLevelType w:val="hybridMultilevel"/>
    <w:tmpl w:val="CA1AEE3A"/>
    <w:lvl w:ilvl="0" w:tplc="CDA6F818">
      <w:start w:val="1"/>
      <w:numFmt w:val="bullet"/>
      <w:lvlText w:val="-"/>
      <w:lvlJc w:val="left"/>
      <w:pPr>
        <w:ind w:left="1080" w:hanging="360"/>
      </w:pPr>
      <w:rPr>
        <w:rFonts w:ascii="Calibri" w:eastAsia="Calibri" w:hAnsi="Calibri" w:cs="Times New Roman" w:hint="default"/>
      </w:rPr>
    </w:lvl>
    <w:lvl w:ilvl="1" w:tplc="4F82AAF2" w:tentative="1">
      <w:start w:val="1"/>
      <w:numFmt w:val="bullet"/>
      <w:lvlText w:val="o"/>
      <w:lvlJc w:val="left"/>
      <w:pPr>
        <w:ind w:left="1800" w:hanging="360"/>
      </w:pPr>
      <w:rPr>
        <w:rFonts w:ascii="Courier New" w:hAnsi="Courier New" w:cs="Courier New" w:hint="default"/>
      </w:rPr>
    </w:lvl>
    <w:lvl w:ilvl="2" w:tplc="A0B4C866" w:tentative="1">
      <w:start w:val="1"/>
      <w:numFmt w:val="bullet"/>
      <w:lvlText w:val=""/>
      <w:lvlJc w:val="left"/>
      <w:pPr>
        <w:ind w:left="2520" w:hanging="360"/>
      </w:pPr>
      <w:rPr>
        <w:rFonts w:ascii="Wingdings" w:hAnsi="Wingdings" w:hint="default"/>
      </w:rPr>
    </w:lvl>
    <w:lvl w:ilvl="3" w:tplc="91D05850" w:tentative="1">
      <w:start w:val="1"/>
      <w:numFmt w:val="bullet"/>
      <w:lvlText w:val=""/>
      <w:lvlJc w:val="left"/>
      <w:pPr>
        <w:ind w:left="3240" w:hanging="360"/>
      </w:pPr>
      <w:rPr>
        <w:rFonts w:ascii="Symbol" w:hAnsi="Symbol" w:hint="default"/>
      </w:rPr>
    </w:lvl>
    <w:lvl w:ilvl="4" w:tplc="54D26976" w:tentative="1">
      <w:start w:val="1"/>
      <w:numFmt w:val="bullet"/>
      <w:lvlText w:val="o"/>
      <w:lvlJc w:val="left"/>
      <w:pPr>
        <w:ind w:left="3960" w:hanging="360"/>
      </w:pPr>
      <w:rPr>
        <w:rFonts w:ascii="Courier New" w:hAnsi="Courier New" w:cs="Courier New" w:hint="default"/>
      </w:rPr>
    </w:lvl>
    <w:lvl w:ilvl="5" w:tplc="56102F12" w:tentative="1">
      <w:start w:val="1"/>
      <w:numFmt w:val="bullet"/>
      <w:lvlText w:val=""/>
      <w:lvlJc w:val="left"/>
      <w:pPr>
        <w:ind w:left="4680" w:hanging="360"/>
      </w:pPr>
      <w:rPr>
        <w:rFonts w:ascii="Wingdings" w:hAnsi="Wingdings" w:hint="default"/>
      </w:rPr>
    </w:lvl>
    <w:lvl w:ilvl="6" w:tplc="3EFC92BE" w:tentative="1">
      <w:start w:val="1"/>
      <w:numFmt w:val="bullet"/>
      <w:lvlText w:val=""/>
      <w:lvlJc w:val="left"/>
      <w:pPr>
        <w:ind w:left="5400" w:hanging="360"/>
      </w:pPr>
      <w:rPr>
        <w:rFonts w:ascii="Symbol" w:hAnsi="Symbol" w:hint="default"/>
      </w:rPr>
    </w:lvl>
    <w:lvl w:ilvl="7" w:tplc="17626026" w:tentative="1">
      <w:start w:val="1"/>
      <w:numFmt w:val="bullet"/>
      <w:lvlText w:val="o"/>
      <w:lvlJc w:val="left"/>
      <w:pPr>
        <w:ind w:left="6120" w:hanging="360"/>
      </w:pPr>
      <w:rPr>
        <w:rFonts w:ascii="Courier New" w:hAnsi="Courier New" w:cs="Courier New" w:hint="default"/>
      </w:rPr>
    </w:lvl>
    <w:lvl w:ilvl="8" w:tplc="F988753E" w:tentative="1">
      <w:start w:val="1"/>
      <w:numFmt w:val="bullet"/>
      <w:lvlText w:val=""/>
      <w:lvlJc w:val="left"/>
      <w:pPr>
        <w:ind w:left="6840" w:hanging="360"/>
      </w:pPr>
      <w:rPr>
        <w:rFonts w:ascii="Wingdings" w:hAnsi="Wingdings" w:hint="default"/>
      </w:rPr>
    </w:lvl>
  </w:abstractNum>
  <w:abstractNum w:abstractNumId="3">
    <w:nsid w:val="51905A70"/>
    <w:multiLevelType w:val="hybridMultilevel"/>
    <w:tmpl w:val="FA94CA60"/>
    <w:lvl w:ilvl="0" w:tplc="FE0A4F3E">
      <w:start w:val="1"/>
      <w:numFmt w:val="decimal"/>
      <w:lvlText w:val="%1)"/>
      <w:lvlJc w:val="left"/>
      <w:pPr>
        <w:ind w:left="720" w:hanging="360"/>
      </w:pPr>
      <w:rPr>
        <w:rFonts w:hint="default"/>
      </w:rPr>
    </w:lvl>
    <w:lvl w:ilvl="1" w:tplc="865C0A9A" w:tentative="1">
      <w:start w:val="1"/>
      <w:numFmt w:val="lowerLetter"/>
      <w:lvlText w:val="%2."/>
      <w:lvlJc w:val="left"/>
      <w:pPr>
        <w:ind w:left="1440" w:hanging="360"/>
      </w:pPr>
    </w:lvl>
    <w:lvl w:ilvl="2" w:tplc="23F02EE2" w:tentative="1">
      <w:start w:val="1"/>
      <w:numFmt w:val="lowerRoman"/>
      <w:lvlText w:val="%3."/>
      <w:lvlJc w:val="right"/>
      <w:pPr>
        <w:ind w:left="2160" w:hanging="180"/>
      </w:pPr>
    </w:lvl>
    <w:lvl w:ilvl="3" w:tplc="E9FCE906" w:tentative="1">
      <w:start w:val="1"/>
      <w:numFmt w:val="decimal"/>
      <w:lvlText w:val="%4."/>
      <w:lvlJc w:val="left"/>
      <w:pPr>
        <w:ind w:left="2880" w:hanging="360"/>
      </w:pPr>
    </w:lvl>
    <w:lvl w:ilvl="4" w:tplc="3B50F03E" w:tentative="1">
      <w:start w:val="1"/>
      <w:numFmt w:val="lowerLetter"/>
      <w:lvlText w:val="%5."/>
      <w:lvlJc w:val="left"/>
      <w:pPr>
        <w:ind w:left="3600" w:hanging="360"/>
      </w:pPr>
    </w:lvl>
    <w:lvl w:ilvl="5" w:tplc="151C4334" w:tentative="1">
      <w:start w:val="1"/>
      <w:numFmt w:val="lowerRoman"/>
      <w:lvlText w:val="%6."/>
      <w:lvlJc w:val="right"/>
      <w:pPr>
        <w:ind w:left="4320" w:hanging="180"/>
      </w:pPr>
    </w:lvl>
    <w:lvl w:ilvl="6" w:tplc="B2C8174C" w:tentative="1">
      <w:start w:val="1"/>
      <w:numFmt w:val="decimal"/>
      <w:lvlText w:val="%7."/>
      <w:lvlJc w:val="left"/>
      <w:pPr>
        <w:ind w:left="5040" w:hanging="360"/>
      </w:pPr>
    </w:lvl>
    <w:lvl w:ilvl="7" w:tplc="1E18CEDA" w:tentative="1">
      <w:start w:val="1"/>
      <w:numFmt w:val="lowerLetter"/>
      <w:lvlText w:val="%8."/>
      <w:lvlJc w:val="left"/>
      <w:pPr>
        <w:ind w:left="5760" w:hanging="360"/>
      </w:pPr>
    </w:lvl>
    <w:lvl w:ilvl="8" w:tplc="1B6A0206" w:tentative="1">
      <w:start w:val="1"/>
      <w:numFmt w:val="lowerRoman"/>
      <w:lvlText w:val="%9."/>
      <w:lvlJc w:val="right"/>
      <w:pPr>
        <w:ind w:left="6480" w:hanging="180"/>
      </w:pPr>
    </w:lvl>
  </w:abstractNum>
  <w:abstractNum w:abstractNumId="4">
    <w:nsid w:val="63113F61"/>
    <w:multiLevelType w:val="multilevel"/>
    <w:tmpl w:val="74A0A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701"/>
  <w:doNotTrackMoves/>
  <w:defaultTabStop w:val="720"/>
  <w:autoHyphenation/>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6C104B"/>
    <w:rsid w:val="000A59AE"/>
    <w:rsid w:val="000C5635"/>
    <w:rsid w:val="000D3398"/>
    <w:rsid w:val="000F796E"/>
    <w:rsid w:val="0018606C"/>
    <w:rsid w:val="00243795"/>
    <w:rsid w:val="00302AA7"/>
    <w:rsid w:val="00326479"/>
    <w:rsid w:val="003649DA"/>
    <w:rsid w:val="003810C5"/>
    <w:rsid w:val="003E3A52"/>
    <w:rsid w:val="004671B5"/>
    <w:rsid w:val="00467A50"/>
    <w:rsid w:val="00472EC6"/>
    <w:rsid w:val="00490E78"/>
    <w:rsid w:val="004B54F4"/>
    <w:rsid w:val="004D5A98"/>
    <w:rsid w:val="00505F43"/>
    <w:rsid w:val="00512D8C"/>
    <w:rsid w:val="0056015E"/>
    <w:rsid w:val="005E78D8"/>
    <w:rsid w:val="00674D06"/>
    <w:rsid w:val="006C104B"/>
    <w:rsid w:val="006F2530"/>
    <w:rsid w:val="00797EB7"/>
    <w:rsid w:val="008F0D99"/>
    <w:rsid w:val="009124BA"/>
    <w:rsid w:val="00924895"/>
    <w:rsid w:val="009A192E"/>
    <w:rsid w:val="009B005F"/>
    <w:rsid w:val="009B1DBE"/>
    <w:rsid w:val="00A508FC"/>
    <w:rsid w:val="00A90485"/>
    <w:rsid w:val="00A9108B"/>
    <w:rsid w:val="00AB088E"/>
    <w:rsid w:val="00AE05C2"/>
    <w:rsid w:val="00B0342A"/>
    <w:rsid w:val="00B325A2"/>
    <w:rsid w:val="00B755F5"/>
    <w:rsid w:val="00BA62FB"/>
    <w:rsid w:val="00BC66A9"/>
    <w:rsid w:val="00C35A1A"/>
    <w:rsid w:val="00C66D98"/>
    <w:rsid w:val="00D634BE"/>
    <w:rsid w:val="00D908B8"/>
    <w:rsid w:val="00DD553D"/>
    <w:rsid w:val="00E305D1"/>
    <w:rsid w:val="00E46AE2"/>
    <w:rsid w:val="00E61D5C"/>
    <w:rsid w:val="00E872EC"/>
    <w:rsid w:val="00EC51A3"/>
    <w:rsid w:val="00EF20C4"/>
    <w:rsid w:val="00EF5697"/>
    <w:rsid w:val="00F30FC5"/>
    <w:rsid w:val="00F42558"/>
    <w:rsid w:val="00F57FCF"/>
    <w:rsid w:val="00F65429"/>
    <w:rsid w:val="00FD7D5E"/>
    <w:rsid w:val="00FE5B72"/>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08B"/>
    <w:pPr>
      <w:spacing w:after="200" w:line="276" w:lineRule="auto"/>
    </w:pPr>
    <w:rPr>
      <w:sz w:val="22"/>
      <w:szCs w:val="22"/>
      <w:lang w:val="en-GB"/>
    </w:rPr>
  </w:style>
  <w:style w:type="paragraph" w:styleId="Rubrik1">
    <w:name w:val="heading 1"/>
    <w:basedOn w:val="Normal"/>
    <w:next w:val="Normal"/>
    <w:qFormat/>
    <w:rsid w:val="00A9108B"/>
    <w:pPr>
      <w:keepNext/>
      <w:spacing w:after="120"/>
      <w:jc w:val="both"/>
      <w:outlineLvl w:val="0"/>
    </w:pPr>
    <w:rPr>
      <w:rFonts w:ascii="Arial" w:eastAsia="Times New Roman" w:hAnsi="Arial"/>
      <w:b/>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qFormat/>
    <w:rsid w:val="00A9108B"/>
    <w:pPr>
      <w:ind w:left="720"/>
      <w:contextualSpacing/>
    </w:pPr>
  </w:style>
  <w:style w:type="paragraph" w:customStyle="1" w:styleId="Default">
    <w:name w:val="Default"/>
    <w:rsid w:val="00A9108B"/>
    <w:pPr>
      <w:autoSpaceDE w:val="0"/>
      <w:autoSpaceDN w:val="0"/>
      <w:adjustRightInd w:val="0"/>
    </w:pPr>
    <w:rPr>
      <w:rFonts w:ascii="Gill Sans MT" w:hAnsi="Gill Sans MT" w:cs="Calibri"/>
      <w:color w:val="000000"/>
      <w:sz w:val="24"/>
      <w:szCs w:val="24"/>
      <w:lang w:val="en-GB"/>
    </w:rPr>
  </w:style>
  <w:style w:type="paragraph" w:styleId="Sidfot">
    <w:name w:val="footer"/>
    <w:basedOn w:val="Normal"/>
    <w:rsid w:val="00A9108B"/>
    <w:pPr>
      <w:tabs>
        <w:tab w:val="center" w:pos="4320"/>
        <w:tab w:val="right" w:pos="8640"/>
      </w:tabs>
      <w:spacing w:after="0" w:line="240" w:lineRule="auto"/>
    </w:pPr>
    <w:rPr>
      <w:rFonts w:ascii="Arial" w:eastAsia="Times New Roman" w:hAnsi="Arial" w:cs="Arial"/>
      <w:snapToGrid w:val="0"/>
      <w:sz w:val="24"/>
      <w:szCs w:val="24"/>
      <w:lang w:eastAsia="es-ES"/>
    </w:rPr>
  </w:style>
  <w:style w:type="character" w:customStyle="1" w:styleId="FooterChar">
    <w:name w:val="Footer Char"/>
    <w:basedOn w:val="Standardstycketypsnitt"/>
    <w:semiHidden/>
    <w:rsid w:val="00A9108B"/>
    <w:rPr>
      <w:rFonts w:ascii="Arial" w:eastAsia="Times New Roman" w:hAnsi="Arial" w:cs="Arial"/>
      <w:snapToGrid w:val="0"/>
      <w:sz w:val="24"/>
      <w:szCs w:val="24"/>
      <w:lang w:eastAsia="es-ES"/>
    </w:rPr>
  </w:style>
  <w:style w:type="paragraph" w:styleId="Dokumentversikt">
    <w:name w:val="Document Map"/>
    <w:basedOn w:val="Normal"/>
    <w:semiHidden/>
    <w:rsid w:val="00A9108B"/>
    <w:pPr>
      <w:shd w:val="clear" w:color="auto" w:fill="000080"/>
    </w:pPr>
    <w:rPr>
      <w:rFonts w:ascii="Tahoma" w:hAnsi="Tahoma" w:cs="Tahoma"/>
      <w:sz w:val="20"/>
      <w:szCs w:val="20"/>
    </w:rPr>
  </w:style>
  <w:style w:type="paragraph" w:customStyle="1" w:styleId="BalloonText1">
    <w:name w:val="Balloon Text1"/>
    <w:basedOn w:val="Normal"/>
    <w:semiHidden/>
    <w:rsid w:val="00A9108B"/>
    <w:rPr>
      <w:rFonts w:ascii="Tahoma" w:hAnsi="Tahoma" w:cs="Tahoma"/>
      <w:sz w:val="16"/>
      <w:szCs w:val="16"/>
    </w:rPr>
  </w:style>
  <w:style w:type="character" w:styleId="Hyperlnk">
    <w:name w:val="Hyperlink"/>
    <w:basedOn w:val="Standardstycketypsnitt"/>
    <w:rsid w:val="00A9108B"/>
    <w:rPr>
      <w:color w:val="0000FF"/>
      <w:u w:val="single"/>
    </w:rPr>
  </w:style>
  <w:style w:type="paragraph" w:styleId="Ingetavstnd">
    <w:name w:val="No Spacing"/>
    <w:qFormat/>
    <w:rsid w:val="00A9108B"/>
    <w:rPr>
      <w:sz w:val="22"/>
      <w:szCs w:val="22"/>
      <w:lang w:val="en-GB"/>
    </w:rPr>
  </w:style>
  <w:style w:type="paragraph" w:customStyle="1" w:styleId="Boilerplate">
    <w:name w:val="Boiler plate"/>
    <w:basedOn w:val="Normal"/>
    <w:rsid w:val="00A9108B"/>
    <w:pPr>
      <w:spacing w:after="120" w:line="240" w:lineRule="auto"/>
      <w:jc w:val="both"/>
    </w:pPr>
    <w:rPr>
      <w:rFonts w:ascii="Gill Sans" w:eastAsia="Times New Roman" w:hAnsi="Gill Sans"/>
      <w:snapToGrid w:val="0"/>
      <w:sz w:val="24"/>
      <w:szCs w:val="20"/>
      <w:lang w:val="en-US" w:eastAsia="de-DE"/>
    </w:rPr>
  </w:style>
  <w:style w:type="paragraph" w:customStyle="1" w:styleId="Bodytext">
    <w:name w:val="Body text"/>
    <w:basedOn w:val="Normal"/>
    <w:autoRedefine/>
    <w:rsid w:val="00A9108B"/>
    <w:pPr>
      <w:tabs>
        <w:tab w:val="left" w:pos="4950"/>
      </w:tabs>
      <w:spacing w:line="360" w:lineRule="auto"/>
      <w:jc w:val="both"/>
    </w:pPr>
    <w:rPr>
      <w:rFonts w:ascii="Arial" w:eastAsia="Times New Roman" w:hAnsi="Arial"/>
      <w:lang w:val="de-DE"/>
    </w:rPr>
  </w:style>
  <w:style w:type="paragraph" w:customStyle="1" w:styleId="Boilerplate0">
    <w:name w:val="Boilerplate"/>
    <w:basedOn w:val="Normal"/>
    <w:next w:val="Bodytext"/>
    <w:autoRedefine/>
    <w:rsid w:val="00A9108B"/>
    <w:pPr>
      <w:spacing w:after="0" w:line="240" w:lineRule="auto"/>
      <w:jc w:val="both"/>
    </w:pPr>
    <w:rPr>
      <w:rFonts w:ascii="Gill Sans MT" w:eastAsia="Times New Roman" w:hAnsi="Gill Sans MT"/>
      <w:i/>
      <w:snapToGrid w:val="0"/>
      <w:sz w:val="24"/>
      <w:szCs w:val="20"/>
      <w:lang w:eastAsia="de-DE"/>
    </w:rPr>
  </w:style>
  <w:style w:type="paragraph" w:customStyle="1" w:styleId="NormalWeb1">
    <w:name w:val="Normal (Web)1"/>
    <w:basedOn w:val="Normal"/>
    <w:unhideWhenUsed/>
    <w:rsid w:val="00A9108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p1">
    <w:name w:val="normalp1"/>
    <w:basedOn w:val="Standardstycketypsnitt"/>
    <w:rsid w:val="00A9108B"/>
  </w:style>
  <w:style w:type="paragraph" w:customStyle="1" w:styleId="Style1">
    <w:name w:val="Style1"/>
    <w:basedOn w:val="Normal"/>
    <w:rsid w:val="00A9108B"/>
    <w:pPr>
      <w:spacing w:after="120" w:line="360" w:lineRule="auto"/>
    </w:pPr>
    <w:rPr>
      <w:rFonts w:ascii="Arial" w:eastAsia="Times New Roman" w:hAnsi="Arial" w:cs="Arial"/>
      <w:sz w:val="24"/>
      <w:szCs w:val="24"/>
    </w:rPr>
  </w:style>
  <w:style w:type="character" w:styleId="Kommentarsreferens">
    <w:name w:val="annotation reference"/>
    <w:basedOn w:val="Standardstycketypsnitt"/>
    <w:semiHidden/>
    <w:unhideWhenUsed/>
    <w:rsid w:val="00A9108B"/>
    <w:rPr>
      <w:sz w:val="16"/>
      <w:szCs w:val="16"/>
    </w:rPr>
  </w:style>
  <w:style w:type="paragraph" w:styleId="Kommentarer">
    <w:name w:val="annotation text"/>
    <w:basedOn w:val="Normal"/>
    <w:semiHidden/>
    <w:unhideWhenUsed/>
    <w:rsid w:val="00A9108B"/>
    <w:rPr>
      <w:sz w:val="20"/>
      <w:szCs w:val="20"/>
    </w:rPr>
  </w:style>
  <w:style w:type="character" w:customStyle="1" w:styleId="CommentTextChar">
    <w:name w:val="Comment Text Char"/>
    <w:basedOn w:val="Standardstycketypsnitt"/>
    <w:semiHidden/>
    <w:rsid w:val="00A9108B"/>
    <w:rPr>
      <w:lang w:eastAsia="en-US"/>
    </w:rPr>
  </w:style>
  <w:style w:type="paragraph" w:customStyle="1" w:styleId="CommentSubject1">
    <w:name w:val="Comment Subject1"/>
    <w:basedOn w:val="Kommentarer"/>
    <w:next w:val="Kommentarer"/>
    <w:semiHidden/>
    <w:unhideWhenUsed/>
    <w:rsid w:val="00A9108B"/>
    <w:rPr>
      <w:b/>
      <w:bCs/>
    </w:rPr>
  </w:style>
  <w:style w:type="character" w:customStyle="1" w:styleId="CommentSubjectChar">
    <w:name w:val="Comment Subject Char"/>
    <w:basedOn w:val="CommentTextChar"/>
    <w:semiHidden/>
    <w:rsid w:val="00A9108B"/>
    <w:rPr>
      <w:b/>
      <w:bCs/>
    </w:rPr>
  </w:style>
  <w:style w:type="paragraph" w:customStyle="1" w:styleId="Address">
    <w:name w:val="Address"/>
    <w:basedOn w:val="Normal"/>
    <w:rsid w:val="00A9108B"/>
    <w:pPr>
      <w:spacing w:before="120" w:after="0" w:line="240" w:lineRule="auto"/>
      <w:ind w:right="431"/>
    </w:pPr>
    <w:rPr>
      <w:rFonts w:ascii="Arial" w:eastAsia="Times New Roman" w:hAnsi="Arial"/>
      <w:szCs w:val="24"/>
    </w:rPr>
  </w:style>
  <w:style w:type="character" w:styleId="Sidnummer">
    <w:name w:val="page number"/>
    <w:basedOn w:val="Standardstycketypsnitt"/>
    <w:rsid w:val="00A9108B"/>
  </w:style>
  <w:style w:type="paragraph" w:styleId="Sidhuvud">
    <w:name w:val="header"/>
    <w:basedOn w:val="Normal"/>
    <w:rsid w:val="00A9108B"/>
    <w:pPr>
      <w:tabs>
        <w:tab w:val="center" w:pos="4536"/>
        <w:tab w:val="right" w:pos="9072"/>
      </w:tabs>
    </w:pPr>
  </w:style>
  <w:style w:type="paragraph" w:styleId="Brdtext">
    <w:name w:val="Body Text"/>
    <w:basedOn w:val="Normal"/>
    <w:rsid w:val="00A9108B"/>
    <w:pPr>
      <w:spacing w:after="220" w:line="360" w:lineRule="auto"/>
      <w:jc w:val="both"/>
    </w:pPr>
    <w:rPr>
      <w:rFonts w:ascii="Arial" w:hAnsi="Arial"/>
      <w:b/>
      <w:i/>
      <w:lang w:val="de-DE"/>
    </w:rPr>
  </w:style>
  <w:style w:type="paragraph" w:styleId="Brdtext2">
    <w:name w:val="Body Text 2"/>
    <w:basedOn w:val="Normal"/>
    <w:rsid w:val="00A9108B"/>
    <w:pPr>
      <w:spacing w:line="240" w:lineRule="auto"/>
      <w:jc w:val="both"/>
    </w:pPr>
    <w:rPr>
      <w:rFonts w:ascii="Arial" w:eastAsia="Times New Roman" w:hAnsi="Arial"/>
      <w:lang w:val="de-DE"/>
    </w:rPr>
  </w:style>
  <w:style w:type="character" w:styleId="AnvndHyperlnk">
    <w:name w:val="FollowedHyperlink"/>
    <w:basedOn w:val="Standardstycketypsnitt"/>
    <w:rsid w:val="00A9108B"/>
    <w:rPr>
      <w:color w:val="800080"/>
      <w:u w:val="single"/>
    </w:rPr>
  </w:style>
  <w:style w:type="paragraph" w:styleId="Brdtext3">
    <w:name w:val="Body Text 3"/>
    <w:basedOn w:val="Normal"/>
    <w:rsid w:val="00A9108B"/>
    <w:pPr>
      <w:spacing w:line="360" w:lineRule="auto"/>
      <w:jc w:val="both"/>
    </w:pPr>
    <w:rPr>
      <w:rFonts w:ascii="Arial" w:hAnsi="Arial"/>
      <w:i/>
      <w:lang w:val="de-DE"/>
    </w:rPr>
  </w:style>
  <w:style w:type="paragraph" w:styleId="Punktlista">
    <w:name w:val="List Bullet"/>
    <w:basedOn w:val="Normal"/>
    <w:rsid w:val="00A9108B"/>
    <w:pPr>
      <w:numPr>
        <w:numId w:val="4"/>
      </w:numPr>
    </w:pPr>
  </w:style>
  <w:style w:type="paragraph" w:styleId="Bubbeltext">
    <w:name w:val="Balloon Text"/>
    <w:basedOn w:val="Normal"/>
    <w:semiHidden/>
    <w:rsid w:val="00A91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73345">
      <w:bodyDiv w:val="1"/>
      <w:marLeft w:val="0"/>
      <w:marRight w:val="0"/>
      <w:marTop w:val="0"/>
      <w:marBottom w:val="0"/>
      <w:divBdr>
        <w:top w:val="none" w:sz="0" w:space="0" w:color="auto"/>
        <w:left w:val="none" w:sz="0" w:space="0" w:color="auto"/>
        <w:bottom w:val="none" w:sz="0" w:space="0" w:color="auto"/>
        <w:right w:val="none" w:sz="0" w:space="0" w:color="auto"/>
      </w:divBdr>
    </w:div>
    <w:div w:id="12819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yperlink" Target="http://www.allisontransmission.com" TargetMode="External"/><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928</Words>
  <Characters>5293</Characters>
  <Application>Microsoft Word 12.0.0</Application>
  <DocSecurity>0</DocSecurity>
  <Lines>44</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geldermannkommunikation</Company>
  <LinksUpToDate>false</LinksUpToDate>
  <CharactersWithSpaces>6500</CharactersWithSpaces>
  <SharedDoc>false</SharedDoc>
  <HLinks>
    <vt:vector size="6" baseType="variant">
      <vt:variant>
        <vt:i4>3145832</vt:i4>
      </vt:variant>
      <vt:variant>
        <vt:i4>0</vt:i4>
      </vt:variant>
      <vt:variant>
        <vt:i4>0</vt:i4>
      </vt:variant>
      <vt:variant>
        <vt:i4>5</vt:i4>
      </vt:variant>
      <vt:variant>
        <vt:lpwstr>http://www.allisontransmission.com/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MANLIO ALVARO</dc:creator>
  <cp:lastModifiedBy>G5</cp:lastModifiedBy>
  <cp:revision>3</cp:revision>
  <cp:lastPrinted>2010-03-11T17:02:00Z</cp:lastPrinted>
  <dcterms:created xsi:type="dcterms:W3CDTF">2010-04-14T07:19:00Z</dcterms:created>
  <dcterms:modified xsi:type="dcterms:W3CDTF">2010-04-14T07:22:00Z</dcterms:modified>
</cp:coreProperties>
</file>