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DE96A" w14:textId="77777777" w:rsidR="00FE4ECF" w:rsidRPr="008657E5" w:rsidRDefault="00FE4ECF" w:rsidP="00FE4ECF">
      <w:pPr>
        <w:autoSpaceDE w:val="0"/>
        <w:autoSpaceDN w:val="0"/>
        <w:adjustRightInd w:val="0"/>
        <w:rPr>
          <w:rFonts w:asciiTheme="minorHAnsi" w:hAnsiTheme="minorHAnsi" w:cstheme="majorHAnsi"/>
          <w:b/>
          <w:sz w:val="18"/>
          <w:szCs w:val="18"/>
        </w:rPr>
        <w:sectPr w:rsidR="00FE4ECF" w:rsidRPr="008657E5" w:rsidSect="0090794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080" w:bottom="1440" w:left="1080" w:header="567" w:footer="567" w:gutter="0"/>
          <w:cols w:space="708"/>
          <w:titlePg/>
          <w:docGrid w:linePitch="360"/>
        </w:sectPr>
      </w:pPr>
    </w:p>
    <w:p w14:paraId="5B503091" w14:textId="77777777" w:rsidR="00FE4ECF" w:rsidRPr="008657E5" w:rsidRDefault="00FE4ECF" w:rsidP="000F5A0E">
      <w:pPr>
        <w:ind w:left="2124"/>
        <w:rPr>
          <w:rFonts w:asciiTheme="minorHAnsi" w:hAnsiTheme="minorHAnsi" w:cs="Arial"/>
          <w:b/>
          <w:sz w:val="18"/>
          <w:szCs w:val="18"/>
        </w:rPr>
      </w:pPr>
    </w:p>
    <w:p w14:paraId="2E641932" w14:textId="1FB8CE97" w:rsidR="00244095" w:rsidRPr="0099334D" w:rsidRDefault="00244095" w:rsidP="00244095">
      <w:pPr>
        <w:pStyle w:val="PressContactDetails"/>
        <w:spacing w:line="276" w:lineRule="auto"/>
        <w:rPr>
          <w:b/>
          <w:i/>
          <w:sz w:val="18"/>
          <w:szCs w:val="18"/>
          <w:lang w:val="sv-SE"/>
        </w:rPr>
      </w:pPr>
      <w:r w:rsidRPr="0099334D">
        <w:rPr>
          <w:b/>
          <w:i/>
          <w:sz w:val="18"/>
          <w:szCs w:val="18"/>
          <w:lang w:val="sv-SE"/>
        </w:rPr>
        <w:t>Presskontakt</w:t>
      </w:r>
      <w:r w:rsidR="00374A67">
        <w:rPr>
          <w:b/>
          <w:i/>
          <w:sz w:val="18"/>
          <w:szCs w:val="18"/>
          <w:lang w:val="sv-SE"/>
        </w:rPr>
        <w:t>:</w:t>
      </w:r>
      <w:r w:rsidRPr="0099334D">
        <w:rPr>
          <w:b/>
          <w:i/>
          <w:sz w:val="18"/>
          <w:szCs w:val="18"/>
          <w:lang w:val="sv-SE"/>
        </w:rPr>
        <w:t xml:space="preserve"> </w:t>
      </w:r>
    </w:p>
    <w:p w14:paraId="512769EE" w14:textId="77777777" w:rsidR="00244095" w:rsidRPr="0099334D" w:rsidRDefault="00244095" w:rsidP="00244095">
      <w:pPr>
        <w:pStyle w:val="PressContactDetails"/>
        <w:spacing w:line="276" w:lineRule="auto"/>
        <w:rPr>
          <w:i/>
          <w:sz w:val="18"/>
          <w:szCs w:val="18"/>
          <w:lang w:val="sv-SE"/>
        </w:rPr>
      </w:pPr>
      <w:r w:rsidRPr="0099334D">
        <w:rPr>
          <w:i/>
          <w:sz w:val="18"/>
          <w:szCs w:val="18"/>
          <w:lang w:val="sv-SE"/>
        </w:rPr>
        <w:t>Gunilla Resare</w:t>
      </w:r>
    </w:p>
    <w:p w14:paraId="7017B656" w14:textId="77777777" w:rsidR="00244095" w:rsidRPr="007F4A65" w:rsidRDefault="00244095" w:rsidP="00244095">
      <w:pPr>
        <w:pStyle w:val="PressContactDetails"/>
        <w:spacing w:line="276" w:lineRule="auto"/>
        <w:rPr>
          <w:i/>
          <w:sz w:val="18"/>
          <w:szCs w:val="18"/>
          <w:lang w:val="sv-SE"/>
        </w:rPr>
      </w:pPr>
      <w:r w:rsidRPr="007F4A65">
        <w:rPr>
          <w:i/>
          <w:sz w:val="18"/>
          <w:szCs w:val="18"/>
          <w:lang w:val="sv-SE"/>
        </w:rPr>
        <w:t>Tel: + 47 450 025 42</w:t>
      </w:r>
    </w:p>
    <w:p w14:paraId="58BAEA24" w14:textId="77777777" w:rsidR="00244095" w:rsidRPr="007F4A65" w:rsidRDefault="00244095" w:rsidP="00244095">
      <w:pPr>
        <w:pStyle w:val="PressContactDetails"/>
        <w:spacing w:line="276" w:lineRule="auto"/>
        <w:rPr>
          <w:i/>
          <w:sz w:val="18"/>
          <w:szCs w:val="18"/>
          <w:lang w:val="sv-SE"/>
        </w:rPr>
      </w:pPr>
      <w:r w:rsidRPr="007F4A65">
        <w:rPr>
          <w:i/>
          <w:sz w:val="18"/>
          <w:szCs w:val="18"/>
          <w:lang w:val="sv-SE"/>
        </w:rPr>
        <w:t>E-mail: gunilla.resare@capgemini.com</w:t>
      </w:r>
    </w:p>
    <w:p w14:paraId="15B54C4F" w14:textId="77777777" w:rsidR="003C25B2" w:rsidRPr="00244095" w:rsidRDefault="003C25B2" w:rsidP="003C25B2">
      <w:pPr>
        <w:rPr>
          <w:rFonts w:asciiTheme="minorHAnsi" w:hAnsiTheme="minorHAnsi" w:cstheme="majorHAnsi"/>
          <w:sz w:val="18"/>
          <w:szCs w:val="18"/>
          <w:lang w:val="sv-SE"/>
        </w:rPr>
      </w:pPr>
    </w:p>
    <w:p w14:paraId="3235E3C4" w14:textId="77777777" w:rsidR="00A02C99" w:rsidRPr="00244095" w:rsidRDefault="00A02C99" w:rsidP="00F06BA1">
      <w:pPr>
        <w:rPr>
          <w:rFonts w:asciiTheme="minorHAnsi" w:hAnsiTheme="minorHAnsi" w:cstheme="majorHAnsi"/>
          <w:b/>
          <w:sz w:val="22"/>
          <w:szCs w:val="28"/>
          <w:lang w:val="sv-SE"/>
        </w:rPr>
      </w:pPr>
    </w:p>
    <w:p w14:paraId="50CCBBA4" w14:textId="4F5B305D" w:rsidR="00513975" w:rsidRDefault="007C5C95" w:rsidP="00BC0C86">
      <w:pPr>
        <w:jc w:val="center"/>
        <w:rPr>
          <w:rFonts w:asciiTheme="minorHAnsi" w:hAnsiTheme="minorHAnsi" w:cstheme="majorHAnsi"/>
          <w:b/>
          <w:sz w:val="22"/>
          <w:szCs w:val="22"/>
          <w:lang w:val="sv-SE"/>
        </w:rPr>
      </w:pPr>
      <w:r>
        <w:rPr>
          <w:rFonts w:asciiTheme="minorHAnsi" w:hAnsiTheme="minorHAnsi" w:cstheme="majorHAnsi"/>
          <w:b/>
          <w:sz w:val="22"/>
          <w:szCs w:val="22"/>
          <w:lang w:val="sv-SE"/>
        </w:rPr>
        <w:t xml:space="preserve">Immersiv teknik är här: </w:t>
      </w:r>
      <w:r w:rsidR="00233794" w:rsidRPr="00233794">
        <w:rPr>
          <w:rFonts w:asciiTheme="minorHAnsi" w:hAnsiTheme="minorHAnsi" w:cstheme="majorHAnsi"/>
          <w:b/>
          <w:sz w:val="22"/>
          <w:szCs w:val="22"/>
          <w:lang w:val="sv-SE"/>
        </w:rPr>
        <w:t xml:space="preserve">AR och VR </w:t>
      </w:r>
      <w:r w:rsidR="002E6D70">
        <w:rPr>
          <w:rFonts w:asciiTheme="minorHAnsi" w:hAnsiTheme="minorHAnsi" w:cstheme="majorHAnsi"/>
          <w:b/>
          <w:sz w:val="22"/>
          <w:szCs w:val="22"/>
          <w:lang w:val="sv-SE"/>
        </w:rPr>
        <w:t xml:space="preserve">blir </w:t>
      </w:r>
      <w:r w:rsidR="00233794" w:rsidRPr="00233794">
        <w:rPr>
          <w:rFonts w:asciiTheme="minorHAnsi" w:hAnsiTheme="minorHAnsi" w:cstheme="majorHAnsi"/>
          <w:b/>
          <w:sz w:val="22"/>
          <w:szCs w:val="22"/>
          <w:lang w:val="sv-SE"/>
        </w:rPr>
        <w:t>va</w:t>
      </w:r>
      <w:r w:rsidR="002E6D70">
        <w:rPr>
          <w:rFonts w:asciiTheme="minorHAnsi" w:hAnsiTheme="minorHAnsi" w:cstheme="majorHAnsi"/>
          <w:b/>
          <w:sz w:val="22"/>
          <w:szCs w:val="22"/>
          <w:lang w:val="sv-SE"/>
        </w:rPr>
        <w:t>rdagsmat</w:t>
      </w:r>
      <w:r w:rsidR="00233794" w:rsidRPr="00233794">
        <w:rPr>
          <w:rFonts w:asciiTheme="minorHAnsi" w:hAnsiTheme="minorHAnsi" w:cstheme="majorHAnsi"/>
          <w:b/>
          <w:sz w:val="22"/>
          <w:szCs w:val="22"/>
          <w:lang w:val="sv-SE"/>
        </w:rPr>
        <w:t xml:space="preserve"> </w:t>
      </w:r>
      <w:r w:rsidR="002E6D70">
        <w:rPr>
          <w:rFonts w:asciiTheme="minorHAnsi" w:hAnsiTheme="minorHAnsi" w:cstheme="majorHAnsi"/>
          <w:b/>
          <w:sz w:val="22"/>
          <w:szCs w:val="22"/>
          <w:lang w:val="sv-SE"/>
        </w:rPr>
        <w:t xml:space="preserve">inom </w:t>
      </w:r>
      <w:r w:rsidR="00233794" w:rsidRPr="00233794">
        <w:rPr>
          <w:rFonts w:asciiTheme="minorHAnsi" w:hAnsiTheme="minorHAnsi" w:cstheme="majorHAnsi"/>
          <w:b/>
          <w:sz w:val="22"/>
          <w:szCs w:val="22"/>
          <w:lang w:val="sv-SE"/>
        </w:rPr>
        <w:t>de närmaste 3 åren</w:t>
      </w:r>
    </w:p>
    <w:p w14:paraId="077750AB" w14:textId="77777777" w:rsidR="002E6D70" w:rsidRPr="00244095" w:rsidRDefault="002E6D70" w:rsidP="00BC0C86">
      <w:pPr>
        <w:jc w:val="center"/>
        <w:rPr>
          <w:rFonts w:asciiTheme="minorHAnsi" w:hAnsiTheme="minorHAnsi" w:cstheme="majorHAnsi"/>
          <w:b/>
          <w:sz w:val="22"/>
          <w:szCs w:val="24"/>
          <w:lang w:val="sv-SE"/>
        </w:rPr>
      </w:pPr>
    </w:p>
    <w:p w14:paraId="59475C57" w14:textId="3C5EE0A3" w:rsidR="00DD4F4B" w:rsidRPr="00061D28" w:rsidRDefault="002E6D70" w:rsidP="001560E9">
      <w:pPr>
        <w:pStyle w:val="Heading3"/>
        <w:spacing w:line="276" w:lineRule="auto"/>
        <w:jc w:val="center"/>
        <w:rPr>
          <w:rFonts w:asciiTheme="minorHAnsi" w:hAnsiTheme="minorHAnsi" w:cstheme="majorHAnsi"/>
          <w:i/>
          <w:sz w:val="18"/>
          <w:lang w:val="sv-SE"/>
        </w:rPr>
      </w:pPr>
      <w:r w:rsidRPr="002E6D70">
        <w:rPr>
          <w:rFonts w:asciiTheme="minorHAnsi" w:hAnsiTheme="minorHAnsi" w:cstheme="majorHAnsi"/>
          <w:i/>
          <w:sz w:val="18"/>
          <w:lang w:val="sv-SE"/>
        </w:rPr>
        <w:t xml:space="preserve">Ny forskning visar att </w:t>
      </w:r>
      <w:r>
        <w:rPr>
          <w:rFonts w:asciiTheme="minorHAnsi" w:hAnsiTheme="minorHAnsi" w:cstheme="majorHAnsi"/>
          <w:i/>
          <w:sz w:val="18"/>
          <w:lang w:val="sv-SE"/>
        </w:rPr>
        <w:t>immersiv</w:t>
      </w:r>
      <w:r w:rsidRPr="002E6D70">
        <w:rPr>
          <w:rFonts w:asciiTheme="minorHAnsi" w:hAnsiTheme="minorHAnsi" w:cstheme="majorHAnsi"/>
          <w:i/>
          <w:sz w:val="18"/>
          <w:lang w:val="sv-SE"/>
        </w:rPr>
        <w:t xml:space="preserve"> teknik </w:t>
      </w:r>
      <w:r w:rsidR="00854D8E">
        <w:rPr>
          <w:rFonts w:asciiTheme="minorHAnsi" w:hAnsiTheme="minorHAnsi" w:cstheme="majorHAnsi"/>
          <w:i/>
          <w:sz w:val="18"/>
          <w:lang w:val="sv-SE"/>
        </w:rPr>
        <w:t xml:space="preserve">kan </w:t>
      </w:r>
      <w:r>
        <w:rPr>
          <w:rFonts w:asciiTheme="minorHAnsi" w:hAnsiTheme="minorHAnsi" w:cstheme="majorHAnsi"/>
          <w:i/>
          <w:sz w:val="18"/>
          <w:lang w:val="sv-SE"/>
        </w:rPr>
        <w:t>förbättra företags</w:t>
      </w:r>
      <w:r w:rsidRPr="002E6D70">
        <w:rPr>
          <w:rFonts w:asciiTheme="minorHAnsi" w:hAnsiTheme="minorHAnsi" w:cstheme="majorHAnsi"/>
          <w:i/>
          <w:sz w:val="18"/>
          <w:lang w:val="sv-SE"/>
        </w:rPr>
        <w:t xml:space="preserve"> effektivitet, produktivitet och säkerhet</w:t>
      </w:r>
      <w:r>
        <w:rPr>
          <w:rFonts w:asciiTheme="minorHAnsi" w:hAnsiTheme="minorHAnsi" w:cstheme="majorHAnsi"/>
          <w:i/>
          <w:sz w:val="18"/>
          <w:lang w:val="sv-SE"/>
        </w:rPr>
        <w:t xml:space="preserve">, och att det </w:t>
      </w:r>
      <w:r w:rsidR="001E2DE0">
        <w:rPr>
          <w:rFonts w:asciiTheme="minorHAnsi" w:hAnsiTheme="minorHAnsi" w:cstheme="majorHAnsi"/>
          <w:i/>
          <w:sz w:val="18"/>
          <w:lang w:val="sv-SE"/>
        </w:rPr>
        <w:t xml:space="preserve">framförallt </w:t>
      </w:r>
      <w:r>
        <w:rPr>
          <w:rFonts w:asciiTheme="minorHAnsi" w:hAnsiTheme="minorHAnsi" w:cstheme="majorHAnsi"/>
          <w:i/>
          <w:sz w:val="18"/>
          <w:lang w:val="sv-SE"/>
        </w:rPr>
        <w:t>är Augmented Reality snarare än</w:t>
      </w:r>
      <w:r w:rsidRPr="002E6D70">
        <w:rPr>
          <w:rFonts w:asciiTheme="minorHAnsi" w:hAnsiTheme="minorHAnsi" w:cstheme="majorHAnsi"/>
          <w:i/>
          <w:sz w:val="18"/>
          <w:lang w:val="sv-SE"/>
        </w:rPr>
        <w:t xml:space="preserve"> </w:t>
      </w:r>
      <w:r>
        <w:rPr>
          <w:rFonts w:asciiTheme="minorHAnsi" w:hAnsiTheme="minorHAnsi" w:cstheme="majorHAnsi"/>
          <w:i/>
          <w:sz w:val="18"/>
          <w:lang w:val="sv-SE"/>
        </w:rPr>
        <w:t>Virtual Reality som</w:t>
      </w:r>
      <w:r w:rsidRPr="002E6D70">
        <w:rPr>
          <w:rFonts w:asciiTheme="minorHAnsi" w:hAnsiTheme="minorHAnsi" w:cstheme="majorHAnsi"/>
          <w:i/>
          <w:sz w:val="18"/>
          <w:lang w:val="sv-SE"/>
        </w:rPr>
        <w:t xml:space="preserve"> </w:t>
      </w:r>
      <w:r w:rsidR="001E2DE0">
        <w:rPr>
          <w:rFonts w:asciiTheme="minorHAnsi" w:hAnsiTheme="minorHAnsi" w:cstheme="majorHAnsi"/>
          <w:i/>
          <w:sz w:val="18"/>
          <w:lang w:val="sv-SE"/>
        </w:rPr>
        <w:t xml:space="preserve">ger </w:t>
      </w:r>
      <w:r>
        <w:rPr>
          <w:rFonts w:asciiTheme="minorHAnsi" w:hAnsiTheme="minorHAnsi" w:cstheme="majorHAnsi"/>
          <w:i/>
          <w:sz w:val="18"/>
          <w:lang w:val="sv-SE"/>
        </w:rPr>
        <w:t>de</w:t>
      </w:r>
      <w:r w:rsidR="00106A76">
        <w:rPr>
          <w:rFonts w:asciiTheme="minorHAnsi" w:hAnsiTheme="minorHAnsi" w:cstheme="majorHAnsi"/>
          <w:i/>
          <w:sz w:val="18"/>
          <w:lang w:val="sv-SE"/>
        </w:rPr>
        <w:t>t</w:t>
      </w:r>
      <w:r>
        <w:rPr>
          <w:rFonts w:asciiTheme="minorHAnsi" w:hAnsiTheme="minorHAnsi" w:cstheme="majorHAnsi"/>
          <w:i/>
          <w:sz w:val="18"/>
          <w:lang w:val="sv-SE"/>
        </w:rPr>
        <w:t xml:space="preserve"> stora </w:t>
      </w:r>
      <w:r w:rsidR="007C4E0C">
        <w:rPr>
          <w:rFonts w:asciiTheme="minorHAnsi" w:hAnsiTheme="minorHAnsi" w:cstheme="majorHAnsi"/>
          <w:i/>
          <w:sz w:val="18"/>
          <w:lang w:val="sv-SE"/>
        </w:rPr>
        <w:t xml:space="preserve">lyftet </w:t>
      </w:r>
      <w:r>
        <w:rPr>
          <w:rFonts w:asciiTheme="minorHAnsi" w:hAnsiTheme="minorHAnsi" w:cstheme="majorHAnsi"/>
          <w:i/>
          <w:sz w:val="18"/>
          <w:lang w:val="sv-SE"/>
        </w:rPr>
        <w:t>för</w:t>
      </w:r>
      <w:r w:rsidRPr="002E6D70">
        <w:rPr>
          <w:rFonts w:asciiTheme="minorHAnsi" w:hAnsiTheme="minorHAnsi" w:cstheme="majorHAnsi"/>
          <w:i/>
          <w:sz w:val="18"/>
          <w:lang w:val="sv-SE"/>
        </w:rPr>
        <w:t xml:space="preserve"> affärsverksamhet</w:t>
      </w:r>
      <w:r>
        <w:rPr>
          <w:rFonts w:asciiTheme="minorHAnsi" w:hAnsiTheme="minorHAnsi" w:cstheme="majorHAnsi"/>
          <w:i/>
          <w:sz w:val="18"/>
          <w:lang w:val="sv-SE"/>
        </w:rPr>
        <w:t>en.</w:t>
      </w:r>
    </w:p>
    <w:p w14:paraId="21AE66AD" w14:textId="77777777" w:rsidR="00BC0C86" w:rsidRPr="00630687" w:rsidRDefault="00BC0C86" w:rsidP="00946FA2">
      <w:pPr>
        <w:spacing w:line="360" w:lineRule="auto"/>
        <w:jc w:val="both"/>
        <w:rPr>
          <w:rFonts w:asciiTheme="minorHAnsi" w:hAnsiTheme="minorHAnsi" w:cstheme="majorHAnsi"/>
          <w:b/>
          <w:sz w:val="18"/>
          <w:lang w:val="sv-SE"/>
        </w:rPr>
      </w:pPr>
    </w:p>
    <w:p w14:paraId="3B316880" w14:textId="4B78C6FD" w:rsidR="00311385" w:rsidRDefault="00B84D27" w:rsidP="007D4196">
      <w:pPr>
        <w:spacing w:line="312" w:lineRule="auto"/>
        <w:jc w:val="both"/>
        <w:rPr>
          <w:rFonts w:asciiTheme="minorHAnsi" w:hAnsiTheme="minorHAnsi" w:cstheme="majorHAnsi"/>
          <w:b/>
          <w:sz w:val="18"/>
          <w:szCs w:val="18"/>
          <w:lang w:val="sv-SE"/>
        </w:rPr>
      </w:pPr>
      <w:r w:rsidRPr="00630687">
        <w:rPr>
          <w:rFonts w:asciiTheme="minorHAnsi" w:hAnsiTheme="minorHAnsi" w:cstheme="majorHAnsi"/>
          <w:b/>
          <w:sz w:val="18"/>
          <w:szCs w:val="18"/>
          <w:lang w:val="sv-SE"/>
        </w:rPr>
        <w:t>Stockholm</w:t>
      </w:r>
      <w:r w:rsidR="004212DA" w:rsidRPr="00630687">
        <w:rPr>
          <w:rFonts w:asciiTheme="minorHAnsi" w:hAnsiTheme="minorHAnsi" w:cstheme="majorHAnsi"/>
          <w:b/>
          <w:sz w:val="18"/>
          <w:szCs w:val="18"/>
          <w:lang w:val="sv-SE"/>
        </w:rPr>
        <w:t>,</w:t>
      </w:r>
      <w:r w:rsidR="00AD4B5A" w:rsidRPr="00630687">
        <w:rPr>
          <w:rFonts w:asciiTheme="minorHAnsi" w:hAnsiTheme="minorHAnsi" w:cstheme="majorHAnsi"/>
          <w:b/>
          <w:sz w:val="18"/>
          <w:szCs w:val="18"/>
          <w:lang w:val="sv-SE"/>
        </w:rPr>
        <w:t xml:space="preserve"> </w:t>
      </w:r>
      <w:r w:rsidR="00374A67">
        <w:rPr>
          <w:rFonts w:asciiTheme="minorHAnsi" w:hAnsiTheme="minorHAnsi" w:cstheme="majorHAnsi"/>
          <w:b/>
          <w:sz w:val="18"/>
          <w:szCs w:val="18"/>
          <w:lang w:val="sv-SE"/>
        </w:rPr>
        <w:t>1</w:t>
      </w:r>
      <w:r w:rsidR="000C463C">
        <w:rPr>
          <w:rFonts w:asciiTheme="minorHAnsi" w:hAnsiTheme="minorHAnsi" w:cstheme="majorHAnsi"/>
          <w:b/>
          <w:sz w:val="18"/>
          <w:szCs w:val="18"/>
          <w:lang w:val="sv-SE"/>
        </w:rPr>
        <w:t>7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september</w:t>
      </w:r>
      <w:r w:rsidR="00061D28">
        <w:rPr>
          <w:rFonts w:asciiTheme="minorHAnsi" w:hAnsiTheme="minorHAnsi" w:cstheme="majorHAnsi"/>
          <w:b/>
          <w:sz w:val="18"/>
          <w:szCs w:val="18"/>
          <w:lang w:val="sv-SE"/>
        </w:rPr>
        <w:t xml:space="preserve"> 2018</w:t>
      </w:r>
      <w:r w:rsidR="00C05C7E" w:rsidRPr="00630687">
        <w:rPr>
          <w:rFonts w:asciiTheme="minorHAnsi" w:hAnsiTheme="minorHAnsi" w:cstheme="majorHAnsi"/>
          <w:b/>
          <w:sz w:val="18"/>
          <w:szCs w:val="18"/>
          <w:lang w:val="sv-SE"/>
        </w:rPr>
        <w:t xml:space="preserve"> </w:t>
      </w:r>
      <w:r w:rsidR="002176AF" w:rsidRPr="00630687">
        <w:rPr>
          <w:rFonts w:asciiTheme="minorHAnsi" w:hAnsiTheme="minorHAnsi" w:cstheme="majorHAnsi"/>
          <w:b/>
          <w:sz w:val="18"/>
          <w:szCs w:val="18"/>
          <w:lang w:val="sv-SE"/>
        </w:rPr>
        <w:t>–</w:t>
      </w:r>
      <w:r w:rsidR="00630687" w:rsidRPr="00630687">
        <w:rPr>
          <w:rFonts w:asciiTheme="minorHAnsi" w:hAnsiTheme="minorHAnsi" w:cstheme="majorHAnsi"/>
          <w:b/>
          <w:sz w:val="18"/>
          <w:szCs w:val="18"/>
          <w:lang w:val="sv-SE"/>
        </w:rPr>
        <w:t xml:space="preserve"> 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En ny rapport från </w:t>
      </w:r>
      <w:hyperlink r:id="rId12" w:history="1">
        <w:r w:rsidR="00B8450F" w:rsidRPr="00374A67">
          <w:rPr>
            <w:rStyle w:val="Hyperlink"/>
            <w:rFonts w:asciiTheme="minorHAnsi" w:hAnsiTheme="minorHAnsi" w:cstheme="majorHAnsi"/>
            <w:b/>
            <w:sz w:val="18"/>
            <w:szCs w:val="18"/>
            <w:lang w:val="sv-SE"/>
          </w:rPr>
          <w:t>Capgemini Research Institute</w:t>
        </w:r>
      </w:hyperlink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>visar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att 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många 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>företag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internationellt redan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använder 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Augmented Reality (AR) 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och 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>Virtual Reality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(VR).</w:t>
      </w:r>
      <w:r w:rsidR="00437E27">
        <w:rPr>
          <w:rFonts w:asciiTheme="minorHAnsi" w:hAnsiTheme="minorHAnsi" w:cstheme="majorHAnsi"/>
          <w:b/>
          <w:sz w:val="18"/>
          <w:szCs w:val="18"/>
          <w:lang w:val="sv-SE"/>
        </w:rPr>
        <w:t xml:space="preserve"> </w:t>
      </w:r>
    </w:p>
    <w:p w14:paraId="3AA5B1FF" w14:textId="05723C3E" w:rsidR="009027D9" w:rsidRDefault="00437E27" w:rsidP="007D4196">
      <w:pPr>
        <w:spacing w:line="312" w:lineRule="auto"/>
        <w:jc w:val="both"/>
        <w:rPr>
          <w:rFonts w:asciiTheme="minorHAnsi" w:hAnsiTheme="minorHAnsi" w:cstheme="majorHAnsi"/>
          <w:b/>
          <w:sz w:val="18"/>
          <w:szCs w:val="18"/>
          <w:lang w:val="sv-SE"/>
        </w:rPr>
      </w:pPr>
      <w:r>
        <w:rPr>
          <w:rFonts w:asciiTheme="minorHAnsi" w:hAnsiTheme="minorHAnsi" w:cstheme="majorHAnsi"/>
          <w:b/>
          <w:sz w:val="18"/>
          <w:szCs w:val="18"/>
          <w:lang w:val="sv-SE"/>
        </w:rPr>
        <w:t>I r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apporten, "Augmented and Virtual Reality in Operations: 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>A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guide för invest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>ments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" </w:t>
      </w:r>
      <w:r>
        <w:rPr>
          <w:rFonts w:asciiTheme="minorHAnsi" w:hAnsiTheme="minorHAnsi" w:cstheme="majorHAnsi"/>
          <w:b/>
          <w:sz w:val="18"/>
          <w:szCs w:val="18"/>
          <w:lang w:val="sv-SE"/>
        </w:rPr>
        <w:t xml:space="preserve">uppger 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>82</w:t>
      </w:r>
      <w:r w:rsidR="00851496">
        <w:rPr>
          <w:rFonts w:asciiTheme="minorHAnsi" w:hAnsiTheme="minorHAnsi" w:cstheme="majorHAnsi"/>
          <w:b/>
          <w:sz w:val="18"/>
          <w:szCs w:val="18"/>
          <w:lang w:val="sv-SE"/>
        </w:rPr>
        <w:t xml:space="preserve"> procent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av de </w:t>
      </w:r>
      <w:r w:rsidR="002273BA">
        <w:rPr>
          <w:rFonts w:asciiTheme="minorHAnsi" w:hAnsiTheme="minorHAnsi" w:cstheme="majorHAnsi"/>
          <w:b/>
          <w:sz w:val="18"/>
          <w:szCs w:val="18"/>
          <w:lang w:val="sv-SE"/>
        </w:rPr>
        <w:t xml:space="preserve">medverkande 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>företag</w:t>
      </w:r>
      <w:r w:rsidR="002273BA">
        <w:rPr>
          <w:rFonts w:asciiTheme="minorHAnsi" w:hAnsiTheme="minorHAnsi" w:cstheme="majorHAnsi"/>
          <w:b/>
          <w:sz w:val="18"/>
          <w:szCs w:val="18"/>
          <w:lang w:val="sv-SE"/>
        </w:rPr>
        <w:t>en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</w:t>
      </w:r>
      <w:r w:rsidR="002273BA">
        <w:rPr>
          <w:rFonts w:asciiTheme="minorHAnsi" w:hAnsiTheme="minorHAnsi" w:cstheme="majorHAnsi"/>
          <w:b/>
          <w:sz w:val="18"/>
          <w:szCs w:val="18"/>
          <w:lang w:val="sv-SE"/>
        </w:rPr>
        <w:t xml:space="preserve">som 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>använder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AR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eller 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>VR</w:t>
      </w:r>
      <w:r w:rsidR="00311385">
        <w:rPr>
          <w:rFonts w:asciiTheme="minorHAnsi" w:hAnsiTheme="minorHAnsi" w:cstheme="majorHAnsi"/>
          <w:b/>
          <w:sz w:val="18"/>
          <w:szCs w:val="18"/>
          <w:lang w:val="sv-SE"/>
        </w:rPr>
        <w:t>,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att fördelarna antingen uppfyller eller överträffar 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deras 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förväntningar. 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>Bland hinder nämns</w:t>
      </w:r>
      <w:r w:rsidR="001E2DE0">
        <w:rPr>
          <w:rFonts w:asciiTheme="minorHAnsi" w:hAnsiTheme="minorHAnsi" w:cstheme="majorHAnsi"/>
          <w:b/>
          <w:sz w:val="18"/>
          <w:szCs w:val="18"/>
          <w:lang w:val="sv-SE"/>
        </w:rPr>
        <w:t xml:space="preserve"> 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>brist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>ande kompetens internt</w:t>
      </w:r>
      <w:r w:rsidR="00B8450F" w:rsidRP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och otillräcklig infrastruktur.</w:t>
      </w:r>
      <w:r w:rsidR="00B8450F">
        <w:rPr>
          <w:rFonts w:asciiTheme="minorHAnsi" w:hAnsiTheme="minorHAnsi" w:cstheme="majorHAnsi"/>
          <w:b/>
          <w:sz w:val="18"/>
          <w:szCs w:val="18"/>
          <w:lang w:val="sv-SE"/>
        </w:rPr>
        <w:t xml:space="preserve"> </w:t>
      </w:r>
    </w:p>
    <w:p w14:paraId="7EC74E3E" w14:textId="3F1194E3" w:rsidR="00037908" w:rsidRPr="00037908" w:rsidRDefault="00037908" w:rsidP="007D4196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</w:p>
    <w:p w14:paraId="5F93F450" w14:textId="77777777" w:rsidR="002273BA" w:rsidRDefault="001E2DE0" w:rsidP="007D4196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  <w:r>
        <w:rPr>
          <w:rFonts w:asciiTheme="minorHAnsi" w:hAnsiTheme="minorHAnsi" w:cstheme="majorHAnsi"/>
          <w:sz w:val="18"/>
          <w:szCs w:val="18"/>
          <w:lang w:val="sv-SE"/>
        </w:rPr>
        <w:t>I</w:t>
      </w:r>
      <w:r w:rsidR="00037908">
        <w:rPr>
          <w:rFonts w:asciiTheme="minorHAnsi" w:hAnsiTheme="minorHAnsi" w:cstheme="majorHAnsi"/>
          <w:sz w:val="18"/>
          <w:szCs w:val="18"/>
          <w:lang w:val="sv-SE"/>
        </w:rPr>
        <w:t xml:space="preserve"> den nya </w:t>
      </w:r>
      <w:r>
        <w:rPr>
          <w:rFonts w:asciiTheme="minorHAnsi" w:hAnsiTheme="minorHAnsi" w:cstheme="majorHAnsi"/>
          <w:sz w:val="18"/>
          <w:szCs w:val="18"/>
          <w:lang w:val="sv-SE"/>
        </w:rPr>
        <w:t>undersökningen</w:t>
      </w:r>
      <w:r w:rsidR="00037908">
        <w:rPr>
          <w:rFonts w:asciiTheme="minorHAnsi" w:hAnsiTheme="minorHAnsi" w:cstheme="majorHAnsi"/>
          <w:sz w:val="18"/>
          <w:szCs w:val="18"/>
          <w:lang w:val="sv-SE"/>
        </w:rPr>
        <w:t xml:space="preserve"> intervjuades mer än 700 </w:t>
      </w:r>
      <w:r>
        <w:rPr>
          <w:rFonts w:asciiTheme="minorHAnsi" w:hAnsiTheme="minorHAnsi" w:cstheme="majorHAnsi"/>
          <w:sz w:val="18"/>
          <w:szCs w:val="18"/>
          <w:lang w:val="sv-SE"/>
        </w:rPr>
        <w:t>individer</w:t>
      </w:r>
      <w:r w:rsidR="00037908">
        <w:rPr>
          <w:rFonts w:asciiTheme="minorHAnsi" w:hAnsiTheme="minorHAnsi" w:cstheme="majorHAnsi"/>
          <w:sz w:val="18"/>
          <w:szCs w:val="18"/>
          <w:lang w:val="sv-SE"/>
        </w:rPr>
        <w:t xml:space="preserve"> med stor kunskap om sin organisations AR och VR initiativ, 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>exempelvis</w:t>
      </w:r>
      <w:r w:rsidR="00323055">
        <w:rPr>
          <w:rFonts w:asciiTheme="minorHAnsi" w:hAnsiTheme="minorHAnsi" w:cstheme="majorHAnsi"/>
          <w:sz w:val="18"/>
          <w:szCs w:val="18"/>
          <w:lang w:val="sv-SE"/>
        </w:rPr>
        <w:t xml:space="preserve"> personer på ledande befattningar inom</w:t>
      </w:r>
      <w:r w:rsidR="00037908">
        <w:rPr>
          <w:rFonts w:asciiTheme="minorHAnsi" w:hAnsiTheme="minorHAnsi" w:cstheme="majorHAnsi"/>
          <w:sz w:val="18"/>
          <w:szCs w:val="18"/>
          <w:lang w:val="sv-SE"/>
        </w:rPr>
        <w:t xml:space="preserve"> bilindustrin och tillverkningsindustrin. Man </w:t>
      </w:r>
      <w:r w:rsidR="00037908" w:rsidRPr="00037908">
        <w:rPr>
          <w:rFonts w:asciiTheme="minorHAnsi" w:hAnsiTheme="minorHAnsi" w:cstheme="majorHAnsi"/>
          <w:sz w:val="18"/>
          <w:szCs w:val="18"/>
          <w:lang w:val="sv-SE"/>
        </w:rPr>
        <w:t>fann att 50</w:t>
      </w:r>
      <w:r w:rsidR="00693E5E">
        <w:rPr>
          <w:rFonts w:asciiTheme="minorHAnsi" w:hAnsiTheme="minorHAnsi" w:cstheme="majorHAnsi"/>
          <w:sz w:val="18"/>
          <w:szCs w:val="18"/>
          <w:lang w:val="sv-SE"/>
        </w:rPr>
        <w:t xml:space="preserve"> procent</w:t>
      </w:r>
      <w:r w:rsidR="00037908"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 av </w:t>
      </w:r>
      <w:r w:rsidR="002273BA">
        <w:rPr>
          <w:rFonts w:asciiTheme="minorHAnsi" w:hAnsiTheme="minorHAnsi" w:cstheme="majorHAnsi"/>
          <w:sz w:val="18"/>
          <w:szCs w:val="18"/>
          <w:lang w:val="sv-SE"/>
        </w:rPr>
        <w:t xml:space="preserve">de medverkande </w:t>
      </w:r>
      <w:r w:rsidR="00037908"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företagen som för närvarande inte </w:t>
      </w:r>
      <w:r w:rsidR="00037908">
        <w:rPr>
          <w:rFonts w:asciiTheme="minorHAnsi" w:hAnsiTheme="minorHAnsi" w:cstheme="majorHAnsi"/>
          <w:sz w:val="18"/>
          <w:szCs w:val="18"/>
          <w:lang w:val="sv-SE"/>
        </w:rPr>
        <w:t>använder</w:t>
      </w:r>
      <w:r w:rsidR="00037908"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 AR och VR </w:t>
      </w:r>
      <w:r w:rsidR="00037908">
        <w:rPr>
          <w:rFonts w:asciiTheme="minorHAnsi" w:hAnsiTheme="minorHAnsi" w:cstheme="majorHAnsi"/>
          <w:sz w:val="18"/>
          <w:szCs w:val="18"/>
          <w:lang w:val="sv-SE"/>
        </w:rPr>
        <w:t xml:space="preserve">planerar att </w:t>
      </w:r>
      <w:r w:rsidR="00037908"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börja 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>med</w:t>
      </w:r>
      <w:r w:rsidR="00037908"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 w:rsidR="00037908">
        <w:rPr>
          <w:rFonts w:asciiTheme="minorHAnsi" w:hAnsiTheme="minorHAnsi" w:cstheme="majorHAnsi"/>
          <w:sz w:val="18"/>
          <w:szCs w:val="18"/>
          <w:lang w:val="sv-SE"/>
        </w:rPr>
        <w:t>immersiv</w:t>
      </w:r>
      <w:r w:rsidR="00037908"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 teknik för 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 xml:space="preserve">att förbättra </w:t>
      </w:r>
      <w:r w:rsidR="00037908"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sin verksamhet inom de närmaste tre åren. </w:t>
      </w:r>
    </w:p>
    <w:p w14:paraId="794153CE" w14:textId="77777777" w:rsidR="002273BA" w:rsidRDefault="002273BA" w:rsidP="007D4196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</w:p>
    <w:p w14:paraId="2089A5C1" w14:textId="51CF24E9" w:rsidR="00037908" w:rsidRDefault="00037908" w:rsidP="007D4196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  <w:r w:rsidRPr="00037908">
        <w:rPr>
          <w:rFonts w:asciiTheme="minorHAnsi" w:hAnsiTheme="minorHAnsi" w:cstheme="majorHAnsi"/>
          <w:sz w:val="18"/>
          <w:szCs w:val="18"/>
          <w:lang w:val="sv-SE"/>
        </w:rPr>
        <w:t>AR</w:t>
      </w:r>
      <w:r w:rsidR="00693E5E">
        <w:rPr>
          <w:rFonts w:asciiTheme="minorHAnsi" w:hAnsiTheme="minorHAnsi" w:cstheme="majorHAnsi"/>
          <w:sz w:val="18"/>
          <w:szCs w:val="18"/>
          <w:lang w:val="sv-SE"/>
        </w:rPr>
        <w:t xml:space="preserve"> använd</w:t>
      </w:r>
      <w:r w:rsidR="002273BA">
        <w:rPr>
          <w:rFonts w:asciiTheme="minorHAnsi" w:hAnsiTheme="minorHAnsi" w:cstheme="majorHAnsi"/>
          <w:sz w:val="18"/>
          <w:szCs w:val="18"/>
          <w:lang w:val="sv-SE"/>
        </w:rPr>
        <w:t>s bland annat</w:t>
      </w:r>
      <w:r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 för att få realtidshjälp från experter </w:t>
      </w:r>
      <w:r w:rsidR="00693E5E">
        <w:rPr>
          <w:rFonts w:asciiTheme="minorHAnsi" w:hAnsiTheme="minorHAnsi" w:cstheme="majorHAnsi"/>
          <w:sz w:val="18"/>
          <w:szCs w:val="18"/>
          <w:lang w:val="sv-SE"/>
        </w:rPr>
        <w:t>via</w:t>
      </w:r>
      <w:r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 en bärbar eller handhållen enhet och VR </w:t>
      </w:r>
      <w:r w:rsidR="00693E5E">
        <w:rPr>
          <w:rFonts w:asciiTheme="minorHAnsi" w:hAnsiTheme="minorHAnsi" w:cstheme="majorHAnsi"/>
          <w:sz w:val="18"/>
          <w:szCs w:val="18"/>
          <w:lang w:val="sv-SE"/>
        </w:rPr>
        <w:t>används oftast i utbildningssyfte</w:t>
      </w:r>
      <w:r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. </w:t>
      </w:r>
      <w:r w:rsidR="00323055">
        <w:rPr>
          <w:rFonts w:asciiTheme="minorHAnsi" w:hAnsiTheme="minorHAnsi" w:cstheme="majorHAnsi"/>
          <w:sz w:val="18"/>
          <w:szCs w:val="18"/>
          <w:lang w:val="sv-SE"/>
        </w:rPr>
        <w:t xml:space="preserve">Nästan hälften </w:t>
      </w:r>
      <w:r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av </w:t>
      </w:r>
      <w:r w:rsidR="00323055">
        <w:rPr>
          <w:rFonts w:asciiTheme="minorHAnsi" w:hAnsiTheme="minorHAnsi" w:cstheme="majorHAnsi"/>
          <w:sz w:val="18"/>
          <w:szCs w:val="18"/>
          <w:lang w:val="sv-SE"/>
        </w:rPr>
        <w:t>respondenterna globalt</w:t>
      </w:r>
      <w:r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 w:rsidR="00693E5E" w:rsidRPr="00037908">
        <w:rPr>
          <w:rFonts w:asciiTheme="minorHAnsi" w:hAnsiTheme="minorHAnsi" w:cstheme="majorHAnsi"/>
          <w:sz w:val="18"/>
          <w:szCs w:val="18"/>
          <w:lang w:val="sv-SE"/>
        </w:rPr>
        <w:t>menar</w:t>
      </w:r>
      <w:r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 att tekniken kommer bli </w:t>
      </w:r>
      <w:r w:rsidR="00323055">
        <w:rPr>
          <w:rFonts w:asciiTheme="minorHAnsi" w:hAnsiTheme="minorHAnsi" w:cstheme="majorHAnsi"/>
          <w:sz w:val="18"/>
          <w:szCs w:val="18"/>
          <w:lang w:val="sv-SE"/>
        </w:rPr>
        <w:t>vedertage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>n</w:t>
      </w:r>
      <w:r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 i </w:t>
      </w:r>
      <w:r w:rsidR="00323055">
        <w:rPr>
          <w:rFonts w:asciiTheme="minorHAnsi" w:hAnsiTheme="minorHAnsi" w:cstheme="majorHAnsi"/>
          <w:sz w:val="18"/>
          <w:szCs w:val="18"/>
          <w:lang w:val="sv-SE"/>
        </w:rPr>
        <w:t>deras</w:t>
      </w:r>
      <w:r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 organisation inom de närmaste tre åren, medan ytterligare 38</w:t>
      </w:r>
      <w:r w:rsidR="00693E5E">
        <w:rPr>
          <w:rFonts w:asciiTheme="minorHAnsi" w:hAnsiTheme="minorHAnsi" w:cstheme="majorHAnsi"/>
          <w:sz w:val="18"/>
          <w:szCs w:val="18"/>
          <w:lang w:val="sv-SE"/>
        </w:rPr>
        <w:t xml:space="preserve"> procent</w:t>
      </w:r>
      <w:r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 w:rsidR="00693E5E">
        <w:rPr>
          <w:rFonts w:asciiTheme="minorHAnsi" w:hAnsiTheme="minorHAnsi" w:cstheme="majorHAnsi"/>
          <w:sz w:val="18"/>
          <w:szCs w:val="18"/>
          <w:lang w:val="sv-SE"/>
        </w:rPr>
        <w:t>ser</w:t>
      </w:r>
      <w:r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 att det</w:t>
      </w:r>
      <w:r w:rsidR="00323055">
        <w:rPr>
          <w:rFonts w:asciiTheme="minorHAnsi" w:hAnsiTheme="minorHAnsi" w:cstheme="majorHAnsi"/>
          <w:sz w:val="18"/>
          <w:szCs w:val="18"/>
          <w:lang w:val="sv-SE"/>
        </w:rPr>
        <w:t xml:space="preserve"> kommer ske </w:t>
      </w:r>
      <w:r w:rsidRPr="00037908">
        <w:rPr>
          <w:rFonts w:asciiTheme="minorHAnsi" w:hAnsiTheme="minorHAnsi" w:cstheme="majorHAnsi"/>
          <w:sz w:val="18"/>
          <w:szCs w:val="18"/>
          <w:lang w:val="sv-SE"/>
        </w:rPr>
        <w:t>i</w:t>
      </w:r>
      <w:r w:rsidR="00323055">
        <w:rPr>
          <w:rFonts w:asciiTheme="minorHAnsi" w:hAnsiTheme="minorHAnsi" w:cstheme="majorHAnsi"/>
          <w:sz w:val="18"/>
          <w:szCs w:val="18"/>
          <w:lang w:val="sv-SE"/>
        </w:rPr>
        <w:t>nom</w:t>
      </w:r>
      <w:r w:rsidRPr="00037908">
        <w:rPr>
          <w:rFonts w:asciiTheme="minorHAnsi" w:hAnsiTheme="minorHAnsi" w:cstheme="majorHAnsi"/>
          <w:sz w:val="18"/>
          <w:szCs w:val="18"/>
          <w:lang w:val="sv-SE"/>
        </w:rPr>
        <w:t xml:space="preserve"> de närmaste fem åren.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</w:p>
    <w:p w14:paraId="6D3BBBF2" w14:textId="27A6172C" w:rsidR="00323055" w:rsidRDefault="00323055" w:rsidP="007D4196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</w:p>
    <w:p w14:paraId="29D3A7F6" w14:textId="6BA946B6" w:rsidR="00323055" w:rsidRDefault="00323055" w:rsidP="007D4196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  <w:r>
        <w:rPr>
          <w:rFonts w:asciiTheme="minorHAnsi" w:hAnsiTheme="minorHAnsi" w:cstheme="majorHAnsi"/>
          <w:sz w:val="18"/>
          <w:szCs w:val="18"/>
          <w:lang w:val="sv-SE"/>
        </w:rPr>
        <w:t>Medverka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>de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i 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>undersökningen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g</w:t>
      </w:r>
      <w:r w:rsidR="004B1515">
        <w:rPr>
          <w:rFonts w:asciiTheme="minorHAnsi" w:hAnsiTheme="minorHAnsi" w:cstheme="majorHAnsi"/>
          <w:sz w:val="18"/>
          <w:szCs w:val="18"/>
          <w:lang w:val="sv-SE"/>
        </w:rPr>
        <w:t>jorde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personer från USA, Kina, Frankrike, Tyskla</w:t>
      </w:r>
      <w:r w:rsidR="00311385">
        <w:rPr>
          <w:rFonts w:asciiTheme="minorHAnsi" w:hAnsiTheme="minorHAnsi" w:cstheme="majorHAnsi"/>
          <w:sz w:val="18"/>
          <w:szCs w:val="18"/>
          <w:lang w:val="sv-SE"/>
        </w:rPr>
        <w:t xml:space="preserve">nd, Storbritannien samt Norden där </w:t>
      </w:r>
      <w:r w:rsidRPr="00323055">
        <w:rPr>
          <w:rFonts w:asciiTheme="minorHAnsi" w:hAnsiTheme="minorHAnsi" w:cstheme="majorHAnsi"/>
          <w:sz w:val="18"/>
          <w:szCs w:val="18"/>
          <w:lang w:val="sv-SE"/>
        </w:rPr>
        <w:t>Sverige, Norge och Finland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 w:rsidR="00311385">
        <w:rPr>
          <w:rFonts w:asciiTheme="minorHAnsi" w:hAnsiTheme="minorHAnsi" w:cstheme="majorHAnsi"/>
          <w:sz w:val="18"/>
          <w:szCs w:val="18"/>
          <w:lang w:val="sv-SE"/>
        </w:rPr>
        <w:t>ingick</w:t>
      </w:r>
      <w:r>
        <w:rPr>
          <w:rFonts w:asciiTheme="minorHAnsi" w:hAnsiTheme="minorHAnsi" w:cstheme="majorHAnsi"/>
          <w:sz w:val="18"/>
          <w:szCs w:val="18"/>
          <w:lang w:val="sv-SE"/>
        </w:rPr>
        <w:t>. I jämförelse</w:t>
      </w:r>
      <w:r w:rsidR="00693E5E">
        <w:rPr>
          <w:rFonts w:asciiTheme="minorHAnsi" w:hAnsiTheme="minorHAnsi" w:cstheme="majorHAnsi"/>
          <w:sz w:val="18"/>
          <w:szCs w:val="18"/>
          <w:lang w:val="sv-SE"/>
        </w:rPr>
        <w:t>n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 w:rsidR="00693E5E">
        <w:rPr>
          <w:rFonts w:asciiTheme="minorHAnsi" w:hAnsiTheme="minorHAnsi" w:cstheme="majorHAnsi"/>
          <w:sz w:val="18"/>
          <w:szCs w:val="18"/>
          <w:lang w:val="sv-SE"/>
        </w:rPr>
        <w:t xml:space="preserve">mellan 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>dessa</w:t>
      </w:r>
      <w:r w:rsidR="007B1138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>
        <w:rPr>
          <w:rFonts w:asciiTheme="minorHAnsi" w:hAnsiTheme="minorHAnsi" w:cstheme="majorHAnsi"/>
          <w:sz w:val="18"/>
          <w:szCs w:val="18"/>
          <w:lang w:val="sv-SE"/>
        </w:rPr>
        <w:t>regione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>r</w:t>
      </w:r>
      <w:r w:rsidR="00693E5E">
        <w:rPr>
          <w:rFonts w:asciiTheme="minorHAnsi" w:hAnsiTheme="minorHAnsi" w:cstheme="majorHAnsi"/>
          <w:sz w:val="18"/>
          <w:szCs w:val="18"/>
          <w:lang w:val="sv-SE"/>
        </w:rPr>
        <w:t xml:space="preserve"> framgick det att 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Norden </w:t>
      </w:r>
      <w:r w:rsidR="00693E5E">
        <w:rPr>
          <w:rFonts w:asciiTheme="minorHAnsi" w:hAnsiTheme="minorHAnsi" w:cstheme="majorHAnsi"/>
          <w:sz w:val="18"/>
          <w:szCs w:val="18"/>
          <w:lang w:val="sv-SE"/>
        </w:rPr>
        <w:t>var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den minst mogna marknaden</w:t>
      </w:r>
      <w:r w:rsidR="007B1138">
        <w:rPr>
          <w:rFonts w:asciiTheme="minorHAnsi" w:hAnsiTheme="minorHAnsi" w:cstheme="majorHAnsi"/>
          <w:sz w:val="18"/>
          <w:szCs w:val="18"/>
          <w:lang w:val="sv-SE"/>
        </w:rPr>
        <w:t>, särskilt inom AR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. </w:t>
      </w:r>
    </w:p>
    <w:p w14:paraId="7257BEC3" w14:textId="77777777" w:rsidR="00311385" w:rsidRDefault="00311385" w:rsidP="007D4196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</w:p>
    <w:p w14:paraId="0BA3F62A" w14:textId="77777777" w:rsidR="00311385" w:rsidRPr="00323055" w:rsidRDefault="00311385" w:rsidP="00311385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  <w:r>
        <w:rPr>
          <w:rFonts w:asciiTheme="minorHAnsi" w:hAnsiTheme="minorHAnsi" w:cstheme="majorHAnsi"/>
          <w:sz w:val="18"/>
          <w:szCs w:val="18"/>
          <w:lang w:val="sv-SE"/>
        </w:rPr>
        <w:t>I r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>apporten konstatera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s 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>att företag i USA och Kina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har investerat aggressivt och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 xml:space="preserve"> idag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är tydliga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 xml:space="preserve"> led</w:t>
      </w:r>
      <w:r>
        <w:rPr>
          <w:rFonts w:asciiTheme="minorHAnsi" w:hAnsiTheme="minorHAnsi" w:cstheme="majorHAnsi"/>
          <w:sz w:val="18"/>
          <w:szCs w:val="18"/>
          <w:lang w:val="sv-SE"/>
        </w:rPr>
        <w:t>a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>r</w:t>
      </w:r>
      <w:r>
        <w:rPr>
          <w:rFonts w:asciiTheme="minorHAnsi" w:hAnsiTheme="minorHAnsi" w:cstheme="majorHAnsi"/>
          <w:sz w:val="18"/>
          <w:szCs w:val="18"/>
          <w:lang w:val="sv-SE"/>
        </w:rPr>
        <w:t>e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>
        <w:rPr>
          <w:rFonts w:asciiTheme="minorHAnsi" w:hAnsiTheme="minorHAnsi" w:cstheme="majorHAnsi"/>
          <w:sz w:val="18"/>
          <w:szCs w:val="18"/>
          <w:lang w:val="sv-SE"/>
        </w:rPr>
        <w:t>inom området. Ö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 xml:space="preserve">ver </w:t>
      </w:r>
      <w:r>
        <w:rPr>
          <w:rFonts w:asciiTheme="minorHAnsi" w:hAnsiTheme="minorHAnsi" w:cstheme="majorHAnsi"/>
          <w:sz w:val="18"/>
          <w:szCs w:val="18"/>
          <w:lang w:val="sv-SE"/>
        </w:rPr>
        <w:t>hälften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 xml:space="preserve"> av de undersökta företagen </w:t>
      </w:r>
      <w:r>
        <w:rPr>
          <w:rFonts w:asciiTheme="minorHAnsi" w:hAnsiTheme="minorHAnsi" w:cstheme="majorHAnsi"/>
          <w:sz w:val="18"/>
          <w:szCs w:val="18"/>
          <w:lang w:val="sv-SE"/>
        </w:rPr>
        <w:t>i dessa länder använder redan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 xml:space="preserve"> immersiv teknik för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sin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 xml:space="preserve"> affärsverksamhet</w:t>
      </w:r>
      <w:r>
        <w:rPr>
          <w:rFonts w:asciiTheme="minorHAnsi" w:hAnsiTheme="minorHAnsi" w:cstheme="majorHAnsi"/>
          <w:sz w:val="18"/>
          <w:szCs w:val="18"/>
          <w:lang w:val="sv-SE"/>
        </w:rPr>
        <w:t>, medan merparten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 xml:space="preserve"> av 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de medverkande 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 xml:space="preserve">företagen i Frankrike, Tyskland, 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Storbritannien och 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>Norden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fortfarande är kvar på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 xml:space="preserve"> experiment</w:t>
      </w:r>
      <w:r>
        <w:rPr>
          <w:rFonts w:asciiTheme="minorHAnsi" w:hAnsiTheme="minorHAnsi" w:cstheme="majorHAnsi"/>
          <w:sz w:val="18"/>
          <w:szCs w:val="18"/>
          <w:lang w:val="sv-SE"/>
        </w:rPr>
        <w:t>stadiet</w:t>
      </w:r>
      <w:r w:rsidRPr="00CA3CBA">
        <w:rPr>
          <w:rFonts w:asciiTheme="minorHAnsi" w:hAnsiTheme="minorHAnsi" w:cstheme="majorHAnsi"/>
          <w:sz w:val="18"/>
          <w:szCs w:val="18"/>
          <w:lang w:val="sv-SE"/>
        </w:rPr>
        <w:t>.</w:t>
      </w:r>
    </w:p>
    <w:p w14:paraId="2C275A90" w14:textId="77777777" w:rsidR="00311385" w:rsidRDefault="00311385" w:rsidP="00311385">
      <w:pPr>
        <w:tabs>
          <w:tab w:val="left" w:pos="3300"/>
        </w:tabs>
        <w:spacing w:line="312" w:lineRule="auto"/>
        <w:jc w:val="both"/>
        <w:rPr>
          <w:i/>
          <w:lang w:val="sv-SE"/>
        </w:rPr>
      </w:pPr>
    </w:p>
    <w:p w14:paraId="7CCA0DB7" w14:textId="36EE0AC3" w:rsidR="00311385" w:rsidRPr="00CA3CBA" w:rsidRDefault="00E128B4" w:rsidP="00311385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  <w:r>
        <w:rPr>
          <w:rFonts w:asciiTheme="minorHAnsi" w:hAnsiTheme="minorHAnsi" w:cstheme="majorHAnsi"/>
          <w:i/>
          <w:sz w:val="18"/>
          <w:szCs w:val="18"/>
          <w:lang w:val="sv-SE"/>
        </w:rPr>
        <w:t>”</w:t>
      </w:r>
      <w:r w:rsidR="00311385" w:rsidRPr="00CA3CBA">
        <w:rPr>
          <w:rFonts w:asciiTheme="minorHAnsi" w:hAnsiTheme="minorHAnsi" w:cstheme="majorHAnsi"/>
          <w:i/>
          <w:sz w:val="18"/>
          <w:szCs w:val="18"/>
          <w:lang w:val="sv-SE"/>
        </w:rPr>
        <w:t>Immersiv teknik har kommit långt på kort tid och kommer fortsätta att utvecklas.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 xml:space="preserve"> Med tanke på den</w:t>
      </w:r>
      <w:r w:rsidR="00311385" w:rsidRPr="00CA3CBA">
        <w:rPr>
          <w:rFonts w:asciiTheme="minorHAnsi" w:hAnsiTheme="minorHAnsi" w:cstheme="majorHAnsi"/>
          <w:i/>
          <w:sz w:val="18"/>
          <w:szCs w:val="18"/>
          <w:lang w:val="sv-SE"/>
        </w:rPr>
        <w:t xml:space="preserve"> hård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>a</w:t>
      </w:r>
      <w:r w:rsidR="00311385" w:rsidRPr="00CA3CBA">
        <w:rPr>
          <w:rFonts w:asciiTheme="minorHAnsi" w:hAnsiTheme="minorHAnsi" w:cstheme="majorHAnsi"/>
          <w:i/>
          <w:sz w:val="18"/>
          <w:szCs w:val="18"/>
          <w:lang w:val="sv-SE"/>
        </w:rPr>
        <w:t xml:space="preserve"> konkurrens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>en</w:t>
      </w:r>
      <w:r w:rsidR="00311385" w:rsidRPr="00CA3CBA">
        <w:rPr>
          <w:rFonts w:asciiTheme="minorHAnsi" w:hAnsiTheme="minorHAnsi" w:cstheme="majorHAnsi"/>
          <w:i/>
          <w:sz w:val="18"/>
          <w:szCs w:val="18"/>
          <w:lang w:val="sv-SE"/>
        </w:rPr>
        <w:t xml:space="preserve"> från USA och Kina 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>behöver</w:t>
      </w:r>
      <w:r w:rsidR="00311385" w:rsidRPr="00CA3CBA">
        <w:rPr>
          <w:rFonts w:asciiTheme="minorHAnsi" w:hAnsiTheme="minorHAnsi" w:cstheme="majorHAnsi"/>
          <w:i/>
          <w:sz w:val="18"/>
          <w:szCs w:val="18"/>
          <w:lang w:val="sv-SE"/>
        </w:rPr>
        <w:t xml:space="preserve"> företag i Norden och resten av världen 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>också</w:t>
      </w:r>
      <w:r w:rsidR="00311385" w:rsidRPr="00CA3CBA">
        <w:rPr>
          <w:rFonts w:asciiTheme="minorHAnsi" w:hAnsiTheme="minorHAnsi" w:cstheme="majorHAnsi"/>
          <w:i/>
          <w:sz w:val="18"/>
          <w:szCs w:val="18"/>
          <w:lang w:val="sv-SE"/>
        </w:rPr>
        <w:t xml:space="preserve"> investera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 xml:space="preserve"> i AR och VR,</w:t>
      </w:r>
      <w:r w:rsidR="00311385" w:rsidRPr="00CA3CBA">
        <w:rPr>
          <w:rFonts w:asciiTheme="minorHAnsi" w:hAnsiTheme="minorHAnsi" w:cstheme="majorHAnsi"/>
          <w:i/>
          <w:sz w:val="18"/>
          <w:szCs w:val="18"/>
          <w:lang w:val="sv-SE"/>
        </w:rPr>
        <w:t xml:space="preserve"> för att ta tillvara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 xml:space="preserve"> på</w:t>
      </w:r>
      <w:r w:rsidR="00311385" w:rsidRPr="00CA3CBA">
        <w:rPr>
          <w:rFonts w:asciiTheme="minorHAnsi" w:hAnsiTheme="minorHAnsi" w:cstheme="majorHAnsi"/>
          <w:i/>
          <w:sz w:val="18"/>
          <w:szCs w:val="18"/>
          <w:lang w:val="sv-SE"/>
        </w:rPr>
        <w:t xml:space="preserve"> den långsiktiga tillväxtpotentialen som 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>finns i den här tekniken</w:t>
      </w:r>
      <w:r>
        <w:rPr>
          <w:rFonts w:asciiTheme="minorHAnsi" w:hAnsiTheme="minorHAnsi" w:cstheme="majorHAnsi"/>
          <w:i/>
          <w:sz w:val="18"/>
          <w:szCs w:val="18"/>
          <w:lang w:val="sv-SE"/>
        </w:rPr>
        <w:t>”</w:t>
      </w:r>
      <w:bookmarkStart w:id="0" w:name="_GoBack"/>
      <w:bookmarkEnd w:id="0"/>
      <w:r w:rsidR="00311385" w:rsidRPr="00CA3CBA">
        <w:rPr>
          <w:rFonts w:asciiTheme="minorHAnsi" w:hAnsiTheme="minorHAnsi" w:cstheme="majorHAnsi"/>
          <w:i/>
          <w:sz w:val="18"/>
          <w:szCs w:val="18"/>
          <w:lang w:val="sv-SE"/>
        </w:rPr>
        <w:t xml:space="preserve">, </w:t>
      </w:r>
      <w:r w:rsidR="00311385" w:rsidRPr="00CA3CBA">
        <w:rPr>
          <w:rFonts w:asciiTheme="minorHAnsi" w:hAnsiTheme="minorHAnsi" w:cstheme="majorHAnsi"/>
          <w:sz w:val="18"/>
          <w:szCs w:val="18"/>
          <w:lang w:val="sv-SE"/>
        </w:rPr>
        <w:t>säger</w:t>
      </w:r>
      <w:r w:rsidR="00311385" w:rsidRPr="00CA3CBA">
        <w:rPr>
          <w:lang w:val="sv-SE"/>
        </w:rPr>
        <w:t xml:space="preserve"> </w:t>
      </w:r>
      <w:r w:rsidR="009B3984">
        <w:rPr>
          <w:rFonts w:asciiTheme="minorHAnsi" w:hAnsiTheme="minorHAnsi" w:cstheme="majorHAnsi"/>
          <w:sz w:val="18"/>
          <w:szCs w:val="18"/>
          <w:lang w:val="sv-SE"/>
        </w:rPr>
        <w:t xml:space="preserve">Ken Olling, VR / AR expert på Capgemini. </w:t>
      </w:r>
    </w:p>
    <w:p w14:paraId="6E7D29A7" w14:textId="77777777" w:rsidR="00311385" w:rsidRDefault="00311385" w:rsidP="00311385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</w:p>
    <w:p w14:paraId="52B3D564" w14:textId="77777777" w:rsidR="00311385" w:rsidRDefault="00311385" w:rsidP="00311385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  <w:r>
        <w:rPr>
          <w:rFonts w:asciiTheme="minorHAnsi" w:hAnsiTheme="minorHAnsi" w:cstheme="majorHAnsi"/>
          <w:sz w:val="18"/>
          <w:szCs w:val="18"/>
          <w:lang w:val="sv-SE"/>
        </w:rPr>
        <w:t>Utav de medverkande företagen identifierades en ledarklunga – en grupp på 16 procent av respondenterna som var allra mest innovativa och framgångsrika i sin användning av immersiv teknik. Baserat på intervjuer med dessa företag kunde forskarna urskilja</w:t>
      </w:r>
      <w:r w:rsidRPr="009B3A48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fyra viktiga strategier för en gynnsam implementering av </w:t>
      </w:r>
      <w:r>
        <w:rPr>
          <w:rFonts w:asciiTheme="minorHAnsi" w:hAnsiTheme="minorHAnsi" w:cstheme="majorHAnsi"/>
          <w:sz w:val="18"/>
          <w:szCs w:val="18"/>
          <w:lang w:val="sv-SE"/>
        </w:rPr>
        <w:lastRenderedPageBreak/>
        <w:t xml:space="preserve">immersiv teknik:  Centraliserad styrning, utbildade medarbetare, relevanta fallstudier samt teknisk infrastruktur. </w:t>
      </w:r>
    </w:p>
    <w:p w14:paraId="580E428E" w14:textId="77777777" w:rsidR="00311385" w:rsidRDefault="00311385" w:rsidP="00311385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</w:p>
    <w:p w14:paraId="361C2AA3" w14:textId="77777777" w:rsidR="00311385" w:rsidRDefault="00311385" w:rsidP="00311385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  <w:r w:rsidRPr="00547385">
        <w:rPr>
          <w:rFonts w:asciiTheme="minorHAnsi" w:hAnsiTheme="minorHAnsi" w:cstheme="majorHAnsi"/>
          <w:sz w:val="18"/>
          <w:szCs w:val="18"/>
          <w:lang w:val="sv-SE"/>
        </w:rPr>
        <w:t>De företag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 w:rsidRPr="00547385">
        <w:rPr>
          <w:rFonts w:asciiTheme="minorHAnsi" w:hAnsiTheme="minorHAnsi" w:cstheme="majorHAnsi"/>
          <w:sz w:val="18"/>
          <w:szCs w:val="18"/>
          <w:lang w:val="sv-SE"/>
        </w:rPr>
        <w:t>i studien som var mest framgångsrika hade ofta tillsatt ett särskilt innovationsteam som ledde implementationen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av AR eller VR</w:t>
      </w:r>
      <w:r w:rsidRPr="00547385">
        <w:rPr>
          <w:rFonts w:asciiTheme="minorHAnsi" w:hAnsiTheme="minorHAnsi" w:cstheme="majorHAnsi"/>
          <w:sz w:val="18"/>
          <w:szCs w:val="18"/>
          <w:lang w:val="sv-SE"/>
        </w:rPr>
        <w:t xml:space="preserve">. De hade också tagit fram fallstudier och konceptbevis som var relevanta för företaget och anpassade till dess affärsstrategi. 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Flera riktlinjer definieras i rapporten, som kan användas som en guide för andra företag att lyckas på området. </w:t>
      </w:r>
    </w:p>
    <w:p w14:paraId="719C7C03" w14:textId="77777777" w:rsidR="00311385" w:rsidRDefault="00311385" w:rsidP="00311385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</w:p>
    <w:p w14:paraId="1B4E8643" w14:textId="54C873BE" w:rsidR="00311385" w:rsidRDefault="000B6E60" w:rsidP="00311385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  <w:r>
        <w:rPr>
          <w:rFonts w:asciiTheme="minorHAnsi" w:hAnsiTheme="minorHAnsi" w:cstheme="majorHAnsi"/>
          <w:i/>
          <w:sz w:val="18"/>
          <w:szCs w:val="18"/>
          <w:lang w:val="sv-SE"/>
        </w:rPr>
        <w:t>”</w:t>
      </w:r>
      <w:r w:rsidR="00311385" w:rsidRPr="005B02FA">
        <w:rPr>
          <w:rFonts w:asciiTheme="minorHAnsi" w:hAnsiTheme="minorHAnsi" w:cstheme="majorHAnsi"/>
          <w:i/>
          <w:sz w:val="18"/>
          <w:szCs w:val="18"/>
          <w:lang w:val="sv-SE"/>
        </w:rPr>
        <w:t xml:space="preserve">För att 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 xml:space="preserve">få ut </w:t>
      </w:r>
      <w:r w:rsidR="00311385" w:rsidRPr="005B02FA">
        <w:rPr>
          <w:rFonts w:asciiTheme="minorHAnsi" w:hAnsiTheme="minorHAnsi" w:cstheme="majorHAnsi"/>
          <w:i/>
          <w:sz w:val="18"/>
          <w:szCs w:val="18"/>
          <w:lang w:val="sv-SE"/>
        </w:rPr>
        <w:t>det högsta affärsvärdet från AR och VR behöver företag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>, förutom att</w:t>
      </w:r>
      <w:r w:rsidR="00311385" w:rsidRPr="005B02FA">
        <w:rPr>
          <w:rFonts w:asciiTheme="minorHAnsi" w:hAnsiTheme="minorHAnsi" w:cstheme="majorHAnsi"/>
          <w:i/>
          <w:sz w:val="18"/>
          <w:szCs w:val="18"/>
          <w:lang w:val="sv-SE"/>
        </w:rPr>
        <w:t xml:space="preserve"> 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>investera i tekniken, också investera i utbildning för sina medarbetare.</w:t>
      </w:r>
      <w:r w:rsidR="00311385" w:rsidRPr="005B02FA">
        <w:rPr>
          <w:rFonts w:asciiTheme="minorHAnsi" w:hAnsiTheme="minorHAnsi" w:cstheme="majorHAnsi"/>
          <w:i/>
          <w:sz w:val="18"/>
          <w:szCs w:val="18"/>
          <w:lang w:val="sv-SE"/>
        </w:rPr>
        <w:t xml:space="preserve"> 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>Det är viktigt att den nya tekniken går att integrera med den existerande teknik som redan används i företaget, samt att företagskulturen är gynnsam för att</w:t>
      </w:r>
      <w:r w:rsidR="00311385" w:rsidRPr="005B02FA">
        <w:rPr>
          <w:rFonts w:asciiTheme="minorHAnsi" w:hAnsiTheme="minorHAnsi" w:cstheme="majorHAnsi"/>
          <w:i/>
          <w:sz w:val="18"/>
          <w:szCs w:val="18"/>
          <w:lang w:val="sv-SE"/>
        </w:rPr>
        <w:t xml:space="preserve"> driva innovations- och personalförändring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>ar internt</w:t>
      </w:r>
      <w:r>
        <w:rPr>
          <w:rFonts w:asciiTheme="minorHAnsi" w:hAnsiTheme="minorHAnsi" w:cstheme="majorHAnsi"/>
          <w:i/>
          <w:sz w:val="18"/>
          <w:szCs w:val="18"/>
          <w:lang w:val="sv-SE"/>
        </w:rPr>
        <w:t>”</w:t>
      </w:r>
      <w:r w:rsidR="00311385">
        <w:rPr>
          <w:rFonts w:asciiTheme="minorHAnsi" w:hAnsiTheme="minorHAnsi" w:cstheme="majorHAnsi"/>
          <w:i/>
          <w:sz w:val="18"/>
          <w:szCs w:val="18"/>
          <w:lang w:val="sv-SE"/>
        </w:rPr>
        <w:t xml:space="preserve">, </w:t>
      </w:r>
      <w:r w:rsidR="009B3984">
        <w:rPr>
          <w:rFonts w:asciiTheme="minorHAnsi" w:hAnsiTheme="minorHAnsi" w:cstheme="majorHAnsi"/>
          <w:sz w:val="18"/>
          <w:szCs w:val="18"/>
          <w:lang w:val="sv-SE"/>
        </w:rPr>
        <w:t xml:space="preserve">säger Ken Olling. </w:t>
      </w:r>
    </w:p>
    <w:p w14:paraId="2B3E2F29" w14:textId="77777777" w:rsidR="00311385" w:rsidRDefault="00311385" w:rsidP="007D4196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</w:p>
    <w:p w14:paraId="266175F8" w14:textId="5D3052F4" w:rsidR="000B6E60" w:rsidRDefault="00693E5E" w:rsidP="007D4196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  <w:r>
        <w:rPr>
          <w:rFonts w:asciiTheme="minorHAnsi" w:hAnsiTheme="minorHAnsi" w:cstheme="majorHAnsi"/>
          <w:sz w:val="18"/>
          <w:szCs w:val="18"/>
          <w:lang w:val="sv-SE"/>
        </w:rPr>
        <w:t>Undersökningen</w:t>
      </w:r>
      <w:r w:rsidR="007B1138">
        <w:rPr>
          <w:rFonts w:asciiTheme="minorHAnsi" w:hAnsiTheme="minorHAnsi" w:cstheme="majorHAnsi"/>
          <w:sz w:val="18"/>
          <w:szCs w:val="18"/>
          <w:lang w:val="sv-SE"/>
        </w:rPr>
        <w:t xml:space="preserve"> visar att även om AR kan vara mer komplicerat att implementera</w:t>
      </w:r>
      <w:r w:rsidR="000B6E60">
        <w:rPr>
          <w:rFonts w:asciiTheme="minorHAnsi" w:hAnsiTheme="minorHAnsi" w:cstheme="majorHAnsi"/>
          <w:sz w:val="18"/>
          <w:szCs w:val="18"/>
          <w:lang w:val="sv-SE"/>
        </w:rPr>
        <w:t xml:space="preserve"> och inte lika teknisk mogen som VR</w:t>
      </w:r>
      <w:r w:rsidR="007B1138">
        <w:rPr>
          <w:rFonts w:asciiTheme="minorHAnsi" w:hAnsiTheme="minorHAnsi" w:cstheme="majorHAnsi"/>
          <w:sz w:val="18"/>
          <w:szCs w:val="18"/>
          <w:lang w:val="sv-SE"/>
        </w:rPr>
        <w:t>, så upplevs den göra mer nytta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för företagen</w:t>
      </w:r>
      <w:r w:rsidR="007B1138">
        <w:rPr>
          <w:rFonts w:asciiTheme="minorHAnsi" w:hAnsiTheme="minorHAnsi" w:cstheme="majorHAnsi"/>
          <w:sz w:val="18"/>
          <w:szCs w:val="18"/>
          <w:lang w:val="sv-SE"/>
        </w:rPr>
        <w:t xml:space="preserve"> än VR. </w:t>
      </w:r>
      <w:r w:rsidR="004B1515">
        <w:rPr>
          <w:rFonts w:asciiTheme="minorHAnsi" w:hAnsiTheme="minorHAnsi" w:cstheme="majorHAnsi"/>
          <w:sz w:val="18"/>
          <w:szCs w:val="18"/>
          <w:lang w:val="sv-SE"/>
        </w:rPr>
        <w:t>De f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öretag som använde AR </w:t>
      </w:r>
      <w:r w:rsidR="007B1138">
        <w:rPr>
          <w:rFonts w:asciiTheme="minorHAnsi" w:hAnsiTheme="minorHAnsi" w:cstheme="majorHAnsi"/>
          <w:sz w:val="18"/>
          <w:szCs w:val="18"/>
          <w:lang w:val="sv-SE"/>
        </w:rPr>
        <w:t xml:space="preserve">ökade sin </w:t>
      </w:r>
      <w:r w:rsidR="004B1515">
        <w:rPr>
          <w:rFonts w:asciiTheme="minorHAnsi" w:hAnsiTheme="minorHAnsi" w:cstheme="majorHAnsi"/>
          <w:sz w:val="18"/>
          <w:szCs w:val="18"/>
          <w:lang w:val="sv-SE"/>
        </w:rPr>
        <w:t>effektivitet</w:t>
      </w:r>
      <w:r w:rsidR="007B1138">
        <w:rPr>
          <w:rFonts w:asciiTheme="minorHAnsi" w:hAnsiTheme="minorHAnsi" w:cstheme="majorHAnsi"/>
          <w:sz w:val="18"/>
          <w:szCs w:val="18"/>
          <w:lang w:val="sv-SE"/>
        </w:rPr>
        <w:t xml:space="preserve"> med 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>25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procent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 w:rsidR="007B1138">
        <w:rPr>
          <w:rFonts w:asciiTheme="minorHAnsi" w:hAnsiTheme="minorHAnsi" w:cstheme="majorHAnsi"/>
          <w:sz w:val="18"/>
          <w:szCs w:val="18"/>
          <w:lang w:val="sv-SE"/>
        </w:rPr>
        <w:t>o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ch </w:t>
      </w:r>
      <w:r w:rsidR="007B1138">
        <w:rPr>
          <w:rFonts w:asciiTheme="minorHAnsi" w:hAnsiTheme="minorHAnsi" w:cstheme="majorHAnsi"/>
          <w:sz w:val="18"/>
          <w:szCs w:val="18"/>
          <w:lang w:val="sv-SE"/>
        </w:rPr>
        <w:t>sin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 produktivitet</w:t>
      </w:r>
      <w:r w:rsidR="007B1138">
        <w:rPr>
          <w:rFonts w:asciiTheme="minorHAnsi" w:hAnsiTheme="minorHAnsi" w:cstheme="majorHAnsi"/>
          <w:sz w:val="18"/>
          <w:szCs w:val="18"/>
          <w:lang w:val="sv-SE"/>
        </w:rPr>
        <w:t xml:space="preserve"> med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 23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procent, främst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 tack vare</w:t>
      </w:r>
      <w:r w:rsidR="007B1138">
        <w:rPr>
          <w:rFonts w:asciiTheme="minorHAnsi" w:hAnsiTheme="minorHAnsi" w:cstheme="majorHAnsi"/>
          <w:sz w:val="18"/>
          <w:szCs w:val="18"/>
          <w:lang w:val="sv-SE"/>
        </w:rPr>
        <w:t xml:space="preserve"> mer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 strömlinjeformade arbetsflöden.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 xml:space="preserve"> Exempelvis när </w:t>
      </w:r>
      <w:r>
        <w:rPr>
          <w:rFonts w:asciiTheme="minorHAnsi" w:hAnsiTheme="minorHAnsi" w:cstheme="majorHAnsi"/>
          <w:sz w:val="18"/>
          <w:szCs w:val="18"/>
          <w:lang w:val="sv-SE"/>
        </w:rPr>
        <w:t>medarbetare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 xml:space="preserve"> genom AR </w:t>
      </w:r>
      <w:r>
        <w:rPr>
          <w:rFonts w:asciiTheme="minorHAnsi" w:hAnsiTheme="minorHAnsi" w:cstheme="majorHAnsi"/>
          <w:sz w:val="18"/>
          <w:szCs w:val="18"/>
          <w:lang w:val="sv-SE"/>
        </w:rPr>
        <w:t>kan få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 xml:space="preserve"> tillgång till </w:t>
      </w:r>
      <w:r w:rsidR="007C4E0C" w:rsidRPr="007C4E0C">
        <w:rPr>
          <w:rFonts w:asciiTheme="minorHAnsi" w:hAnsiTheme="minorHAnsi" w:cstheme="majorHAnsi"/>
          <w:sz w:val="18"/>
          <w:szCs w:val="18"/>
          <w:lang w:val="sv-SE"/>
        </w:rPr>
        <w:t xml:space="preserve">instruktioner 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 xml:space="preserve">utan att behöva använda händerna, vilket är till stor hjälp för den som </w:t>
      </w:r>
      <w:r w:rsidR="007C4E0C" w:rsidRPr="007C4E0C">
        <w:rPr>
          <w:rFonts w:asciiTheme="minorHAnsi" w:hAnsiTheme="minorHAnsi" w:cstheme="majorHAnsi"/>
          <w:sz w:val="18"/>
          <w:szCs w:val="18"/>
          <w:lang w:val="sv-SE"/>
        </w:rPr>
        <w:t>utför manuella uppgifter</w:t>
      </w:r>
      <w:r w:rsidR="007C4E0C">
        <w:rPr>
          <w:rFonts w:asciiTheme="minorHAnsi" w:hAnsiTheme="minorHAnsi" w:cstheme="majorHAnsi"/>
          <w:sz w:val="18"/>
          <w:szCs w:val="18"/>
          <w:lang w:val="sv-SE"/>
        </w:rPr>
        <w:t xml:space="preserve"> där händerna redan nyttjas.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 w:rsidR="003629D9">
        <w:rPr>
          <w:rFonts w:asciiTheme="minorHAnsi" w:hAnsiTheme="minorHAnsi" w:cstheme="majorHAnsi"/>
          <w:sz w:val="18"/>
          <w:szCs w:val="18"/>
          <w:lang w:val="sv-SE"/>
        </w:rPr>
        <w:t>Företagen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 som använde VR upplevde också ökad effektivitet (15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procent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>) och säkerhet (15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procent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>),</w:t>
      </w:r>
      <w:r w:rsidR="004B1515">
        <w:rPr>
          <w:rFonts w:asciiTheme="minorHAnsi" w:hAnsiTheme="minorHAnsi" w:cstheme="majorHAnsi"/>
          <w:sz w:val="18"/>
          <w:szCs w:val="18"/>
          <w:lang w:val="sv-SE"/>
        </w:rPr>
        <w:t xml:space="preserve"> framförallt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 genom </w:t>
      </w:r>
      <w:r w:rsidR="003629D9">
        <w:rPr>
          <w:rFonts w:asciiTheme="minorHAnsi" w:hAnsiTheme="minorHAnsi" w:cstheme="majorHAnsi"/>
          <w:sz w:val="18"/>
          <w:szCs w:val="18"/>
          <w:lang w:val="sv-SE"/>
        </w:rPr>
        <w:t xml:space="preserve">möjligheten </w:t>
      </w:r>
      <w:r>
        <w:rPr>
          <w:rFonts w:asciiTheme="minorHAnsi" w:hAnsiTheme="minorHAnsi" w:cstheme="majorHAnsi"/>
          <w:sz w:val="18"/>
          <w:szCs w:val="18"/>
          <w:lang w:val="sv-SE"/>
        </w:rPr>
        <w:t>för medarbetare att öva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 i</w:t>
      </w:r>
      <w:r w:rsidR="004B1515">
        <w:rPr>
          <w:rFonts w:asciiTheme="minorHAnsi" w:hAnsiTheme="minorHAnsi" w:cstheme="majorHAnsi"/>
          <w:sz w:val="18"/>
          <w:szCs w:val="18"/>
          <w:lang w:val="sv-SE"/>
        </w:rPr>
        <w:t xml:space="preserve"> en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 w:rsidR="004B1515">
        <w:rPr>
          <w:rFonts w:asciiTheme="minorHAnsi" w:hAnsiTheme="minorHAnsi" w:cstheme="majorHAnsi"/>
          <w:sz w:val="18"/>
          <w:szCs w:val="18"/>
          <w:lang w:val="sv-SE"/>
        </w:rPr>
        <w:t>immersiv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 upplevelse snarare än</w:t>
      </w:r>
      <w:r w:rsidR="004B1515">
        <w:rPr>
          <w:rFonts w:asciiTheme="minorHAnsi" w:hAnsiTheme="minorHAnsi" w:cstheme="majorHAnsi"/>
          <w:sz w:val="18"/>
          <w:szCs w:val="18"/>
          <w:lang w:val="sv-SE"/>
        </w:rPr>
        <w:t xml:space="preserve"> 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att utsätta dem för 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>högriskmiljöer</w:t>
      </w:r>
      <w:r>
        <w:rPr>
          <w:rFonts w:asciiTheme="minorHAnsi" w:hAnsiTheme="minorHAnsi" w:cstheme="majorHAnsi"/>
          <w:sz w:val="18"/>
          <w:szCs w:val="18"/>
          <w:lang w:val="sv-SE"/>
        </w:rPr>
        <w:t xml:space="preserve"> under </w:t>
      </w:r>
      <w:r w:rsidR="002273BA">
        <w:rPr>
          <w:rFonts w:asciiTheme="minorHAnsi" w:hAnsiTheme="minorHAnsi" w:cstheme="majorHAnsi"/>
          <w:sz w:val="18"/>
          <w:szCs w:val="18"/>
          <w:lang w:val="sv-SE"/>
        </w:rPr>
        <w:t xml:space="preserve">sin </w:t>
      </w:r>
      <w:r>
        <w:rPr>
          <w:rFonts w:asciiTheme="minorHAnsi" w:hAnsiTheme="minorHAnsi" w:cstheme="majorHAnsi"/>
          <w:sz w:val="18"/>
          <w:szCs w:val="18"/>
          <w:lang w:val="sv-SE"/>
        </w:rPr>
        <w:t>utbildning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>. Forskning</w:t>
      </w:r>
      <w:r w:rsidR="004B1515">
        <w:rPr>
          <w:rFonts w:asciiTheme="minorHAnsi" w:hAnsiTheme="minorHAnsi" w:cstheme="majorHAnsi"/>
          <w:sz w:val="18"/>
          <w:szCs w:val="18"/>
          <w:lang w:val="sv-SE"/>
        </w:rPr>
        <w:t xml:space="preserve">srapporten förutspår att 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 xml:space="preserve">potentialen </w:t>
      </w:r>
      <w:r w:rsidR="004B1515">
        <w:rPr>
          <w:rFonts w:asciiTheme="minorHAnsi" w:hAnsiTheme="minorHAnsi" w:cstheme="majorHAnsi"/>
          <w:sz w:val="18"/>
          <w:szCs w:val="18"/>
          <w:lang w:val="sv-SE"/>
        </w:rPr>
        <w:t xml:space="preserve">kommer 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>öka avsevärt under de närmaste 12</w:t>
      </w:r>
      <w:r w:rsidR="004B1515">
        <w:rPr>
          <w:rFonts w:asciiTheme="minorHAnsi" w:hAnsiTheme="minorHAnsi" w:cstheme="majorHAnsi"/>
          <w:sz w:val="18"/>
          <w:szCs w:val="18"/>
          <w:lang w:val="sv-SE"/>
        </w:rPr>
        <w:t xml:space="preserve"> till </w:t>
      </w:r>
      <w:r w:rsidR="007B1138" w:rsidRPr="007B1138">
        <w:rPr>
          <w:rFonts w:asciiTheme="minorHAnsi" w:hAnsiTheme="minorHAnsi" w:cstheme="majorHAnsi"/>
          <w:sz w:val="18"/>
          <w:szCs w:val="18"/>
          <w:lang w:val="sv-SE"/>
        </w:rPr>
        <w:t>18 månaderna.</w:t>
      </w:r>
    </w:p>
    <w:p w14:paraId="530DF5C7" w14:textId="599AB9DE" w:rsidR="00CA3CBA" w:rsidRDefault="00CA3CBA" w:rsidP="007D4196">
      <w:pPr>
        <w:spacing w:line="312" w:lineRule="auto"/>
        <w:jc w:val="both"/>
        <w:rPr>
          <w:rFonts w:asciiTheme="minorHAnsi" w:hAnsiTheme="minorHAnsi" w:cstheme="majorHAnsi"/>
          <w:sz w:val="18"/>
          <w:szCs w:val="18"/>
          <w:lang w:val="sv-SE"/>
        </w:rPr>
      </w:pPr>
    </w:p>
    <w:p w14:paraId="61979EC1" w14:textId="6107052F" w:rsidR="003970EB" w:rsidRDefault="007B3A32" w:rsidP="003970EB">
      <w:pPr>
        <w:rPr>
          <w:rFonts w:asciiTheme="minorHAnsi" w:hAnsiTheme="minorHAnsi" w:cs="Vijaya"/>
          <w:bCs/>
          <w:sz w:val="18"/>
          <w:lang w:val="sv-SE"/>
        </w:rPr>
      </w:pPr>
      <w:r>
        <w:rPr>
          <w:rFonts w:asciiTheme="minorHAnsi" w:hAnsiTheme="minorHAnsi" w:cs="Vijaya"/>
          <w:bCs/>
          <w:sz w:val="18"/>
          <w:lang w:val="sv-SE"/>
        </w:rPr>
        <w:t xml:space="preserve">Läs mer om forskningsresultaten och framgångsstrategier för att implementera </w:t>
      </w:r>
      <w:r w:rsidR="002273BA">
        <w:rPr>
          <w:rFonts w:asciiTheme="minorHAnsi" w:hAnsiTheme="minorHAnsi" w:cs="Vijaya"/>
          <w:bCs/>
          <w:sz w:val="18"/>
          <w:lang w:val="sv-SE"/>
        </w:rPr>
        <w:t xml:space="preserve">immersiv teknik </w:t>
      </w:r>
      <w:r>
        <w:rPr>
          <w:rFonts w:asciiTheme="minorHAnsi" w:hAnsiTheme="minorHAnsi" w:cs="Vijaya"/>
          <w:bCs/>
          <w:sz w:val="18"/>
          <w:lang w:val="sv-SE"/>
        </w:rPr>
        <w:t>i den fullständiga rapporten som kan laddas ner här.</w:t>
      </w:r>
    </w:p>
    <w:p w14:paraId="4770A6D4" w14:textId="1B5CF08B" w:rsidR="007B3A32" w:rsidRDefault="007B3A32" w:rsidP="003970EB">
      <w:pPr>
        <w:rPr>
          <w:rFonts w:asciiTheme="minorHAnsi" w:hAnsiTheme="minorHAnsi" w:cs="Vijaya"/>
          <w:bCs/>
          <w:sz w:val="18"/>
          <w:lang w:val="sv-SE"/>
        </w:rPr>
      </w:pPr>
    </w:p>
    <w:p w14:paraId="1C2DBFAE" w14:textId="77777777" w:rsidR="00EC790A" w:rsidRDefault="00EC790A" w:rsidP="007B3A32">
      <w:pPr>
        <w:rPr>
          <w:rFonts w:asciiTheme="minorHAnsi" w:hAnsiTheme="minorHAnsi" w:cs="Vijaya"/>
          <w:b/>
          <w:bCs/>
          <w:sz w:val="18"/>
          <w:lang w:val="sv-SE"/>
        </w:rPr>
      </w:pPr>
    </w:p>
    <w:p w14:paraId="5841A86C" w14:textId="2C42DD3A" w:rsidR="007B3A32" w:rsidRPr="007B3A32" w:rsidRDefault="007B3A32" w:rsidP="007B3A32">
      <w:pPr>
        <w:rPr>
          <w:rFonts w:asciiTheme="minorHAnsi" w:hAnsiTheme="minorHAnsi" w:cs="Vijaya"/>
          <w:b/>
          <w:bCs/>
          <w:sz w:val="18"/>
          <w:lang w:val="sv-SE"/>
        </w:rPr>
      </w:pPr>
      <w:r w:rsidRPr="007B3A32">
        <w:rPr>
          <w:rFonts w:asciiTheme="minorHAnsi" w:hAnsiTheme="minorHAnsi" w:cs="Vijaya"/>
          <w:b/>
          <w:bCs/>
          <w:sz w:val="18"/>
          <w:lang w:val="sv-SE"/>
        </w:rPr>
        <w:t>Forskningsmetodik</w:t>
      </w:r>
    </w:p>
    <w:p w14:paraId="5784B6D9" w14:textId="3F77EC3E" w:rsidR="007B3A32" w:rsidRDefault="007B3A32" w:rsidP="007B3A32">
      <w:pPr>
        <w:rPr>
          <w:rFonts w:asciiTheme="minorHAnsi" w:hAnsiTheme="minorHAnsi" w:cs="Vijaya"/>
          <w:bCs/>
          <w:sz w:val="18"/>
          <w:lang w:val="sv-SE"/>
        </w:rPr>
      </w:pPr>
      <w:r w:rsidRPr="007B3A32">
        <w:rPr>
          <w:rFonts w:asciiTheme="minorHAnsi" w:hAnsiTheme="minorHAnsi" w:cs="Vijaya"/>
          <w:bCs/>
          <w:sz w:val="18"/>
          <w:lang w:val="sv-SE"/>
        </w:rPr>
        <w:t xml:space="preserve">Capgemini </w:t>
      </w:r>
      <w:r>
        <w:rPr>
          <w:rFonts w:asciiTheme="minorHAnsi" w:hAnsiTheme="minorHAnsi" w:cs="Vijaya"/>
          <w:bCs/>
          <w:sz w:val="18"/>
          <w:lang w:val="sv-SE"/>
        </w:rPr>
        <w:t>intervjuade</w:t>
      </w:r>
      <w:r w:rsidRPr="007B3A32">
        <w:rPr>
          <w:rFonts w:asciiTheme="minorHAnsi" w:hAnsiTheme="minorHAnsi" w:cs="Vijaya"/>
          <w:bCs/>
          <w:sz w:val="18"/>
          <w:lang w:val="sv-SE"/>
        </w:rPr>
        <w:t xml:space="preserve"> 709 personer med stor kunskap om organisationens AR </w:t>
      </w:r>
      <w:r>
        <w:rPr>
          <w:rFonts w:asciiTheme="minorHAnsi" w:hAnsiTheme="minorHAnsi" w:cs="Vijaya"/>
          <w:bCs/>
          <w:sz w:val="18"/>
          <w:lang w:val="sv-SE"/>
        </w:rPr>
        <w:t>och</w:t>
      </w:r>
      <w:r w:rsidRPr="007B3A32">
        <w:rPr>
          <w:rFonts w:asciiTheme="minorHAnsi" w:hAnsiTheme="minorHAnsi" w:cs="Vijaya"/>
          <w:bCs/>
          <w:sz w:val="18"/>
          <w:lang w:val="sv-SE"/>
        </w:rPr>
        <w:t xml:space="preserve"> VR-initiativ på 709 företag. </w:t>
      </w:r>
      <w:r>
        <w:rPr>
          <w:rFonts w:asciiTheme="minorHAnsi" w:hAnsiTheme="minorHAnsi" w:cs="Vijaya"/>
          <w:bCs/>
          <w:sz w:val="18"/>
          <w:lang w:val="sv-SE"/>
        </w:rPr>
        <w:t>Tre fjärdedelar</w:t>
      </w:r>
      <w:r w:rsidRPr="007B3A32">
        <w:rPr>
          <w:rFonts w:asciiTheme="minorHAnsi" w:hAnsiTheme="minorHAnsi" w:cs="Vijaya"/>
          <w:bCs/>
          <w:sz w:val="18"/>
          <w:lang w:val="sv-SE"/>
        </w:rPr>
        <w:t xml:space="preserve"> av </w:t>
      </w:r>
      <w:r>
        <w:rPr>
          <w:rFonts w:asciiTheme="minorHAnsi" w:hAnsiTheme="minorHAnsi" w:cs="Vijaya"/>
          <w:bCs/>
          <w:sz w:val="18"/>
          <w:lang w:val="sv-SE"/>
        </w:rPr>
        <w:t xml:space="preserve">de medverkande </w:t>
      </w:r>
      <w:r w:rsidRPr="007B3A32">
        <w:rPr>
          <w:rFonts w:asciiTheme="minorHAnsi" w:hAnsiTheme="minorHAnsi" w:cs="Vijaya"/>
          <w:bCs/>
          <w:sz w:val="18"/>
          <w:lang w:val="sv-SE"/>
        </w:rPr>
        <w:t>organisationerna redovisade intäkter på mer än 1 miljard USD under 2017. Denna undersökning genomfördes från maj till juni 2018.</w:t>
      </w:r>
    </w:p>
    <w:p w14:paraId="10B22D87" w14:textId="77777777" w:rsidR="003970EB" w:rsidRDefault="003970EB" w:rsidP="003970EB">
      <w:pPr>
        <w:rPr>
          <w:rFonts w:asciiTheme="minorHAnsi" w:hAnsiTheme="minorHAnsi" w:cs="Vijaya"/>
          <w:b/>
          <w:bCs/>
          <w:sz w:val="18"/>
          <w:lang w:val="sv-SE"/>
        </w:rPr>
      </w:pPr>
    </w:p>
    <w:p w14:paraId="1E895E99" w14:textId="77777777" w:rsidR="00366AFF" w:rsidRPr="00366AFF" w:rsidRDefault="00366AFF" w:rsidP="003970EB">
      <w:pPr>
        <w:rPr>
          <w:rFonts w:asciiTheme="minorHAnsi" w:hAnsiTheme="minorHAnsi" w:cs="Vijaya"/>
          <w:b/>
          <w:bCs/>
          <w:sz w:val="18"/>
          <w:lang w:val="sv-SE"/>
        </w:rPr>
      </w:pPr>
      <w:r w:rsidRPr="00366AFF">
        <w:rPr>
          <w:rFonts w:asciiTheme="minorHAnsi" w:hAnsiTheme="minorHAnsi" w:cs="Vijaya"/>
          <w:b/>
          <w:bCs/>
          <w:sz w:val="18"/>
          <w:lang w:val="sv-SE"/>
        </w:rPr>
        <w:t>Om Capgemini</w:t>
      </w:r>
    </w:p>
    <w:p w14:paraId="16FEE329" w14:textId="77777777" w:rsidR="007C633E" w:rsidRDefault="00366AFF" w:rsidP="00366AFF">
      <w:pPr>
        <w:rPr>
          <w:rFonts w:asciiTheme="minorHAnsi" w:hAnsiTheme="minorHAnsi" w:cs="Vijaya"/>
          <w:bCs/>
          <w:sz w:val="18"/>
          <w:lang w:val="sv-SE"/>
        </w:rPr>
      </w:pPr>
      <w:r w:rsidRPr="00366AFF">
        <w:rPr>
          <w:rFonts w:asciiTheme="minorHAnsi" w:hAnsiTheme="minorHAnsi" w:cs="Vijaya"/>
          <w:bCs/>
          <w:sz w:val="18"/>
          <w:lang w:val="sv-SE"/>
        </w:rPr>
        <w:t xml:space="preserve">Som en global ledare inom konsult- och </w:t>
      </w:r>
      <w:r w:rsidR="00332429" w:rsidRPr="00366AFF">
        <w:rPr>
          <w:rFonts w:asciiTheme="minorHAnsi" w:hAnsiTheme="minorHAnsi" w:cs="Vijaya"/>
          <w:bCs/>
          <w:sz w:val="18"/>
          <w:lang w:val="sv-SE"/>
        </w:rPr>
        <w:t>teknisktjänster</w:t>
      </w:r>
      <w:r w:rsidRPr="00366AFF">
        <w:rPr>
          <w:rFonts w:asciiTheme="minorHAnsi" w:hAnsiTheme="minorHAnsi" w:cs="Vijaya"/>
          <w:bCs/>
          <w:sz w:val="18"/>
          <w:lang w:val="sv-SE"/>
        </w:rPr>
        <w:t xml:space="preserve"> och digital transformation ligger Capgemini i framkant av innovation för att bemöta sina kunders behov inom molntjänster, digitalisering och plattformar. Med hjälp av sitt 50-åriga arv och gedigna branschspecifika kompetens gör Capgemini det möjligt för organisationer att förverkliga sina affärsmål genom en rad olika tjänster, från strategi till operation. Capgemini sätter människorna i fokus och drivs framåt av</w:t>
      </w:r>
      <w:r w:rsidRPr="00366AFF">
        <w:rPr>
          <w:rFonts w:asciiTheme="minorHAnsi" w:hAnsiTheme="minorHAnsi" w:cs="Ubuntu-Light"/>
          <w:color w:val="007DB7"/>
          <w:sz w:val="18"/>
          <w:szCs w:val="18"/>
          <w:lang w:val="sv-SE"/>
        </w:rPr>
        <w:t xml:space="preserve"> </w:t>
      </w:r>
      <w:r w:rsidRPr="00366AFF">
        <w:rPr>
          <w:rFonts w:asciiTheme="minorHAnsi" w:hAnsiTheme="minorHAnsi" w:cs="Vijaya"/>
          <w:bCs/>
          <w:sz w:val="18"/>
          <w:lang w:val="sv-SE"/>
        </w:rPr>
        <w:t xml:space="preserve">övertygelsen att teknikens affärsvärde kommer från och genom människor. Bolaget är multikulturellt med 200 000 anställda i över 40 länder. 2017 redovisade Capgemini globala intäkter på 12,8 miljarder euro. </w:t>
      </w:r>
      <w:r w:rsidR="001A3B6B">
        <w:rPr>
          <w:rFonts w:asciiTheme="minorHAnsi" w:hAnsiTheme="minorHAnsi" w:cs="Vijaya"/>
          <w:bCs/>
          <w:sz w:val="18"/>
          <w:lang w:val="sv-SE"/>
        </w:rPr>
        <w:br/>
      </w:r>
      <w:r w:rsidRPr="00366AFF">
        <w:rPr>
          <w:rFonts w:asciiTheme="minorHAnsi" w:hAnsiTheme="minorHAnsi" w:cs="Vijaya"/>
          <w:bCs/>
          <w:sz w:val="18"/>
          <w:lang w:val="sv-SE"/>
        </w:rPr>
        <w:t>Be</w:t>
      </w:r>
      <w:r>
        <w:rPr>
          <w:rFonts w:asciiTheme="minorHAnsi" w:hAnsiTheme="minorHAnsi" w:cs="Vijaya"/>
          <w:bCs/>
          <w:sz w:val="18"/>
          <w:lang w:val="sv-SE"/>
        </w:rPr>
        <w:t xml:space="preserve">sök oss på </w:t>
      </w:r>
      <w:hyperlink r:id="rId13" w:history="1">
        <w:r w:rsidRPr="001C633D">
          <w:rPr>
            <w:rStyle w:val="Hyperlink"/>
            <w:rFonts w:asciiTheme="minorHAnsi" w:hAnsiTheme="minorHAnsi" w:cs="Vijaya"/>
            <w:bCs/>
            <w:sz w:val="18"/>
            <w:lang w:val="sv-SE"/>
          </w:rPr>
          <w:t>www.capgemini.com</w:t>
        </w:r>
      </w:hyperlink>
      <w:r>
        <w:rPr>
          <w:rFonts w:asciiTheme="minorHAnsi" w:hAnsiTheme="minorHAnsi" w:cs="Vijaya"/>
          <w:bCs/>
          <w:sz w:val="18"/>
          <w:lang w:val="sv-SE"/>
        </w:rPr>
        <w:t xml:space="preserve"> </w:t>
      </w:r>
    </w:p>
    <w:p w14:paraId="4B5D4BA0" w14:textId="77777777" w:rsidR="00366AFF" w:rsidRDefault="00366AFF" w:rsidP="00366AFF">
      <w:pPr>
        <w:rPr>
          <w:rFonts w:asciiTheme="minorHAnsi" w:hAnsiTheme="minorHAnsi" w:cs="Vijaya"/>
          <w:bCs/>
          <w:sz w:val="18"/>
          <w:lang w:val="sv-SE"/>
        </w:rPr>
      </w:pPr>
      <w:r w:rsidRPr="00366AFF">
        <w:rPr>
          <w:rFonts w:asciiTheme="minorHAnsi" w:hAnsiTheme="minorHAnsi" w:cs="Vijaya"/>
          <w:bCs/>
          <w:sz w:val="18"/>
          <w:lang w:val="sv-SE"/>
        </w:rPr>
        <w:t>People matter, results count.</w:t>
      </w:r>
    </w:p>
    <w:p w14:paraId="552B07A6" w14:textId="77777777" w:rsidR="00366AFF" w:rsidRPr="00A204DE" w:rsidRDefault="00366AFF" w:rsidP="00A204DE">
      <w:pPr>
        <w:autoSpaceDE w:val="0"/>
        <w:autoSpaceDN w:val="0"/>
        <w:adjustRightInd w:val="0"/>
        <w:rPr>
          <w:rFonts w:asciiTheme="minorHAnsi" w:hAnsiTheme="minorHAnsi" w:cs="Ubuntu-Light"/>
          <w:color w:val="007DB7"/>
          <w:sz w:val="18"/>
          <w:szCs w:val="18"/>
          <w:lang w:val="sv-SE"/>
        </w:rPr>
      </w:pPr>
    </w:p>
    <w:sectPr w:rsidR="00366AFF" w:rsidRPr="00A204DE" w:rsidSect="00FE4ECF">
      <w:type w:val="continuous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27477" w14:textId="77777777" w:rsidR="001D5792" w:rsidRDefault="001D5792">
      <w:r>
        <w:separator/>
      </w:r>
    </w:p>
  </w:endnote>
  <w:endnote w:type="continuationSeparator" w:id="0">
    <w:p w14:paraId="211ACECC" w14:textId="77777777" w:rsidR="001D5792" w:rsidRDefault="001D5792">
      <w:r>
        <w:continuationSeparator/>
      </w:r>
    </w:p>
  </w:endnote>
  <w:endnote w:type="continuationNotice" w:id="1">
    <w:p w14:paraId="603DFB08" w14:textId="77777777" w:rsidR="001D5792" w:rsidRDefault="001D5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Ubuntu-Light">
    <w:altName w:val="Ubuntu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7D8F" w14:textId="77777777" w:rsidR="009B2D7B" w:rsidRPr="004C41BC" w:rsidRDefault="009B2D7B" w:rsidP="004C41BC">
    <w:pPr>
      <w:pStyle w:val="Pieddepage1"/>
    </w:pPr>
    <w:proofErr w:type="spellStart"/>
    <w:r w:rsidRPr="004C41BC">
      <w:t>P</w:t>
    </w:r>
    <w:r>
      <w:t>ressmeddelande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A5F6B" w14:textId="77777777" w:rsidR="009B2D7B" w:rsidRPr="00237E0A" w:rsidRDefault="009B2D7B">
    <w:pPr>
      <w:pStyle w:val="Footer"/>
      <w:rPr>
        <w:rFonts w:ascii="Verdana" w:hAnsi="Verdana"/>
        <w:i/>
        <w:sz w:val="16"/>
        <w:lang w:val="sv-SE"/>
      </w:rPr>
    </w:pPr>
    <w:r>
      <w:rPr>
        <w:rFonts w:ascii="Verdana" w:hAnsi="Verdana"/>
        <w:i/>
        <w:sz w:val="16"/>
        <w:lang w:val="sv-SE"/>
      </w:rPr>
      <w:t>Pressmeddelande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AADF5" w14:textId="77777777" w:rsidR="001D5792" w:rsidRDefault="001D5792">
      <w:r>
        <w:separator/>
      </w:r>
    </w:p>
  </w:footnote>
  <w:footnote w:type="continuationSeparator" w:id="0">
    <w:p w14:paraId="468866C9" w14:textId="77777777" w:rsidR="001D5792" w:rsidRDefault="001D5792">
      <w:r>
        <w:continuationSeparator/>
      </w:r>
    </w:p>
  </w:footnote>
  <w:footnote w:type="continuationNotice" w:id="1">
    <w:p w14:paraId="095ED354" w14:textId="77777777" w:rsidR="001D5792" w:rsidRDefault="001D5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CD1F0" w14:textId="77777777" w:rsidR="009B2D7B" w:rsidRDefault="009B2D7B" w:rsidP="00452FF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0213" w14:textId="77777777" w:rsidR="009B2D7B" w:rsidRDefault="009B2D7B" w:rsidP="0090794D">
    <w:pPr>
      <w:pStyle w:val="Header"/>
    </w:pPr>
    <w:r>
      <w:rPr>
        <w:noProof/>
        <w:lang w:val="nb-NO" w:eastAsia="nb-NO"/>
      </w:rPr>
      <w:drawing>
        <wp:inline distT="0" distB="0" distL="0" distR="0" wp14:anchorId="5DA76880" wp14:editId="7A60E2D8">
          <wp:extent cx="1792605" cy="433070"/>
          <wp:effectExtent l="0" t="0" r="0" b="508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403EF7" w14:textId="77777777" w:rsidR="009B2D7B" w:rsidRDefault="009B2D7B" w:rsidP="0090794D">
    <w:pPr>
      <w:pStyle w:val="Header"/>
    </w:pPr>
  </w:p>
  <w:p w14:paraId="46BC35B7" w14:textId="77777777" w:rsidR="009B2D7B" w:rsidRPr="0090794D" w:rsidRDefault="009B2D7B" w:rsidP="00907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6DD3"/>
    <w:multiLevelType w:val="hybridMultilevel"/>
    <w:tmpl w:val="2D209C86"/>
    <w:lvl w:ilvl="0" w:tplc="F112F6FE">
      <w:start w:val="35"/>
      <w:numFmt w:val="bullet"/>
      <w:lvlText w:val="-"/>
      <w:lvlJc w:val="left"/>
      <w:pPr>
        <w:ind w:left="420" w:hanging="360"/>
      </w:pPr>
      <w:rPr>
        <w:rFonts w:ascii="Verdana" w:eastAsia="Times New Roman" w:hAnsi="Verdana" w:cstheme="majorHAnsi" w:hint="default"/>
        <w:i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C736BF"/>
    <w:multiLevelType w:val="hybridMultilevel"/>
    <w:tmpl w:val="77707468"/>
    <w:lvl w:ilvl="0" w:tplc="94422832">
      <w:start w:val="35"/>
      <w:numFmt w:val="bullet"/>
      <w:lvlText w:val="-"/>
      <w:lvlJc w:val="left"/>
      <w:pPr>
        <w:ind w:left="420" w:hanging="360"/>
      </w:pPr>
      <w:rPr>
        <w:rFonts w:ascii="Verdana" w:eastAsia="Times New Roman" w:hAnsi="Verdana" w:cstheme="majorHAnsi" w:hint="default"/>
        <w:i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9B44EF"/>
    <w:multiLevelType w:val="hybridMultilevel"/>
    <w:tmpl w:val="34167ACC"/>
    <w:lvl w:ilvl="0" w:tplc="AB4C3088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3243E"/>
    <w:multiLevelType w:val="hybridMultilevel"/>
    <w:tmpl w:val="1ED2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0438B"/>
    <w:multiLevelType w:val="hybridMultilevel"/>
    <w:tmpl w:val="D768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024"/>
    <w:multiLevelType w:val="hybridMultilevel"/>
    <w:tmpl w:val="14021604"/>
    <w:lvl w:ilvl="0" w:tplc="ED9E6EB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sv-SE" w:vendorID="64" w:dllVersion="0" w:nlCheck="1" w:checkStyle="0"/>
  <w:activeWritingStyle w:appName="MSWord" w:lang="en-NZ" w:vendorID="64" w:dllVersion="0" w:nlCheck="1" w:checkStyle="0"/>
  <w:activeWritingStyle w:appName="MSWord" w:lang="en-US" w:vendorID="64" w:dllVersion="4096" w:nlCheck="1" w:checkStyle="0"/>
  <w:activeWritingStyle w:appName="MSWord" w:lang="sv-S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F8"/>
    <w:rsid w:val="00010D54"/>
    <w:rsid w:val="00012A3F"/>
    <w:rsid w:val="00021C95"/>
    <w:rsid w:val="000233A7"/>
    <w:rsid w:val="00026DD7"/>
    <w:rsid w:val="00037908"/>
    <w:rsid w:val="00037EF2"/>
    <w:rsid w:val="00040B5A"/>
    <w:rsid w:val="000469E8"/>
    <w:rsid w:val="0005674B"/>
    <w:rsid w:val="0005690A"/>
    <w:rsid w:val="00061D28"/>
    <w:rsid w:val="00066A3C"/>
    <w:rsid w:val="000713EB"/>
    <w:rsid w:val="000859B6"/>
    <w:rsid w:val="0009189C"/>
    <w:rsid w:val="000B467C"/>
    <w:rsid w:val="000B5FCE"/>
    <w:rsid w:val="000B6E60"/>
    <w:rsid w:val="000C463C"/>
    <w:rsid w:val="000C6AA4"/>
    <w:rsid w:val="000D03CB"/>
    <w:rsid w:val="000D2A4A"/>
    <w:rsid w:val="000D6F45"/>
    <w:rsid w:val="000F5A0E"/>
    <w:rsid w:val="0010609A"/>
    <w:rsid w:val="00106A76"/>
    <w:rsid w:val="001079F6"/>
    <w:rsid w:val="00132CC4"/>
    <w:rsid w:val="00141496"/>
    <w:rsid w:val="001506CE"/>
    <w:rsid w:val="0015390E"/>
    <w:rsid w:val="001560E9"/>
    <w:rsid w:val="00163E83"/>
    <w:rsid w:val="001657EC"/>
    <w:rsid w:val="00166E49"/>
    <w:rsid w:val="00194003"/>
    <w:rsid w:val="001A3B6B"/>
    <w:rsid w:val="001C0AEC"/>
    <w:rsid w:val="001C24AC"/>
    <w:rsid w:val="001D133B"/>
    <w:rsid w:val="001D5792"/>
    <w:rsid w:val="001E2DE0"/>
    <w:rsid w:val="001E5344"/>
    <w:rsid w:val="001E5E27"/>
    <w:rsid w:val="001E67B8"/>
    <w:rsid w:val="001F0EBF"/>
    <w:rsid w:val="001F77E4"/>
    <w:rsid w:val="00203832"/>
    <w:rsid w:val="00203C61"/>
    <w:rsid w:val="00213BFE"/>
    <w:rsid w:val="00214168"/>
    <w:rsid w:val="00215832"/>
    <w:rsid w:val="00216A03"/>
    <w:rsid w:val="002176AF"/>
    <w:rsid w:val="00224737"/>
    <w:rsid w:val="002258B4"/>
    <w:rsid w:val="002268C8"/>
    <w:rsid w:val="002273BA"/>
    <w:rsid w:val="00231DC8"/>
    <w:rsid w:val="00233794"/>
    <w:rsid w:val="00237E0A"/>
    <w:rsid w:val="00244095"/>
    <w:rsid w:val="00244250"/>
    <w:rsid w:val="00270C0C"/>
    <w:rsid w:val="00271CCC"/>
    <w:rsid w:val="00272076"/>
    <w:rsid w:val="002866CE"/>
    <w:rsid w:val="002A0DD8"/>
    <w:rsid w:val="002C7D56"/>
    <w:rsid w:val="002D057F"/>
    <w:rsid w:val="002D65D3"/>
    <w:rsid w:val="002E1EE1"/>
    <w:rsid w:val="002E3EDB"/>
    <w:rsid w:val="002E6D70"/>
    <w:rsid w:val="002F3040"/>
    <w:rsid w:val="002F35F1"/>
    <w:rsid w:val="003010A6"/>
    <w:rsid w:val="00304256"/>
    <w:rsid w:val="00311385"/>
    <w:rsid w:val="00323055"/>
    <w:rsid w:val="00323867"/>
    <w:rsid w:val="00324006"/>
    <w:rsid w:val="00332429"/>
    <w:rsid w:val="00333C95"/>
    <w:rsid w:val="003405E0"/>
    <w:rsid w:val="003433A7"/>
    <w:rsid w:val="003629D9"/>
    <w:rsid w:val="00362EBA"/>
    <w:rsid w:val="00366AFF"/>
    <w:rsid w:val="00371BFB"/>
    <w:rsid w:val="00374A67"/>
    <w:rsid w:val="00374C62"/>
    <w:rsid w:val="00377C00"/>
    <w:rsid w:val="003915EB"/>
    <w:rsid w:val="00396EF1"/>
    <w:rsid w:val="003970EB"/>
    <w:rsid w:val="003B0366"/>
    <w:rsid w:val="003C1E98"/>
    <w:rsid w:val="003C25B2"/>
    <w:rsid w:val="003D4D56"/>
    <w:rsid w:val="003E2CCD"/>
    <w:rsid w:val="003E6E55"/>
    <w:rsid w:val="00402F30"/>
    <w:rsid w:val="00413883"/>
    <w:rsid w:val="0041630C"/>
    <w:rsid w:val="0041762D"/>
    <w:rsid w:val="004212DA"/>
    <w:rsid w:val="004266F7"/>
    <w:rsid w:val="00426EF5"/>
    <w:rsid w:val="004346C8"/>
    <w:rsid w:val="00437E27"/>
    <w:rsid w:val="00452FF5"/>
    <w:rsid w:val="00473C41"/>
    <w:rsid w:val="00476E25"/>
    <w:rsid w:val="00480BCB"/>
    <w:rsid w:val="004851AD"/>
    <w:rsid w:val="0048577A"/>
    <w:rsid w:val="004A2876"/>
    <w:rsid w:val="004A43C6"/>
    <w:rsid w:val="004B1515"/>
    <w:rsid w:val="004C41BC"/>
    <w:rsid w:val="004C55FD"/>
    <w:rsid w:val="004E0333"/>
    <w:rsid w:val="004F773F"/>
    <w:rsid w:val="005004F6"/>
    <w:rsid w:val="005050DE"/>
    <w:rsid w:val="00507940"/>
    <w:rsid w:val="00507C6D"/>
    <w:rsid w:val="00513975"/>
    <w:rsid w:val="00513AEC"/>
    <w:rsid w:val="00514779"/>
    <w:rsid w:val="00547385"/>
    <w:rsid w:val="00566609"/>
    <w:rsid w:val="005959D4"/>
    <w:rsid w:val="005A268E"/>
    <w:rsid w:val="005B02FA"/>
    <w:rsid w:val="005C590B"/>
    <w:rsid w:val="005C5A66"/>
    <w:rsid w:val="005D0CF2"/>
    <w:rsid w:val="005E015C"/>
    <w:rsid w:val="005E058E"/>
    <w:rsid w:val="005E12F9"/>
    <w:rsid w:val="005E71D6"/>
    <w:rsid w:val="00602C4C"/>
    <w:rsid w:val="00603638"/>
    <w:rsid w:val="00604140"/>
    <w:rsid w:val="00604BC5"/>
    <w:rsid w:val="00606FED"/>
    <w:rsid w:val="00624A11"/>
    <w:rsid w:val="006270E3"/>
    <w:rsid w:val="0062711F"/>
    <w:rsid w:val="00630687"/>
    <w:rsid w:val="00632DDE"/>
    <w:rsid w:val="006376D6"/>
    <w:rsid w:val="00641CDC"/>
    <w:rsid w:val="00645C43"/>
    <w:rsid w:val="00652F37"/>
    <w:rsid w:val="00670345"/>
    <w:rsid w:val="00672279"/>
    <w:rsid w:val="006738A3"/>
    <w:rsid w:val="00693E5E"/>
    <w:rsid w:val="00696F31"/>
    <w:rsid w:val="006A32F2"/>
    <w:rsid w:val="006A3D14"/>
    <w:rsid w:val="006A761F"/>
    <w:rsid w:val="006B42D6"/>
    <w:rsid w:val="006B687A"/>
    <w:rsid w:val="006B6A77"/>
    <w:rsid w:val="006C2EF2"/>
    <w:rsid w:val="006D2221"/>
    <w:rsid w:val="006D2BB4"/>
    <w:rsid w:val="006D2D63"/>
    <w:rsid w:val="006D64C9"/>
    <w:rsid w:val="006E1F3D"/>
    <w:rsid w:val="006E28FF"/>
    <w:rsid w:val="006E7230"/>
    <w:rsid w:val="006F0F7C"/>
    <w:rsid w:val="0072437A"/>
    <w:rsid w:val="00726B1A"/>
    <w:rsid w:val="007405B3"/>
    <w:rsid w:val="007459C7"/>
    <w:rsid w:val="00754040"/>
    <w:rsid w:val="00754DA0"/>
    <w:rsid w:val="0075736F"/>
    <w:rsid w:val="00757F05"/>
    <w:rsid w:val="007607E3"/>
    <w:rsid w:val="007679E1"/>
    <w:rsid w:val="0077382A"/>
    <w:rsid w:val="00785612"/>
    <w:rsid w:val="00791F07"/>
    <w:rsid w:val="00795375"/>
    <w:rsid w:val="007B1138"/>
    <w:rsid w:val="007B3A32"/>
    <w:rsid w:val="007B7E8A"/>
    <w:rsid w:val="007C4E0C"/>
    <w:rsid w:val="007C5127"/>
    <w:rsid w:val="007C5C95"/>
    <w:rsid w:val="007C5DC1"/>
    <w:rsid w:val="007C633E"/>
    <w:rsid w:val="007D1A70"/>
    <w:rsid w:val="007D4196"/>
    <w:rsid w:val="007E01F3"/>
    <w:rsid w:val="007E57AB"/>
    <w:rsid w:val="007E60EF"/>
    <w:rsid w:val="007F73C4"/>
    <w:rsid w:val="00806D1F"/>
    <w:rsid w:val="00810595"/>
    <w:rsid w:val="00817AC6"/>
    <w:rsid w:val="00831AC3"/>
    <w:rsid w:val="0083268A"/>
    <w:rsid w:val="0083378B"/>
    <w:rsid w:val="00846043"/>
    <w:rsid w:val="00851496"/>
    <w:rsid w:val="00853BEC"/>
    <w:rsid w:val="0085408C"/>
    <w:rsid w:val="00854D8E"/>
    <w:rsid w:val="008657E5"/>
    <w:rsid w:val="008750CA"/>
    <w:rsid w:val="00877F3B"/>
    <w:rsid w:val="00880D6D"/>
    <w:rsid w:val="00881881"/>
    <w:rsid w:val="008A50F3"/>
    <w:rsid w:val="008A6E51"/>
    <w:rsid w:val="008B0BEF"/>
    <w:rsid w:val="008B1640"/>
    <w:rsid w:val="008B3AAE"/>
    <w:rsid w:val="008B51E8"/>
    <w:rsid w:val="008C2DA4"/>
    <w:rsid w:val="008D590C"/>
    <w:rsid w:val="008E3A68"/>
    <w:rsid w:val="008F4B2A"/>
    <w:rsid w:val="009022F8"/>
    <w:rsid w:val="009027D9"/>
    <w:rsid w:val="0090586C"/>
    <w:rsid w:val="00906266"/>
    <w:rsid w:val="0090794D"/>
    <w:rsid w:val="009108D0"/>
    <w:rsid w:val="00917EAB"/>
    <w:rsid w:val="00924B88"/>
    <w:rsid w:val="00930F09"/>
    <w:rsid w:val="00935EC2"/>
    <w:rsid w:val="0093785F"/>
    <w:rsid w:val="00946FA2"/>
    <w:rsid w:val="00973558"/>
    <w:rsid w:val="009848D5"/>
    <w:rsid w:val="00991214"/>
    <w:rsid w:val="009A6EA9"/>
    <w:rsid w:val="009B2D7B"/>
    <w:rsid w:val="009B3984"/>
    <w:rsid w:val="009B3A48"/>
    <w:rsid w:val="009B5C0F"/>
    <w:rsid w:val="009B7252"/>
    <w:rsid w:val="009B79D2"/>
    <w:rsid w:val="009F0330"/>
    <w:rsid w:val="00A00E45"/>
    <w:rsid w:val="00A02C99"/>
    <w:rsid w:val="00A0302D"/>
    <w:rsid w:val="00A03C0C"/>
    <w:rsid w:val="00A11E26"/>
    <w:rsid w:val="00A204DE"/>
    <w:rsid w:val="00A22400"/>
    <w:rsid w:val="00A2399C"/>
    <w:rsid w:val="00A32961"/>
    <w:rsid w:val="00A352E0"/>
    <w:rsid w:val="00A35EF1"/>
    <w:rsid w:val="00A47DA7"/>
    <w:rsid w:val="00A73A17"/>
    <w:rsid w:val="00A97724"/>
    <w:rsid w:val="00A97FF8"/>
    <w:rsid w:val="00AD4B5A"/>
    <w:rsid w:val="00AE41B5"/>
    <w:rsid w:val="00AF1350"/>
    <w:rsid w:val="00AF379B"/>
    <w:rsid w:val="00B0383C"/>
    <w:rsid w:val="00B148CA"/>
    <w:rsid w:val="00B302D4"/>
    <w:rsid w:val="00B30478"/>
    <w:rsid w:val="00B32DC1"/>
    <w:rsid w:val="00B37C4C"/>
    <w:rsid w:val="00B472F0"/>
    <w:rsid w:val="00B54826"/>
    <w:rsid w:val="00B61AD8"/>
    <w:rsid w:val="00B66304"/>
    <w:rsid w:val="00B804C1"/>
    <w:rsid w:val="00B8450F"/>
    <w:rsid w:val="00B84AA7"/>
    <w:rsid w:val="00B84D27"/>
    <w:rsid w:val="00BB2354"/>
    <w:rsid w:val="00BC0C86"/>
    <w:rsid w:val="00BC6AD5"/>
    <w:rsid w:val="00BC7EBD"/>
    <w:rsid w:val="00BD0173"/>
    <w:rsid w:val="00BE0837"/>
    <w:rsid w:val="00BE3AFC"/>
    <w:rsid w:val="00BF6225"/>
    <w:rsid w:val="00C04302"/>
    <w:rsid w:val="00C05C7E"/>
    <w:rsid w:val="00C06144"/>
    <w:rsid w:val="00C20B79"/>
    <w:rsid w:val="00C3011D"/>
    <w:rsid w:val="00C3109F"/>
    <w:rsid w:val="00C311E9"/>
    <w:rsid w:val="00C3799B"/>
    <w:rsid w:val="00C6076E"/>
    <w:rsid w:val="00C63758"/>
    <w:rsid w:val="00C63DA8"/>
    <w:rsid w:val="00C6606E"/>
    <w:rsid w:val="00C674D1"/>
    <w:rsid w:val="00C70FA7"/>
    <w:rsid w:val="00C77B41"/>
    <w:rsid w:val="00C9392D"/>
    <w:rsid w:val="00C949F1"/>
    <w:rsid w:val="00CA1126"/>
    <w:rsid w:val="00CA3CBA"/>
    <w:rsid w:val="00CA7A1D"/>
    <w:rsid w:val="00CC30B5"/>
    <w:rsid w:val="00CC31A1"/>
    <w:rsid w:val="00CC391E"/>
    <w:rsid w:val="00CD1844"/>
    <w:rsid w:val="00CE2EE3"/>
    <w:rsid w:val="00CE4CC5"/>
    <w:rsid w:val="00CF7995"/>
    <w:rsid w:val="00D01A8B"/>
    <w:rsid w:val="00D20180"/>
    <w:rsid w:val="00D30240"/>
    <w:rsid w:val="00D30463"/>
    <w:rsid w:val="00D373B7"/>
    <w:rsid w:val="00D37B03"/>
    <w:rsid w:val="00D53410"/>
    <w:rsid w:val="00D56169"/>
    <w:rsid w:val="00D66607"/>
    <w:rsid w:val="00D807A1"/>
    <w:rsid w:val="00D83C66"/>
    <w:rsid w:val="00D85989"/>
    <w:rsid w:val="00DC4E43"/>
    <w:rsid w:val="00DD4F4B"/>
    <w:rsid w:val="00DD57AE"/>
    <w:rsid w:val="00DD58B6"/>
    <w:rsid w:val="00DD58EC"/>
    <w:rsid w:val="00DD6D9B"/>
    <w:rsid w:val="00DE2F49"/>
    <w:rsid w:val="00DE4C8C"/>
    <w:rsid w:val="00DF413F"/>
    <w:rsid w:val="00E128B4"/>
    <w:rsid w:val="00E12C25"/>
    <w:rsid w:val="00E12EA4"/>
    <w:rsid w:val="00E15D51"/>
    <w:rsid w:val="00E44E3A"/>
    <w:rsid w:val="00E45FEA"/>
    <w:rsid w:val="00E52B67"/>
    <w:rsid w:val="00E603AA"/>
    <w:rsid w:val="00E707D6"/>
    <w:rsid w:val="00E768FA"/>
    <w:rsid w:val="00EA6CED"/>
    <w:rsid w:val="00EB43C7"/>
    <w:rsid w:val="00EC0DC8"/>
    <w:rsid w:val="00EC790A"/>
    <w:rsid w:val="00EC7DE4"/>
    <w:rsid w:val="00ED226B"/>
    <w:rsid w:val="00ED4B73"/>
    <w:rsid w:val="00F02F51"/>
    <w:rsid w:val="00F06BA1"/>
    <w:rsid w:val="00F12072"/>
    <w:rsid w:val="00F121CC"/>
    <w:rsid w:val="00F24002"/>
    <w:rsid w:val="00F41B49"/>
    <w:rsid w:val="00F41F9B"/>
    <w:rsid w:val="00F4404A"/>
    <w:rsid w:val="00F528F0"/>
    <w:rsid w:val="00F6503D"/>
    <w:rsid w:val="00F6700E"/>
    <w:rsid w:val="00FA1690"/>
    <w:rsid w:val="00FD3E1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18740"/>
  <w15:docId w15:val="{E5365500-21F0-41DA-9B8D-F9E3E863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0C86"/>
  </w:style>
  <w:style w:type="paragraph" w:styleId="Heading3">
    <w:name w:val="heading 3"/>
    <w:basedOn w:val="Normal"/>
    <w:next w:val="Normal"/>
    <w:qFormat/>
    <w:rsid w:val="00BC0C86"/>
    <w:pPr>
      <w:keepNext/>
      <w:outlineLvl w:val="2"/>
    </w:pPr>
    <w:rPr>
      <w:b/>
      <w:color w:val="00000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C0C86"/>
    <w:rPr>
      <w:b/>
      <w:color w:val="000000"/>
      <w:sz w:val="28"/>
      <w:lang w:val="en-GB"/>
    </w:rPr>
  </w:style>
  <w:style w:type="character" w:styleId="Hyperlink">
    <w:name w:val="Hyperlink"/>
    <w:basedOn w:val="DefaultParagraphFont"/>
    <w:rsid w:val="00BC0C86"/>
    <w:rPr>
      <w:color w:val="0000FF"/>
      <w:u w:val="single"/>
    </w:rPr>
  </w:style>
  <w:style w:type="paragraph" w:styleId="NormalWeb">
    <w:name w:val="Normal (Web)"/>
    <w:basedOn w:val="Normal"/>
    <w:rsid w:val="00BC0C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Header">
    <w:name w:val="header"/>
    <w:basedOn w:val="Normal"/>
    <w:rsid w:val="00C05C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05C7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2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24737"/>
  </w:style>
  <w:style w:type="character" w:styleId="FootnoteReference">
    <w:name w:val="footnote reference"/>
    <w:basedOn w:val="DefaultParagraphFont"/>
    <w:semiHidden/>
    <w:rsid w:val="00224737"/>
    <w:rPr>
      <w:vertAlign w:val="superscript"/>
    </w:rPr>
  </w:style>
  <w:style w:type="paragraph" w:styleId="BalloonText">
    <w:name w:val="Balloon Text"/>
    <w:basedOn w:val="Normal"/>
    <w:semiHidden/>
    <w:rsid w:val="00A97724"/>
    <w:rPr>
      <w:rFonts w:ascii="Tahoma" w:hAnsi="Tahoma" w:cs="Tahoma"/>
      <w:sz w:val="16"/>
      <w:szCs w:val="16"/>
    </w:rPr>
  </w:style>
  <w:style w:type="paragraph" w:customStyle="1" w:styleId="AboutCapgemini">
    <w:name w:val="About Capgemini"/>
    <w:basedOn w:val="Heading3"/>
    <w:next w:val="Normal"/>
    <w:autoRedefine/>
    <w:rsid w:val="00A11E26"/>
    <w:pPr>
      <w:jc w:val="both"/>
    </w:pPr>
    <w:rPr>
      <w:b w:val="0"/>
      <w:lang w:eastAsia="fr-FR"/>
    </w:rPr>
  </w:style>
  <w:style w:type="paragraph" w:customStyle="1" w:styleId="Pieddepage1">
    <w:name w:val="Pied de page1"/>
    <w:basedOn w:val="Normal"/>
    <w:autoRedefine/>
    <w:rsid w:val="004C41BC"/>
    <w:pPr>
      <w:tabs>
        <w:tab w:val="left" w:pos="9540"/>
      </w:tabs>
      <w:ind w:right="360"/>
      <w:jc w:val="both"/>
    </w:pPr>
    <w:rPr>
      <w:rFonts w:asciiTheme="majorHAnsi" w:hAnsiTheme="majorHAnsi" w:cs="Arial"/>
      <w:i/>
      <w:color w:val="000000" w:themeColor="text1"/>
      <w:sz w:val="16"/>
    </w:rPr>
  </w:style>
  <w:style w:type="paragraph" w:customStyle="1" w:styleId="Boilerplate">
    <w:name w:val="Boilerplate"/>
    <w:qFormat/>
    <w:rsid w:val="004C41BC"/>
    <w:pPr>
      <w:spacing w:after="120" w:line="200" w:lineRule="exact"/>
      <w:ind w:right="11"/>
      <w:jc w:val="both"/>
    </w:pPr>
    <w:rPr>
      <w:rFonts w:asciiTheme="minorHAnsi" w:eastAsiaTheme="minorHAnsi" w:hAnsiTheme="minorHAnsi" w:cstheme="minorBidi"/>
      <w:noProof/>
      <w:color w:val="000000" w:themeColor="text1"/>
      <w:sz w:val="16"/>
      <w:szCs w:val="22"/>
    </w:rPr>
  </w:style>
  <w:style w:type="paragraph" w:customStyle="1" w:styleId="BoilerplateHead">
    <w:name w:val="Boilerplate Head"/>
    <w:basedOn w:val="Boilerplate"/>
    <w:qFormat/>
    <w:rsid w:val="004C41BC"/>
    <w:pPr>
      <w:keepNext/>
      <w:keepLines/>
      <w:spacing w:before="600"/>
      <w:ind w:right="14"/>
    </w:pPr>
    <w:rPr>
      <w:b/>
      <w:color w:val="2B143D" w:themeColor="text2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CC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853B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3BEC"/>
  </w:style>
  <w:style w:type="character" w:customStyle="1" w:styleId="CommentTextChar">
    <w:name w:val="Comment Text Char"/>
    <w:basedOn w:val="DefaultParagraphFont"/>
    <w:link w:val="CommentText"/>
    <w:semiHidden/>
    <w:rsid w:val="00853B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3BEC"/>
    <w:rPr>
      <w:b/>
      <w:bCs/>
    </w:rPr>
  </w:style>
  <w:style w:type="paragraph" w:styleId="ListParagraph">
    <w:name w:val="List Paragraph"/>
    <w:basedOn w:val="Normal"/>
    <w:uiPriority w:val="34"/>
    <w:qFormat/>
    <w:rsid w:val="00853BEC"/>
    <w:pPr>
      <w:ind w:left="720"/>
      <w:contextualSpacing/>
    </w:pPr>
  </w:style>
  <w:style w:type="character" w:customStyle="1" w:styleId="Olstomnmnande1">
    <w:name w:val="Olöst omnämnande1"/>
    <w:basedOn w:val="DefaultParagraphFont"/>
    <w:uiPriority w:val="99"/>
    <w:semiHidden/>
    <w:unhideWhenUsed/>
    <w:rsid w:val="004C55F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C55FD"/>
  </w:style>
  <w:style w:type="paragraph" w:customStyle="1" w:styleId="PressContactDetails">
    <w:name w:val="Press Contact Details"/>
    <w:basedOn w:val="Normal"/>
    <w:qFormat/>
    <w:rsid w:val="00244095"/>
    <w:pPr>
      <w:spacing w:line="280" w:lineRule="exact"/>
      <w:ind w:right="14"/>
      <w:jc w:val="right"/>
    </w:pPr>
    <w:rPr>
      <w:rFonts w:asciiTheme="minorHAnsi" w:eastAsiaTheme="minorHAnsi" w:hAnsiTheme="minorHAnsi" w:cstheme="minorBidi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6AF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74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apgemin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pgemini.com/service/researchinstitu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apgemini Palette 1">
      <a:dk1>
        <a:sysClr val="windowText" lastClr="000000"/>
      </a:dk1>
      <a:lt1>
        <a:srgbClr val="FFFFFF"/>
      </a:lt1>
      <a:dk2>
        <a:srgbClr val="2B143D"/>
      </a:dk2>
      <a:lt2>
        <a:srgbClr val="E6E7E7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E6E7E7"/>
      </a:accent6>
      <a:hlink>
        <a:srgbClr val="0070AD"/>
      </a:hlink>
      <a:folHlink>
        <a:srgbClr val="E6E7E7"/>
      </a:folHlink>
    </a:clrScheme>
    <a:fontScheme name="Capgemin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1644-8786-4087-86A6-019A5097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5031</Characters>
  <Application>Microsoft Office Word</Application>
  <DocSecurity>0</DocSecurity>
  <Lines>41</Lines>
  <Paragraphs>11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6" baseType="lpstr">
      <vt:lpstr>Joint Press Release</vt:lpstr>
      <vt:lpstr>Joint Press Release</vt:lpstr>
      <vt:lpstr>Joint Press Release</vt:lpstr>
      <vt:lpstr>Press Release Template</vt:lpstr>
      <vt:lpstr>        Press Release Subtitle (Verdana 9, bold, italic, line space 1.15) </vt:lpstr>
      <vt:lpstr>        (Capitalize the first word only in headlines. Solution names, proper names, and </vt:lpstr>
    </vt:vector>
  </TitlesOfParts>
  <Company>Capgemini</Company>
  <LinksUpToDate>false</LinksUpToDate>
  <CharactersWithSpaces>5969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Press Release</dc:title>
  <dc:creator>McLellan Writing Team</dc:creator>
  <cp:lastModifiedBy>Resare, Gunilla</cp:lastModifiedBy>
  <cp:revision>3</cp:revision>
  <cp:lastPrinted>2018-09-05T07:56:00Z</cp:lastPrinted>
  <dcterms:created xsi:type="dcterms:W3CDTF">2018-09-17T10:56:00Z</dcterms:created>
  <dcterms:modified xsi:type="dcterms:W3CDTF">2018-09-17T10:57:00Z</dcterms:modified>
</cp:coreProperties>
</file>