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bidi w:val="0"/>
      </w:pPr>
    </w:p>
    <w:p>
      <w:pPr>
        <w:pStyle w:val="Brødteks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En ny generasjon programvare for EU-kontroll skal gj</w:t>
      </w:r>
      <w:r>
        <w:rPr>
          <w:b w:val="1"/>
          <w:bCs w:val="1"/>
          <w:sz w:val="36"/>
          <w:szCs w:val="36"/>
          <w:rtl w:val="0"/>
          <w:lang w:val="da-DK"/>
        </w:rPr>
        <w:t>ø</w:t>
      </w:r>
      <w:r>
        <w:rPr>
          <w:b w:val="1"/>
          <w:bCs w:val="1"/>
          <w:sz w:val="36"/>
          <w:szCs w:val="36"/>
          <w:rtl w:val="0"/>
        </w:rPr>
        <w:t>re det enklere for b</w:t>
      </w:r>
      <w:r>
        <w:rPr>
          <w:b w:val="1"/>
          <w:bCs w:val="1"/>
          <w:sz w:val="36"/>
          <w:szCs w:val="36"/>
          <w:rtl w:val="0"/>
          <w:lang w:val="da-DK"/>
        </w:rPr>
        <w:t>å</w:t>
      </w:r>
      <w:r>
        <w:rPr>
          <w:b w:val="1"/>
          <w:bCs w:val="1"/>
          <w:sz w:val="36"/>
          <w:szCs w:val="36"/>
          <w:rtl w:val="0"/>
        </w:rPr>
        <w:t>de verksted og bileier</w:t>
      </w:r>
    </w:p>
    <w:p>
      <w:pPr>
        <w:pStyle w:val="Brødtekst"/>
        <w:bidi w:val="0"/>
      </w:pPr>
    </w:p>
    <w:p>
      <w:pPr>
        <w:pStyle w:val="Standard"/>
        <w:bidi w:val="0"/>
        <w:ind w:left="0" w:right="0" w:firstLine="0"/>
        <w:jc w:val="left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Input Data lanserer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 programvaren EuroMek Mobil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en programvare for EU-kontroll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,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 som er utviklet for effektiv bruk p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å 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smarttelefon. Programmet skal gi stor tidsbesparelse for verksted (kontrollorgan) og i tillegg gj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re det enklere for b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de verksted og bileier 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å 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forholde seg til de nye reglene for EU-kontroll som tredde i kraft 8. februar i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r.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Tidsbesparelse p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å 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10 til 30 prosent pr. kontroll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D</w:t>
      </w:r>
      <w:r>
        <w:rPr>
          <w:sz w:val="24"/>
          <w:szCs w:val="24"/>
          <w:shd w:val="clear" w:color="auto" w:fill="ffffff"/>
          <w:rtl w:val="0"/>
          <w:lang w:val="da-DK"/>
        </w:rPr>
        <w:t xml:space="preserve">et var 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nsket om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lage en fleksibel og effektiv programvare som kunne matche den dynamiske arbeidsprosessen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verkstedet som var drivkraften bak EuroMek Mobil</w:t>
      </w:r>
      <w:r>
        <w:rPr>
          <w:sz w:val="24"/>
          <w:szCs w:val="24"/>
          <w:shd w:val="clear" w:color="auto" w:fill="ffffff"/>
          <w:rtl w:val="0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 xml:space="preserve">– </w:t>
      </w:r>
      <w:r>
        <w:rPr>
          <w:sz w:val="24"/>
          <w:szCs w:val="24"/>
          <w:shd w:val="clear" w:color="auto" w:fill="ffffff"/>
          <w:rtl w:val="0"/>
        </w:rPr>
        <w:t>Vi ser at det ofte blir litt frem og tilbake mellom PC og kj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ret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y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verkstedene n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r utgangspunktet er at man jobber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ark. Med v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  <w:lang w:val="it-IT"/>
        </w:rPr>
        <w:t>r mobile l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sning </w:t>
      </w:r>
      <w:r>
        <w:rPr>
          <w:sz w:val="24"/>
          <w:szCs w:val="24"/>
          <w:shd w:val="clear" w:color="auto" w:fill="ffffff"/>
          <w:rtl w:val="0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nsket vi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lage en ny generasjon programvare for EU-kontroll hvor </w:t>
      </w:r>
      <w:r>
        <w:rPr>
          <w:sz w:val="24"/>
          <w:szCs w:val="24"/>
          <w:shd w:val="clear" w:color="auto" w:fill="ffffff"/>
          <w:rtl w:val="0"/>
        </w:rPr>
        <w:t>man</w:t>
      </w:r>
      <w:r>
        <w:rPr>
          <w:sz w:val="24"/>
          <w:szCs w:val="24"/>
          <w:shd w:val="clear" w:color="auto" w:fill="ffffff"/>
          <w:rtl w:val="0"/>
        </w:rPr>
        <w:t xml:space="preserve"> kan</w:t>
      </w:r>
      <w:r>
        <w:rPr>
          <w:sz w:val="24"/>
          <w:szCs w:val="24"/>
          <w:shd w:val="clear" w:color="auto" w:fill="ffffff"/>
          <w:rtl w:val="0"/>
        </w:rPr>
        <w:t xml:space="preserve"> jobbe direkte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smarttelefon, eller nettbrett mens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>man gjennomf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rer selve kontrollen. Dette gir </w:t>
      </w:r>
      <w:r>
        <w:rPr>
          <w:sz w:val="24"/>
          <w:szCs w:val="24"/>
          <w:shd w:val="clear" w:color="auto" w:fill="ffffff"/>
          <w:rtl w:val="0"/>
        </w:rPr>
        <w:t xml:space="preserve">en </w:t>
      </w:r>
      <w:r>
        <w:rPr>
          <w:sz w:val="24"/>
          <w:szCs w:val="24"/>
          <w:shd w:val="clear" w:color="auto" w:fill="ffffff"/>
          <w:rtl w:val="0"/>
        </w:rPr>
        <w:t xml:space="preserve">bedre </w:t>
      </w:r>
      <w:r>
        <w:rPr>
          <w:sz w:val="24"/>
          <w:szCs w:val="24"/>
          <w:shd w:val="clear" w:color="auto" w:fill="ffffff"/>
          <w:rtl w:val="0"/>
        </w:rPr>
        <w:t xml:space="preserve">arbeidsflyt slik at </w:t>
      </w:r>
      <w:r>
        <w:rPr>
          <w:sz w:val="24"/>
          <w:szCs w:val="24"/>
          <w:shd w:val="clear" w:color="auto" w:fill="ffffff"/>
          <w:rtl w:val="0"/>
        </w:rPr>
        <w:t>man sparer tid. I tillegg l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</w:rPr>
        <w:t>res ny kontrollinstruks mye raskere, forteller Hans Petter Jensen, daglig leder i Input Data AS</w:t>
      </w:r>
      <w:r>
        <w:rPr>
          <w:sz w:val="24"/>
          <w:szCs w:val="24"/>
          <w:shd w:val="clear" w:color="auto" w:fill="ffffff"/>
          <w:rtl w:val="0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 f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lge Jensen er det flere fordeler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hente for verkstedene ved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g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over til en mobil l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sning og </w:t>
      </w:r>
      <w:r>
        <w:rPr>
          <w:sz w:val="24"/>
          <w:szCs w:val="24"/>
          <w:shd w:val="clear" w:color="auto" w:fill="ffffff"/>
          <w:rtl w:val="0"/>
        </w:rPr>
        <w:t xml:space="preserve">han </w:t>
      </w:r>
      <w:r>
        <w:rPr>
          <w:sz w:val="24"/>
          <w:szCs w:val="24"/>
          <w:shd w:val="clear" w:color="auto" w:fill="ffffff"/>
          <w:rtl w:val="0"/>
        </w:rPr>
        <w:t>fremhever s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</w:rPr>
        <w:t>rlig bildefunksjon</w:t>
      </w:r>
      <w:r>
        <w:rPr>
          <w:sz w:val="24"/>
          <w:szCs w:val="24"/>
          <w:shd w:val="clear" w:color="auto" w:fill="ffffff"/>
          <w:rtl w:val="0"/>
        </w:rPr>
        <w:t>en</w:t>
      </w:r>
      <w:r>
        <w:rPr>
          <w:sz w:val="24"/>
          <w:szCs w:val="24"/>
          <w:shd w:val="clear" w:color="auto" w:fill="ffffff"/>
          <w:rtl w:val="0"/>
        </w:rPr>
        <w:t xml:space="preserve"> i programmet.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 xml:space="preserve">– </w:t>
      </w:r>
      <w:r>
        <w:rPr>
          <w:sz w:val="24"/>
          <w:szCs w:val="24"/>
          <w:shd w:val="clear" w:color="auto" w:fill="ffffff"/>
          <w:rtl w:val="0"/>
        </w:rPr>
        <w:t>Tidligere var det teknisk leder som var ansvarlig for alle kontroller som ble gjennomf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rt hos et kontrollorgan</w:t>
      </w:r>
      <w:r>
        <w:rPr>
          <w:sz w:val="24"/>
          <w:szCs w:val="24"/>
          <w:shd w:val="clear" w:color="auto" w:fill="ffffff"/>
          <w:rtl w:val="0"/>
        </w:rPr>
        <w:t xml:space="preserve">. </w:t>
      </w:r>
      <w:r>
        <w:rPr>
          <w:sz w:val="24"/>
          <w:szCs w:val="24"/>
          <w:shd w:val="clear" w:color="auto" w:fill="ffffff"/>
          <w:rtl w:val="0"/>
        </w:rPr>
        <w:t>N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er det hver enkelt kontroll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r som har ansvaret. </w:t>
      </w:r>
      <w:r>
        <w:rPr>
          <w:sz w:val="24"/>
          <w:szCs w:val="24"/>
          <w:shd w:val="clear" w:color="auto" w:fill="ffffff"/>
          <w:rtl w:val="0"/>
        </w:rPr>
        <w:t xml:space="preserve">Mange </w:t>
      </w:r>
      <w:r>
        <w:rPr>
          <w:sz w:val="24"/>
          <w:szCs w:val="24"/>
          <w:shd w:val="clear" w:color="auto" w:fill="ffffff"/>
          <w:rtl w:val="0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nsker derfor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ta bilder for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dokumentere alvorlige feil, som</w:t>
      </w:r>
      <w:r>
        <w:rPr>
          <w:sz w:val="24"/>
          <w:szCs w:val="24"/>
          <w:shd w:val="clear" w:color="auto" w:fill="ffffff"/>
          <w:rtl w:val="0"/>
        </w:rPr>
        <w:t xml:space="preserve"> f.eks.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>kj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reforbud. </w:t>
      </w:r>
      <w:r>
        <w:rPr>
          <w:sz w:val="24"/>
          <w:szCs w:val="24"/>
          <w:shd w:val="clear" w:color="auto" w:fill="ffffff"/>
          <w:rtl w:val="0"/>
        </w:rPr>
        <w:t>B</w:t>
      </w:r>
      <w:r>
        <w:rPr>
          <w:sz w:val="24"/>
          <w:szCs w:val="24"/>
          <w:shd w:val="clear" w:color="auto" w:fill="ffffff"/>
          <w:rtl w:val="0"/>
        </w:rPr>
        <w:t xml:space="preserve">ilder </w:t>
      </w:r>
      <w:r>
        <w:rPr>
          <w:sz w:val="24"/>
          <w:szCs w:val="24"/>
          <w:shd w:val="clear" w:color="auto" w:fill="ffffff"/>
          <w:rtl w:val="0"/>
        </w:rPr>
        <w:t>gj</w:t>
      </w:r>
      <w:r>
        <w:rPr>
          <w:sz w:val="24"/>
          <w:szCs w:val="24"/>
          <w:shd w:val="clear" w:color="auto" w:fill="ffffff"/>
          <w:rtl w:val="0"/>
        </w:rPr>
        <w:t>ø</w:t>
      </w:r>
      <w:r>
        <w:rPr>
          <w:sz w:val="24"/>
          <w:szCs w:val="24"/>
          <w:shd w:val="clear" w:color="auto" w:fill="ffffff"/>
          <w:rtl w:val="0"/>
        </w:rPr>
        <w:t>r ogs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arbeidet med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bestille deler enklere. </w:t>
      </w:r>
      <w:r>
        <w:rPr>
          <w:sz w:val="24"/>
          <w:szCs w:val="24"/>
          <w:shd w:val="clear" w:color="auto" w:fill="ffffff"/>
          <w:rtl w:val="0"/>
        </w:rPr>
        <w:t>I tillegg er b</w:t>
      </w:r>
      <w:r>
        <w:rPr>
          <w:sz w:val="24"/>
          <w:szCs w:val="24"/>
          <w:shd w:val="clear" w:color="auto" w:fill="ffffff"/>
          <w:rtl w:val="0"/>
          <w:lang w:val="da-DK"/>
        </w:rPr>
        <w:t>ilder en fin m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 xml:space="preserve">te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gj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re bileier oppmerksom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ting som ikke fanges opp av EU-kontrollen, </w:t>
      </w:r>
      <w:r>
        <w:rPr>
          <w:sz w:val="24"/>
          <w:szCs w:val="24"/>
          <w:shd w:val="clear" w:color="auto" w:fill="ffffff"/>
          <w:rtl w:val="0"/>
        </w:rPr>
        <w:t xml:space="preserve">forklarer </w:t>
      </w:r>
      <w:r>
        <w:rPr>
          <w:sz w:val="24"/>
          <w:szCs w:val="24"/>
          <w:shd w:val="clear" w:color="auto" w:fill="ffffff"/>
          <w:rtl w:val="0"/>
        </w:rPr>
        <w:t>Jensen.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Programmet har v</w:t>
      </w:r>
      <w:r>
        <w:rPr>
          <w:sz w:val="24"/>
          <w:szCs w:val="24"/>
          <w:shd w:val="clear" w:color="auto" w:fill="ffffff"/>
          <w:rtl w:val="0"/>
        </w:rPr>
        <w:t>æ</w:t>
      </w:r>
      <w:r>
        <w:rPr>
          <w:sz w:val="24"/>
          <w:szCs w:val="24"/>
          <w:shd w:val="clear" w:color="auto" w:fill="ffffff"/>
          <w:rtl w:val="0"/>
        </w:rPr>
        <w:t>rt ute i test hos 40 pilotbrukere, og mye kan tyde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at </w:t>
      </w:r>
      <w:r>
        <w:rPr>
          <w:sz w:val="24"/>
          <w:szCs w:val="24"/>
          <w:shd w:val="clear" w:color="auto" w:fill="ffffff"/>
          <w:rtl w:val="0"/>
        </w:rPr>
        <w:t>verkstede</w:t>
      </w:r>
      <w:r>
        <w:rPr>
          <w:sz w:val="24"/>
          <w:szCs w:val="24"/>
          <w:shd w:val="clear" w:color="auto" w:fill="ffffff"/>
          <w:rtl w:val="0"/>
        </w:rPr>
        <w:t xml:space="preserve">ne vil spare mye tid 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ved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ta i bruk </w:t>
      </w:r>
      <w:r>
        <w:rPr>
          <w:sz w:val="24"/>
          <w:szCs w:val="24"/>
          <w:shd w:val="clear" w:color="auto" w:fill="ffffff"/>
          <w:rtl w:val="0"/>
        </w:rPr>
        <w:t>EuroMek Mobil</w:t>
      </w:r>
      <w:r>
        <w:rPr>
          <w:sz w:val="24"/>
          <w:szCs w:val="24"/>
          <w:shd w:val="clear" w:color="auto" w:fill="ffffff"/>
          <w:rtl w:val="0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 xml:space="preserve">– </w:t>
      </w:r>
      <w:r>
        <w:rPr>
          <w:sz w:val="24"/>
          <w:szCs w:val="24"/>
          <w:shd w:val="clear" w:color="auto" w:fill="ffffff"/>
          <w:rtl w:val="0"/>
        </w:rPr>
        <w:t>V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re pilotbrukere har opplevd stor</w:t>
      </w:r>
      <w:r>
        <w:rPr>
          <w:sz w:val="24"/>
          <w:szCs w:val="24"/>
          <w:shd w:val="clear" w:color="auto" w:fill="ffffff"/>
          <w:rtl w:val="0"/>
        </w:rPr>
        <w:t>e</w:t>
      </w:r>
      <w:r>
        <w:rPr>
          <w:sz w:val="24"/>
          <w:szCs w:val="24"/>
          <w:shd w:val="clear" w:color="auto" w:fill="ffffff"/>
          <w:rtl w:val="0"/>
        </w:rPr>
        <w:t xml:space="preserve"> tidsbesparelse</w:t>
      </w:r>
      <w:r>
        <w:rPr>
          <w:sz w:val="24"/>
          <w:szCs w:val="24"/>
          <w:shd w:val="clear" w:color="auto" w:fill="ffffff"/>
          <w:rtl w:val="0"/>
        </w:rPr>
        <w:t>r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 xml:space="preserve">ved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bruke </w:t>
      </w:r>
      <w:r>
        <w:rPr>
          <w:sz w:val="24"/>
          <w:szCs w:val="24"/>
          <w:shd w:val="clear" w:color="auto" w:fill="ffffff"/>
          <w:rtl w:val="0"/>
        </w:rPr>
        <w:t>EuroMek Mobil, faktisk s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mye som 10 til 30 prosent pr. kontroll,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  <w:lang w:val="da-DK"/>
        </w:rPr>
        <w:t>og n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 xml:space="preserve">r vi vet at de i snitt har over 500 kontroller pr. 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r. s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sier det seg selv at det gir meget hyggelige utslag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bunnlinjen</w:t>
      </w:r>
      <w:r>
        <w:rPr>
          <w:sz w:val="24"/>
          <w:szCs w:val="24"/>
          <w:shd w:val="clear" w:color="auto" w:fill="ffffff"/>
          <w:rtl w:val="0"/>
        </w:rPr>
        <w:t>,</w:t>
      </w:r>
      <w:r>
        <w:rPr>
          <w:sz w:val="24"/>
          <w:szCs w:val="24"/>
          <w:shd w:val="clear" w:color="auto" w:fill="ffffff"/>
          <w:rtl w:val="0"/>
        </w:rPr>
        <w:t xml:space="preserve"> forteller Jensen</w:t>
      </w:r>
      <w:r>
        <w:rPr>
          <w:sz w:val="24"/>
          <w:szCs w:val="24"/>
          <w:shd w:val="clear" w:color="auto" w:fill="ffffff"/>
          <w:rtl w:val="0"/>
        </w:rPr>
        <w:t>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Hjelper bileier med 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å 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forholde seg til ny kontrollfrist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Den nye programvaren skal ogs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tydeliggj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re de nye reglene for kontrollfrist, spesielt med tanke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etterkontroll, og gj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re det enklere for bileier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forholde seg til ny kontrollfrist</w:t>
      </w:r>
      <w:r>
        <w:rPr>
          <w:sz w:val="24"/>
          <w:szCs w:val="24"/>
          <w:shd w:val="clear" w:color="auto" w:fill="ffffff"/>
          <w:rtl w:val="0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 xml:space="preserve">– </w:t>
      </w:r>
      <w:r>
        <w:rPr>
          <w:sz w:val="24"/>
          <w:szCs w:val="24"/>
          <w:shd w:val="clear" w:color="auto" w:fill="ffffff"/>
          <w:rtl w:val="0"/>
          <w:lang w:val="da-DK"/>
        </w:rPr>
        <w:t>Kontroll-vinduet har n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endret seg fra fire til to m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neder. Hvis bilen ikke blir godkjent ved hovedkontrollen, s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har du maksimum to m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  <w:lang w:val="da-DK"/>
        </w:rPr>
        <w:t>neder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deg til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utbedre feilene. Det som er viktig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merke seg er at fristen ikke blir lengre enn den var opprinnelig, s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det kan v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re lurt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bestille kontroll i god tid innenfor et to-m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 xml:space="preserve">neders vindu, slik at man har nok tid til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utbedre eventuelle feil og gjennomf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 xml:space="preserve">re etterkontroll for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unng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at bilen avskiltes</w:t>
      </w:r>
      <w:r>
        <w:rPr>
          <w:sz w:val="24"/>
          <w:szCs w:val="24"/>
          <w:shd w:val="clear" w:color="auto" w:fill="ffffff"/>
          <w:rtl w:val="0"/>
        </w:rPr>
        <w:t xml:space="preserve">. </w:t>
      </w:r>
      <w:r>
        <w:rPr>
          <w:sz w:val="24"/>
          <w:szCs w:val="24"/>
          <w:shd w:val="clear" w:color="auto" w:fill="ffffff"/>
          <w:rtl w:val="0"/>
        </w:rPr>
        <w:t>Vi ville bidra med en tydelig kommunikasjon ang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 xml:space="preserve">ende frister ut til bileier, og i programvaren er det mulig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  <w:lang w:val="da-DK"/>
        </w:rPr>
        <w:t xml:space="preserve">sende sms med kontrollseddel til alle som 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nsker det, der det tydelig kommer frem om bilen er godkjent eller underkjent, samt neste frist for godkjenning</w:t>
      </w:r>
      <w:r>
        <w:rPr>
          <w:sz w:val="24"/>
          <w:szCs w:val="24"/>
          <w:shd w:val="clear" w:color="auto" w:fill="ffffff"/>
          <w:rtl w:val="0"/>
        </w:rPr>
        <w:t>, forteller Jensen.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Lang testperiode i p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vente av nye forskrifter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da-DK"/>
        </w:rPr>
        <w:t>Det har v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</w:rPr>
        <w:t>rt en lang testperiode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3 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r med 40 pilotkunder som til sammen har sendt inn 20 000 kontroller</w:t>
      </w:r>
      <w:r>
        <w:rPr>
          <w:sz w:val="24"/>
          <w:szCs w:val="24"/>
          <w:shd w:val="clear" w:color="auto" w:fill="ffffff"/>
          <w:rtl w:val="0"/>
        </w:rPr>
        <w:t>,</w:t>
      </w:r>
      <w:r>
        <w:rPr>
          <w:sz w:val="24"/>
          <w:szCs w:val="24"/>
          <w:shd w:val="clear" w:color="auto" w:fill="ffffff"/>
          <w:rtl w:val="0"/>
        </w:rPr>
        <w:t xml:space="preserve"> forteller Jensen, </w:t>
      </w:r>
      <w:r>
        <w:rPr>
          <w:sz w:val="24"/>
          <w:szCs w:val="24"/>
          <w:shd w:val="clear" w:color="auto" w:fill="ffffff"/>
          <w:rtl w:val="0"/>
        </w:rPr>
        <w:t>som</w:t>
      </w:r>
      <w:r>
        <w:rPr>
          <w:sz w:val="24"/>
          <w:szCs w:val="24"/>
          <w:shd w:val="clear" w:color="auto" w:fill="ffffff"/>
          <w:rtl w:val="0"/>
        </w:rPr>
        <w:t xml:space="preserve"> mener det har v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</w:rPr>
        <w:t>rt nyttig med en s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 xml:space="preserve">pass lang testperiode for 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sikre at programvaren skal innfri i forhold til brukernes forventninger.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 xml:space="preserve">– </w:t>
      </w:r>
      <w:r>
        <w:rPr>
          <w:sz w:val="24"/>
          <w:szCs w:val="24"/>
          <w:shd w:val="clear" w:color="auto" w:fill="ffffff"/>
          <w:rtl w:val="0"/>
        </w:rPr>
        <w:t>EuroMek Mobil ble pre-lansert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Automessen 2018, og siden den tid har vi gjort mange forbedringer basert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tilbakemeldinger fra v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 xml:space="preserve">re brukere </w:t>
      </w:r>
      <w:r>
        <w:rPr>
          <w:sz w:val="24"/>
          <w:szCs w:val="24"/>
          <w:shd w:val="clear" w:color="auto" w:fill="ffffff"/>
          <w:rtl w:val="0"/>
        </w:rPr>
        <w:t>o</w:t>
      </w:r>
      <w:r>
        <w:rPr>
          <w:sz w:val="24"/>
          <w:szCs w:val="24"/>
          <w:shd w:val="clear" w:color="auto" w:fill="ffffff"/>
          <w:rtl w:val="0"/>
          <w:lang w:val="da-DK"/>
        </w:rPr>
        <w:t>g jeg kan r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pe at det er flere spennende funksjoner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gang som vil gj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re hverdagen enda enklere for b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de verksted og bileier, sier Jensen.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At programvaren lanseres n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, like etter at de nye forskriftene tredde i kraft, er ingen tilfeldighet.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 xml:space="preserve">– </w:t>
      </w:r>
      <w:r>
        <w:rPr>
          <w:sz w:val="24"/>
          <w:szCs w:val="24"/>
          <w:shd w:val="clear" w:color="auto" w:fill="ffffff"/>
          <w:rtl w:val="0"/>
          <w:lang w:val="da-DK"/>
        </w:rPr>
        <w:t>Det har v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</w:rPr>
        <w:t>rt hyppige og tallrike endringer knyttet til de nye forskriftene. N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  <w:lang w:val="sv-SE"/>
        </w:rPr>
        <w:t>r vi n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endelig lanserer v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 xml:space="preserve">rt nye flaggskip </w:t>
      </w:r>
      <w:r>
        <w:rPr>
          <w:sz w:val="24"/>
          <w:szCs w:val="24"/>
          <w:shd w:val="clear" w:color="auto" w:fill="ffffff"/>
          <w:rtl w:val="0"/>
        </w:rPr>
        <w:t>for EU-kontroll, og</w:t>
      </w:r>
      <w:r>
        <w:rPr>
          <w:sz w:val="24"/>
          <w:szCs w:val="24"/>
          <w:shd w:val="clear" w:color="auto" w:fill="ffffff"/>
          <w:rtl w:val="0"/>
        </w:rPr>
        <w:t xml:space="preserve"> ø</w:t>
      </w:r>
      <w:r>
        <w:rPr>
          <w:sz w:val="24"/>
          <w:szCs w:val="24"/>
          <w:shd w:val="clear" w:color="auto" w:fill="ffffff"/>
          <w:rtl w:val="0"/>
        </w:rPr>
        <w:t>nsker full</w:t>
      </w:r>
      <w:r>
        <w:rPr>
          <w:sz w:val="24"/>
          <w:szCs w:val="24"/>
          <w:shd w:val="clear" w:color="auto" w:fill="ffffff"/>
          <w:rtl w:val="0"/>
        </w:rPr>
        <w:t>t</w:t>
      </w:r>
      <w:r>
        <w:rPr>
          <w:sz w:val="24"/>
          <w:szCs w:val="24"/>
          <w:shd w:val="clear" w:color="auto" w:fill="ffffff"/>
          <w:rtl w:val="0"/>
          <w:lang w:val="da-DK"/>
        </w:rPr>
        <w:t xml:space="preserve"> fokus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salg og levering av l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sningen</w:t>
      </w:r>
      <w:r>
        <w:rPr>
          <w:sz w:val="24"/>
          <w:szCs w:val="24"/>
          <w:shd w:val="clear" w:color="auto" w:fill="ffffff"/>
          <w:rtl w:val="0"/>
        </w:rPr>
        <w:t>, s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ser vi at det har v</w:t>
      </w:r>
      <w:r>
        <w:rPr>
          <w:sz w:val="24"/>
          <w:szCs w:val="24"/>
          <w:shd w:val="clear" w:color="auto" w:fill="ffffff"/>
          <w:rtl w:val="0"/>
        </w:rPr>
        <w:t>æ</w:t>
      </w:r>
      <w:r>
        <w:rPr>
          <w:sz w:val="24"/>
          <w:szCs w:val="24"/>
          <w:shd w:val="clear" w:color="auto" w:fill="ffffff"/>
          <w:rtl w:val="0"/>
        </w:rPr>
        <w:t>rt sv</w:t>
      </w:r>
      <w:r>
        <w:rPr>
          <w:sz w:val="24"/>
          <w:szCs w:val="24"/>
          <w:shd w:val="clear" w:color="auto" w:fill="ffffff"/>
          <w:rtl w:val="0"/>
        </w:rPr>
        <w:t>æ</w:t>
      </w:r>
      <w:r>
        <w:rPr>
          <w:sz w:val="24"/>
          <w:szCs w:val="24"/>
          <w:shd w:val="clear" w:color="auto" w:fill="ffffff"/>
          <w:rtl w:val="0"/>
        </w:rPr>
        <w:t>rt nyttig med en s</w:t>
      </w:r>
      <w:r>
        <w:rPr>
          <w:sz w:val="24"/>
          <w:szCs w:val="24"/>
          <w:shd w:val="clear" w:color="auto" w:fill="ffffff"/>
          <w:rtl w:val="0"/>
        </w:rPr>
        <w:t>å</w:t>
      </w:r>
      <w:r>
        <w:rPr>
          <w:sz w:val="24"/>
          <w:szCs w:val="24"/>
          <w:shd w:val="clear" w:color="auto" w:fill="ffffff"/>
          <w:rtl w:val="0"/>
        </w:rPr>
        <w:t>pass lang testperiode</w:t>
      </w:r>
      <w:r>
        <w:rPr>
          <w:sz w:val="24"/>
          <w:szCs w:val="24"/>
          <w:shd w:val="clear" w:color="auto" w:fill="ffffff"/>
          <w:rtl w:val="0"/>
        </w:rPr>
        <w:t>, avslutter Jensen.</w:t>
      </w:r>
    </w:p>
    <w:p>
      <w:pPr>
        <w:pStyle w:val="Brødtekst"/>
        <w:spacing w:line="264" w:lineRule="auto"/>
        <w:rPr>
          <w:sz w:val="24"/>
          <w:szCs w:val="24"/>
        </w:rPr>
      </w:pPr>
    </w:p>
    <w:p>
      <w:pPr>
        <w:pStyle w:val="Standard"/>
        <w:tabs>
          <w:tab w:val="left" w:pos="156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u w:color="000000"/>
          <w:rtl w:val="0"/>
        </w:rPr>
      </w:pPr>
      <w:r>
        <w:rPr>
          <w:rFonts w:ascii="Helvetica Neue" w:hAnsi="Helvetica Neue" w:hint="default"/>
          <w:sz w:val="22"/>
          <w:szCs w:val="22"/>
          <w:u w:color="000000"/>
          <w:rtl w:val="0"/>
        </w:rPr>
        <w:t xml:space="preserve">……………………………………………………   </w:t>
      </w:r>
      <w:r>
        <w:rPr>
          <w:rFonts w:ascii="Helvetica Neue" w:hAnsi="Helvetica Neue"/>
          <w:sz w:val="22"/>
          <w:szCs w:val="22"/>
          <w:u w:color="000000"/>
          <w:rtl w:val="0"/>
        </w:rPr>
        <w:t xml:space="preserve">slutt    </w:t>
      </w:r>
      <w:r>
        <w:rPr>
          <w:rFonts w:ascii="Helvetica Neue" w:hAnsi="Helvetica Neue" w:hint="default"/>
          <w:sz w:val="22"/>
          <w:szCs w:val="22"/>
          <w:u w:color="000000"/>
          <w:rtl w:val="0"/>
        </w:rPr>
        <w:t>………………………………………………</w:t>
      </w:r>
    </w:p>
    <w:p>
      <w:pPr>
        <w:pStyle w:val="Brødtekst"/>
        <w:widowControl w:val="0"/>
        <w:bidi w:val="0"/>
        <w:ind w:left="0" w:right="0" w:firstLine="0"/>
        <w:jc w:val="center"/>
        <w:rPr>
          <w:u w:color="000000"/>
          <w:rtl w:val="0"/>
        </w:rPr>
      </w:pPr>
    </w:p>
    <w:p>
      <w:pPr>
        <w:pStyle w:val="Brødtekst"/>
        <w:spacing w:line="264" w:lineRule="auto"/>
        <w:rPr>
          <w:sz w:val="24"/>
          <w:szCs w:val="24"/>
        </w:rPr>
      </w:pPr>
    </w:p>
    <w:p>
      <w:pPr>
        <w:pStyle w:val="Brødtekst"/>
        <w:widowControl w:val="0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rødtekst"/>
        <w:widowControl w:val="0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0"/>
          <w:szCs w:val="20"/>
          <w:u w:color="000000"/>
          <w:rtl w:val="0"/>
        </w:rPr>
      </w:pPr>
      <w:r>
        <w:rPr>
          <w:rFonts w:ascii="Helvetica Neue Medium" w:hAnsi="Helvetica Neue Medium"/>
          <w:sz w:val="20"/>
          <w:szCs w:val="20"/>
          <w:u w:color="000000"/>
          <w:rtl w:val="0"/>
        </w:rPr>
        <w:t>Utstedt p</w:t>
      </w:r>
      <w:r>
        <w:rPr>
          <w:rFonts w:ascii="Helvetica Neue Medium" w:hAnsi="Helvetica Neue Medium" w:hint="default"/>
          <w:sz w:val="20"/>
          <w:szCs w:val="20"/>
          <w:u w:color="000000"/>
          <w:rtl w:val="0"/>
          <w:lang w:val="en-US"/>
        </w:rPr>
        <w:t xml:space="preserve">å </w:t>
      </w:r>
      <w:r>
        <w:rPr>
          <w:rFonts w:ascii="Helvetica Neue Medium" w:hAnsi="Helvetica Neue Medium"/>
          <w:sz w:val="20"/>
          <w:szCs w:val="20"/>
          <w:u w:color="000000"/>
          <w:rtl w:val="0"/>
        </w:rPr>
        <w:t xml:space="preserve">vegne av Input Data AS. </w:t>
      </w:r>
    </w:p>
    <w:p>
      <w:pPr>
        <w:pStyle w:val="Brødtekst"/>
        <w:widowControl w:val="0"/>
        <w:bidi w:val="0"/>
        <w:ind w:left="0" w:right="0" w:firstLine="0"/>
        <w:jc w:val="left"/>
        <w:rPr>
          <w:rFonts w:ascii="Helvetica Neue" w:cs="Helvetica Neue" w:hAnsi="Helvetica Neue" w:eastAsia="Helvetica Neue"/>
          <w:sz w:val="20"/>
          <w:szCs w:val="20"/>
          <w:u w:color="000000"/>
          <w:rtl w:val="0"/>
        </w:rPr>
      </w:pPr>
      <w:r>
        <w:rPr>
          <w:rFonts w:ascii="Helvetica Neue" w:hAnsi="Helvetica Neue"/>
          <w:sz w:val="20"/>
          <w:szCs w:val="20"/>
          <w:u w:color="000000"/>
          <w:rtl w:val="0"/>
          <w:lang w:val="en-US"/>
        </w:rPr>
        <w:t>For ytterligere opplysninger, vennligst kontakt:</w:t>
      </w:r>
    </w:p>
    <w:p>
      <w:pPr>
        <w:pStyle w:val="Brødtekst"/>
        <w:widowControl w:val="0"/>
        <w:bidi w:val="0"/>
        <w:ind w:left="0" w:right="0" w:firstLine="0"/>
        <w:jc w:val="center"/>
        <w:rPr>
          <w:sz w:val="20"/>
          <w:szCs w:val="20"/>
          <w:u w:color="000000"/>
          <w:rtl w:val="0"/>
          <w:lang w:val="en-US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023"/>
        <w:gridCol w:w="3487"/>
      </w:tblGrid>
      <w:tr>
        <w:tblPrEx>
          <w:shd w:val="clear" w:color="auto" w:fill="ceddeb"/>
        </w:tblPrEx>
        <w:trPr>
          <w:trHeight w:val="1402" w:hRule="atLeast"/>
        </w:trPr>
        <w:tc>
          <w:tcPr>
            <w:tcW w:type="dxa" w:w="6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Hans Petter Jensen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 Neue Light" w:cs="Arial Unicode MS" w:hAnsi="Helvetica Neue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Daglig leder Input Data 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 Neue Light" w:cs="Arial Unicode MS" w:hAnsi="Helvetica Neue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Tlf. +47 69 94 97 04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 Neue Light" w:cs="Arial Unicode MS" w:hAnsi="Helvetica Neue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Mob. + 47 951 80 193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 Light" w:cs="Arial Unicode MS" w:hAnsi="Helvetica Neue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E-post: </w:t>
            </w:r>
            <w:r>
              <w:rPr>
                <w:rStyle w:val="Hyperlink.0"/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ea9"/>
                <w:spacing w:val="0"/>
                <w:kern w:val="0"/>
                <w:position w:val="0"/>
                <w:sz w:val="20"/>
                <w:szCs w:val="20"/>
                <w:u w:val="single" w:color="011ea9"/>
                <w:vertAlign w:val="baseline"/>
                <w:lang w:val="en-US"/>
              </w:rPr>
              <w:fldChar w:fldCharType="begin" w:fldLock="0"/>
            </w:r>
            <w:r>
              <w:rPr>
                <w:rStyle w:val="Hyperlink.0"/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ea9"/>
                <w:spacing w:val="0"/>
                <w:kern w:val="0"/>
                <w:position w:val="0"/>
                <w:sz w:val="20"/>
                <w:szCs w:val="20"/>
                <w:u w:val="single" w:color="011ea9"/>
                <w:vertAlign w:val="baseline"/>
                <w:lang w:val="en-US"/>
              </w:rPr>
              <w:instrText xml:space="preserve"> HYPERLINK "mailto:?subject="</w:instrText>
            </w:r>
            <w:r>
              <w:rPr>
                <w:rStyle w:val="Hyperlink.0"/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ea9"/>
                <w:spacing w:val="0"/>
                <w:kern w:val="0"/>
                <w:position w:val="0"/>
                <w:sz w:val="20"/>
                <w:szCs w:val="20"/>
                <w:u w:val="single" w:color="011ea9"/>
                <w:vertAlign w:val="baseline"/>
                <w:lang w:val="en-US"/>
              </w:rPr>
              <w:fldChar w:fldCharType="separate" w:fldLock="0"/>
            </w:r>
            <w:r>
              <w:rPr>
                <w:rStyle w:val="Hyperlink.0"/>
                <w:rFonts w:ascii="Helvetica Neue Light" w:cs="Arial Unicode MS" w:hAnsi="Helvetica Neue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11ea9"/>
                <w:spacing w:val="0"/>
                <w:kern w:val="0"/>
                <w:position w:val="0"/>
                <w:sz w:val="20"/>
                <w:szCs w:val="20"/>
                <w:u w:val="single" w:color="011ea9"/>
                <w:vertAlign w:val="baseline"/>
                <w:rtl w:val="0"/>
                <w:lang w:val="en-US"/>
              </w:rPr>
              <w:t>hp@inputdata.no</w:t>
            </w:r>
            <w:r>
              <w:rPr>
                <w:rFonts w:ascii="Helvetica Neue Light" w:cs="Helvetica Neue Light" w:hAnsi="Helvetica Neue Light" w:eastAsia="Helvetica Neue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fldChar w:fldCharType="end" w:fldLock="0"/>
            </w:r>
          </w:p>
        </w:tc>
        <w:tc>
          <w:tcPr>
            <w:tcW w:type="dxa" w:w="34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widowControl w:val="0"/>
              <w:bidi w:val="0"/>
              <w:spacing w:line="288" w:lineRule="auto"/>
              <w:ind w:left="0" w:right="0" w:firstLine="0"/>
              <w:jc w:val="left"/>
              <w:rPr>
                <w:rStyle w:val="Ingen"/>
                <w:rFonts w:ascii="Helvetica Neue Medium" w:cs="Helvetica Neue Medium" w:hAnsi="Helvetica Neue Medium" w:eastAsia="Helvetica Neue Medium"/>
                <w:sz w:val="20"/>
                <w:szCs w:val="20"/>
                <w:u w:color="000000"/>
                <w:rtl w:val="0"/>
              </w:rPr>
            </w:pPr>
            <w:r>
              <w:rPr>
                <w:rStyle w:val="Ingen"/>
                <w:rFonts w:ascii="Helvetica Neue Medium" w:hAnsi="Helvetica Neue Medium"/>
                <w:sz w:val="20"/>
                <w:szCs w:val="20"/>
                <w:u w:color="000000"/>
                <w:rtl w:val="0"/>
                <w:lang w:val="en-US"/>
              </w:rPr>
              <w:t>Hjemmeside:</w:t>
            </w:r>
          </w:p>
          <w:p>
            <w:pPr>
              <w:pStyle w:val="Brødtekst"/>
              <w:widowControl w:val="0"/>
              <w:spacing w:line="288" w:lineRule="auto"/>
              <w:jc w:val="left"/>
            </w:pPr>
            <w:r>
              <w:rPr>
                <w:rStyle w:val="Hyperlink.1"/>
                <w:rFonts w:ascii="Helvetica Neue Light" w:cs="Helvetica Neue Light" w:hAnsi="Helvetica Neue Light" w:eastAsia="Helvetica Neue Light"/>
                <w:color w:val="011ea9"/>
                <w:sz w:val="20"/>
                <w:szCs w:val="20"/>
                <w:u w:val="single" w:color="011ea9"/>
                <w:lang w:val="en-US"/>
              </w:rPr>
              <w:fldChar w:fldCharType="begin" w:fldLock="0"/>
            </w:r>
            <w:r>
              <w:rPr>
                <w:rStyle w:val="Hyperlink.1"/>
                <w:rFonts w:ascii="Helvetica Neue Light" w:cs="Helvetica Neue Light" w:hAnsi="Helvetica Neue Light" w:eastAsia="Helvetica Neue Light"/>
                <w:color w:val="011ea9"/>
                <w:sz w:val="20"/>
                <w:szCs w:val="20"/>
                <w:u w:val="single" w:color="011ea9"/>
                <w:lang w:val="en-US"/>
              </w:rPr>
              <w:instrText xml:space="preserve"> HYPERLINK "http://www.inputdata.no"</w:instrText>
            </w:r>
            <w:r>
              <w:rPr>
                <w:rStyle w:val="Hyperlink.1"/>
                <w:rFonts w:ascii="Helvetica Neue Light" w:cs="Helvetica Neue Light" w:hAnsi="Helvetica Neue Light" w:eastAsia="Helvetica Neue Light"/>
                <w:color w:val="011ea9"/>
                <w:sz w:val="20"/>
                <w:szCs w:val="20"/>
                <w:u w:val="single" w:color="011ea9"/>
                <w:lang w:val="en-US"/>
              </w:rPr>
              <w:fldChar w:fldCharType="separate" w:fldLock="0"/>
            </w:r>
            <w:r>
              <w:rPr>
                <w:rStyle w:val="Hyperlink.1"/>
                <w:rFonts w:ascii="Helvetica Neue Light" w:hAnsi="Helvetica Neue Light"/>
                <w:color w:val="011ea9"/>
                <w:sz w:val="20"/>
                <w:szCs w:val="20"/>
                <w:u w:val="single" w:color="011ea9"/>
                <w:rtl w:val="0"/>
                <w:lang w:val="en-US"/>
              </w:rPr>
              <w:t>www.inputdata.no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  <w:fldChar w:fldCharType="end" w:fldLock="0"/>
            </w:r>
          </w:p>
        </w:tc>
      </w:tr>
    </w:tbl>
    <w:p>
      <w:pPr>
        <w:pStyle w:val="Brødtekst"/>
        <w:widowControl w:val="0"/>
        <w:bidi w:val="0"/>
        <w:ind w:left="108" w:right="0" w:hanging="108"/>
        <w:jc w:val="left"/>
        <w:rPr>
          <w:sz w:val="20"/>
          <w:szCs w:val="20"/>
          <w:u w:color="000000"/>
          <w:rtl w:val="0"/>
          <w:lang w:val="en-US"/>
        </w:rPr>
      </w:pPr>
    </w:p>
    <w:p>
      <w:pPr>
        <w:pStyle w:val="Brødtekst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80808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sz w:val="24"/>
          <w:szCs w:val="24"/>
          <w:u w:color="808080"/>
          <w:rtl w:val="0"/>
        </w:rPr>
      </w:pPr>
    </w:p>
    <w:p>
      <w:pPr>
        <w:pStyle w:val="Brødtek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Selskapsinformasjon</w:t>
      </w:r>
    </w:p>
    <w:p>
      <w:pPr>
        <w:pStyle w:val="Brødtekst"/>
      </w:pPr>
      <w:r>
        <w:rPr>
          <w:sz w:val="24"/>
          <w:szCs w:val="24"/>
          <w:rtl w:val="0"/>
        </w:rPr>
        <w:t>Input Data AS er et norsk uavhengig programvareselskap lokalisert i Fredrikstad. Selskapet utvikler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programvarene Input Process og EuroMek. Input Data ble etablert i 1994 av Svein Ove Ivars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y og Hans Petter Jensen, og har i dag 1</w:t>
      </w:r>
      <w:r>
        <w:rPr>
          <w:sz w:val="24"/>
          <w:szCs w:val="24"/>
          <w:rtl w:val="0"/>
        </w:rPr>
        <w:t>0</w:t>
      </w:r>
      <w:r>
        <w:rPr>
          <w:sz w:val="24"/>
          <w:szCs w:val="24"/>
          <w:rtl w:val="0"/>
        </w:rPr>
        <w:t xml:space="preserve"> ansatte.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" w:hAnsi="Helvetica"/>
        <w:sz w:val="20"/>
        <w:szCs w:val="20"/>
        <w:u w:color="000000"/>
        <w:rtl w:val="0"/>
      </w:rPr>
      <w:t>Pressemelding fra Input Data AS</w:t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0"/>
        <w:szCs w:val="20"/>
        <w:u w:color="000000"/>
        <w:rtl w:val="0"/>
      </w:rPr>
      <w:fldChar w:fldCharType="begin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0"/>
        <w:szCs w:val="20"/>
        <w:u w:color="000000"/>
        <w:rtl w:val="0"/>
      </w:rPr>
      <w:instrText xml:space="preserve"> DATE \@ "dddd d. MMMM y" </w:instrTex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0"/>
        <w:szCs w:val="20"/>
        <w:u w:color="000000"/>
        <w:rtl w:val="0"/>
      </w:rPr>
      <w:fldChar w:fldCharType="separate" w:fldLock="0"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0"/>
        <w:szCs w:val="20"/>
        <w:u w:color="000000"/>
        <w:rtl w:val="0"/>
      </w:rPr>
      <w:t>tirsdag 2. april 2019</w: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0"/>
        <w:szCs w:val="20"/>
        <w:u w:color="000000"/>
        <w:rtl w:val="0"/>
      </w:rPr>
      <w:fldChar w:fldCharType="end" w:fldLock="1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Helvetica Neue Light" w:cs="Helvetica Neue Light" w:hAnsi="Helvetica Neue Light" w:eastAsia="Helvetica Neue Light"/>
      <w:color w:val="011ea9"/>
      <w:u w:val="single" w:color="011ea9"/>
      <w:lang w:val="en-US"/>
    </w:rPr>
  </w:style>
  <w:style w:type="character" w:styleId="Hyperlink.1">
    <w:name w:val="Hyperlink.1"/>
    <w:basedOn w:val="Ingen"/>
    <w:next w:val="Hyperlink.1"/>
    <w:rPr>
      <w:rFonts w:ascii="Helvetica Neue Light" w:cs="Helvetica Neue Light" w:hAnsi="Helvetica Neue Light" w:eastAsia="Helvetica Neue Light"/>
      <w:color w:val="011ea9"/>
      <w:sz w:val="20"/>
      <w:szCs w:val="20"/>
      <w:u w:val="single" w:color="011ea9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