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15B29" w14:textId="25478D2A" w:rsidR="00C0280C" w:rsidRPr="00C0280C" w:rsidRDefault="00C0280C" w:rsidP="00C0280C">
      <w:pPr>
        <w:spacing w:line="240" w:lineRule="auto"/>
        <w:rPr>
          <w:b/>
          <w:sz w:val="22"/>
          <w:szCs w:val="20"/>
        </w:rPr>
      </w:pPr>
      <w:r>
        <w:rPr>
          <w:b/>
          <w:sz w:val="22"/>
          <w:szCs w:val="20"/>
        </w:rPr>
        <w:t xml:space="preserve">Tikkurila vastaa muuttuviin ulkoväritrendeihin kattavalla </w:t>
      </w:r>
      <w:proofErr w:type="spellStart"/>
      <w:r w:rsidR="002A5504" w:rsidRPr="002A5504">
        <w:rPr>
          <w:b/>
          <w:sz w:val="22"/>
          <w:szCs w:val="20"/>
        </w:rPr>
        <w:t>Fa</w:t>
      </w:r>
      <w:r w:rsidR="00580DDA">
        <w:rPr>
          <w:b/>
          <w:sz w:val="22"/>
          <w:szCs w:val="20"/>
        </w:rPr>
        <w:t>c</w:t>
      </w:r>
      <w:r w:rsidR="002A5504" w:rsidRPr="002A5504">
        <w:rPr>
          <w:b/>
          <w:sz w:val="22"/>
          <w:szCs w:val="20"/>
        </w:rPr>
        <w:t>ade</w:t>
      </w:r>
      <w:proofErr w:type="spellEnd"/>
      <w:r>
        <w:rPr>
          <w:b/>
          <w:sz w:val="22"/>
          <w:szCs w:val="20"/>
        </w:rPr>
        <w:t xml:space="preserve"> 760 -ulkovärikokoelmalla</w:t>
      </w:r>
    </w:p>
    <w:p w14:paraId="27FE9360" w14:textId="77777777" w:rsidR="0029124E" w:rsidRPr="0029124E" w:rsidRDefault="0029124E" w:rsidP="0029124E">
      <w:pPr>
        <w:pStyle w:val="Eivli"/>
      </w:pPr>
    </w:p>
    <w:p w14:paraId="38666D9E" w14:textId="00C3F60A" w:rsidR="0029124E" w:rsidRPr="0029124E" w:rsidRDefault="0029124E" w:rsidP="0029124E">
      <w:pPr>
        <w:pStyle w:val="Eivli"/>
        <w:rPr>
          <w:sz w:val="20"/>
          <w:szCs w:val="20"/>
        </w:rPr>
      </w:pPr>
      <w:r w:rsidRPr="0029124E">
        <w:rPr>
          <w:sz w:val="20"/>
          <w:szCs w:val="20"/>
        </w:rPr>
        <w:t xml:space="preserve">Tikkurilan uudistetut ulkovärikartat palvelevat nyt entistä paremmin ammattilais- ja kuluttaja-asiakkaiden tarpeita. Kaikki julkisivuvärit on koottu kätevästi yhden </w:t>
      </w: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760 -väriviuhkan alle ja värikokoelmaan on lisätty uusia kirkkaita sävyjä. Kattava </w:t>
      </w: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kokoaa yhteen kestävät ulkovärivaihtoehdot niin mineraali-, puu- kuin metallipinnoille.</w:t>
      </w:r>
    </w:p>
    <w:p w14:paraId="4C882B1A" w14:textId="77777777" w:rsidR="0029124E" w:rsidRPr="0029124E" w:rsidRDefault="0029124E" w:rsidP="0029124E">
      <w:pPr>
        <w:pStyle w:val="Eivli"/>
        <w:rPr>
          <w:sz w:val="20"/>
          <w:szCs w:val="20"/>
        </w:rPr>
      </w:pPr>
    </w:p>
    <w:p w14:paraId="1EEA6315" w14:textId="28576F3D" w:rsidR="0029124E" w:rsidRPr="0029124E" w:rsidRDefault="0029124E" w:rsidP="0029124E">
      <w:pPr>
        <w:pStyle w:val="Eivli"/>
        <w:rPr>
          <w:sz w:val="20"/>
          <w:szCs w:val="20"/>
        </w:rPr>
      </w:pPr>
      <w:r w:rsidRPr="0029124E">
        <w:rPr>
          <w:sz w:val="20"/>
          <w:szCs w:val="20"/>
        </w:rPr>
        <w:t xml:space="preserve">Uuden </w:t>
      </w: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760 -värijärjestelmän kehitystyössä olemme huomioineet asiakkaidemme toiveet: lisää valovoimaisiä värejä julkisivuille, yksi selkeä värivalikoima ammattilaisille ja valikoidumpia väriehdotuksia</w:t>
      </w:r>
      <w:r w:rsidR="00A71DBB">
        <w:rPr>
          <w:sz w:val="20"/>
          <w:szCs w:val="20"/>
        </w:rPr>
        <w:t xml:space="preserve"> </w:t>
      </w:r>
      <w:r w:rsidR="00A71DBB" w:rsidRPr="0029124E">
        <w:rPr>
          <w:sz w:val="20"/>
          <w:szCs w:val="20"/>
        </w:rPr>
        <w:t>kuluttajille</w:t>
      </w:r>
      <w:r w:rsidRPr="0029124E">
        <w:rPr>
          <w:sz w:val="20"/>
          <w:szCs w:val="20"/>
        </w:rPr>
        <w:t>. Uuden värikartan kehitystyöhön vaikuttivat myös muuttuvat ulkoväritrendit.</w:t>
      </w:r>
    </w:p>
    <w:p w14:paraId="20E7DFEB" w14:textId="77777777" w:rsidR="0029124E" w:rsidRPr="0029124E" w:rsidRDefault="0029124E" w:rsidP="0029124E">
      <w:pPr>
        <w:pStyle w:val="Eivli"/>
        <w:rPr>
          <w:sz w:val="20"/>
          <w:szCs w:val="20"/>
        </w:rPr>
      </w:pPr>
    </w:p>
    <w:p w14:paraId="7A85F230" w14:textId="28EED8AC" w:rsidR="0029124E" w:rsidRPr="0029124E" w:rsidRDefault="0029124E" w:rsidP="0029124E">
      <w:pPr>
        <w:pStyle w:val="Eivli"/>
        <w:rPr>
          <w:sz w:val="20"/>
          <w:szCs w:val="20"/>
        </w:rPr>
      </w:pPr>
      <w:r w:rsidRPr="0029124E">
        <w:rPr>
          <w:sz w:val="20"/>
          <w:szCs w:val="20"/>
        </w:rPr>
        <w:t xml:space="preserve">”Värien kirjo on tällä hetkellä kivijulkisivuissa aika iso ja </w:t>
      </w:r>
      <w:r w:rsidR="00A71DBB">
        <w:rPr>
          <w:sz w:val="20"/>
          <w:szCs w:val="20"/>
        </w:rPr>
        <w:t>voimakkaitakin</w:t>
      </w:r>
      <w:r w:rsidR="00A71DBB" w:rsidRPr="0029124E">
        <w:rPr>
          <w:sz w:val="20"/>
          <w:szCs w:val="20"/>
        </w:rPr>
        <w:t xml:space="preserve"> </w:t>
      </w:r>
      <w:r w:rsidRPr="0029124E">
        <w:rPr>
          <w:sz w:val="20"/>
          <w:szCs w:val="20"/>
        </w:rPr>
        <w:t xml:space="preserve">sävyjä uskalletaan käyttää. Viime aikoina kirkkaat värit ovat yleistyneet nimenomaan kivijulkisivujen yksityiskohdissa, mutta jatkossa niitä voidaan nähdä laajemminkin mineraalipinnoilla. Uskon, että tulevaisuudessa värien käyttö menee entistä selkeämpään suuntaan ja sävyjenkin osalta julkisivu nähdään yhden talon sijaan osana kokonaisuutta, korttelia. Koen, että uudet kirkkaammat sävyt vaikuttavat myös puutalojen ulkovärityksiin varsinkin puukerrostalojen yleistyessä. Nyt maanläheisiin sävyihin voidaan yhdistää kirkkaita sävyjä kuten kivijulkisivuissa ja se on kyllä positiivinen muutos”, toteaa arkkitehti </w:t>
      </w:r>
      <w:r w:rsidRPr="0029124E">
        <w:rPr>
          <w:b/>
          <w:sz w:val="20"/>
          <w:szCs w:val="20"/>
        </w:rPr>
        <w:t>Mikko Rosti</w:t>
      </w:r>
      <w:r w:rsidRPr="0029124E">
        <w:rPr>
          <w:sz w:val="20"/>
          <w:szCs w:val="20"/>
        </w:rPr>
        <w:t>.</w:t>
      </w:r>
    </w:p>
    <w:p w14:paraId="7FA92800" w14:textId="77777777" w:rsidR="0029124E" w:rsidRPr="0029124E" w:rsidRDefault="0029124E" w:rsidP="0029124E">
      <w:pPr>
        <w:pStyle w:val="Eivli"/>
        <w:rPr>
          <w:sz w:val="20"/>
          <w:szCs w:val="20"/>
        </w:rPr>
      </w:pPr>
    </w:p>
    <w:p w14:paraId="17707EEA" w14:textId="06D26EA7" w:rsidR="0029124E" w:rsidRPr="0029124E" w:rsidRDefault="0029124E" w:rsidP="0029124E">
      <w:pPr>
        <w:pStyle w:val="Eivli"/>
        <w:rPr>
          <w:sz w:val="20"/>
          <w:szCs w:val="20"/>
        </w:rPr>
      </w:pPr>
      <w:r w:rsidRPr="0029124E">
        <w:rPr>
          <w:sz w:val="20"/>
          <w:szCs w:val="20"/>
        </w:rPr>
        <w:t>Tikkurilan sävytystilastojen perusteella kuluttajien ulkovärivalinnoissa niukempi värimaailma on jatkanut voittokulkuaan jo viimeiset viisi vuotta.</w:t>
      </w:r>
    </w:p>
    <w:p w14:paraId="51C194AC" w14:textId="77777777" w:rsidR="0029124E" w:rsidRPr="0029124E" w:rsidRDefault="0029124E" w:rsidP="0029124E">
      <w:pPr>
        <w:pStyle w:val="Eivli"/>
        <w:rPr>
          <w:sz w:val="20"/>
          <w:szCs w:val="20"/>
        </w:rPr>
      </w:pPr>
    </w:p>
    <w:p w14:paraId="0A717722" w14:textId="219F3A4E" w:rsidR="0029124E" w:rsidRPr="0029124E" w:rsidRDefault="0029124E" w:rsidP="0029124E">
      <w:pPr>
        <w:pStyle w:val="Eivli"/>
        <w:rPr>
          <w:sz w:val="20"/>
          <w:szCs w:val="20"/>
        </w:rPr>
      </w:pPr>
      <w:r w:rsidRPr="0029124E">
        <w:rPr>
          <w:sz w:val="20"/>
          <w:szCs w:val="20"/>
        </w:rPr>
        <w:t xml:space="preserve">”Pohjoismaissa harmaa koetaan luontevana valintana, sillä ulkoväreissä toistamme usein maiseman värejä. Väripaletin niukentuessa edelläkävijät, kuten arkkitehdit, ovat alkaneet suosia kirkkaita sävyjä rakennusten julkisivuissa. Uusi </w:t>
      </w: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760 -värijärjestelmä vastaakin niin harmaiden kuin kirkkaide</w:t>
      </w:r>
      <w:r w:rsidR="00444BE5">
        <w:rPr>
          <w:sz w:val="20"/>
          <w:szCs w:val="20"/>
        </w:rPr>
        <w:t>n</w:t>
      </w:r>
      <w:r w:rsidRPr="0029124E">
        <w:rPr>
          <w:sz w:val="20"/>
          <w:szCs w:val="20"/>
        </w:rPr>
        <w:t xml:space="preserve"> värien kysyntään”, kertoo Tikkurilan värimateriaaleista vastaava </w:t>
      </w:r>
      <w:r w:rsidRPr="0029124E">
        <w:rPr>
          <w:b/>
          <w:sz w:val="20"/>
          <w:szCs w:val="20"/>
        </w:rPr>
        <w:t>Marika Raike</w:t>
      </w:r>
      <w:r w:rsidRPr="0029124E">
        <w:rPr>
          <w:sz w:val="20"/>
          <w:szCs w:val="20"/>
        </w:rPr>
        <w:t>.</w:t>
      </w:r>
    </w:p>
    <w:p w14:paraId="3DF4155D" w14:textId="77777777" w:rsidR="0029124E" w:rsidRPr="0029124E" w:rsidRDefault="0029124E" w:rsidP="0029124E">
      <w:pPr>
        <w:pStyle w:val="Eivli"/>
        <w:rPr>
          <w:sz w:val="20"/>
          <w:szCs w:val="20"/>
        </w:rPr>
      </w:pPr>
    </w:p>
    <w:p w14:paraId="57E46B99" w14:textId="296BBD9B" w:rsidR="0029124E" w:rsidRPr="0029124E" w:rsidRDefault="0029124E" w:rsidP="0029124E">
      <w:pPr>
        <w:pStyle w:val="Eivli"/>
        <w:rPr>
          <w:sz w:val="20"/>
          <w:szCs w:val="20"/>
        </w:rPr>
      </w:pPr>
      <w:r w:rsidRPr="0029124E">
        <w:rPr>
          <w:sz w:val="20"/>
          <w:szCs w:val="20"/>
        </w:rPr>
        <w:t xml:space="preserve">Tikkurilan </w:t>
      </w:r>
      <w:proofErr w:type="spellStart"/>
      <w:r w:rsidRPr="0029124E">
        <w:rPr>
          <w:sz w:val="20"/>
          <w:szCs w:val="20"/>
        </w:rPr>
        <w:t>Color</w:t>
      </w:r>
      <w:proofErr w:type="spellEnd"/>
      <w:r w:rsidRPr="0029124E">
        <w:rPr>
          <w:sz w:val="20"/>
          <w:szCs w:val="20"/>
        </w:rPr>
        <w:t xml:space="preserve"> Service on kehittänyt ja testannut kaikki </w:t>
      </w: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760 -värikartan sävyt standardoiduilla menetelmillä</w:t>
      </w:r>
      <w:r w:rsidR="00A71DBB">
        <w:rPr>
          <w:sz w:val="20"/>
          <w:szCs w:val="20"/>
        </w:rPr>
        <w:t xml:space="preserve"> varmistaakseen uusien sävyjen </w:t>
      </w:r>
      <w:r w:rsidRPr="0029124E">
        <w:rPr>
          <w:sz w:val="20"/>
          <w:szCs w:val="20"/>
        </w:rPr>
        <w:t>korkealaatuis</w:t>
      </w:r>
      <w:r w:rsidR="00A71DBB">
        <w:rPr>
          <w:sz w:val="20"/>
          <w:szCs w:val="20"/>
        </w:rPr>
        <w:t>uuden ja toimivuuden</w:t>
      </w:r>
      <w:r w:rsidR="001926CD">
        <w:rPr>
          <w:sz w:val="20"/>
          <w:szCs w:val="20"/>
        </w:rPr>
        <w:t xml:space="preserve"> </w:t>
      </w:r>
      <w:r w:rsidRPr="0029124E">
        <w:rPr>
          <w:sz w:val="20"/>
          <w:szCs w:val="20"/>
        </w:rPr>
        <w:t xml:space="preserve">puu-, metalli- ja mineraalipinnoille tarkoitetuissa tuotteissa. Tikkurilalla on ainutlaatuiset värimateriaalit, jotka on tehty Tikkurilan aidolla, vesiohenteisella värikarttamaalilla. Symphony-sisävärikartan tapaan </w:t>
      </w: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on kokonaisvaltainen työkalu Tikkurilan kaikille ammattilaisasiakkaille. </w:t>
      </w:r>
    </w:p>
    <w:p w14:paraId="7100AC1D" w14:textId="77777777" w:rsidR="0029124E" w:rsidRPr="0029124E" w:rsidRDefault="0029124E" w:rsidP="0029124E">
      <w:pPr>
        <w:pStyle w:val="Eivli"/>
        <w:rPr>
          <w:sz w:val="20"/>
          <w:szCs w:val="20"/>
        </w:rPr>
      </w:pPr>
    </w:p>
    <w:p w14:paraId="4C41214B" w14:textId="02506F8E" w:rsidR="008977F5" w:rsidRDefault="0029124E" w:rsidP="0029124E">
      <w:pPr>
        <w:pStyle w:val="Eivli"/>
        <w:rPr>
          <w:sz w:val="20"/>
          <w:szCs w:val="20"/>
        </w:rPr>
      </w:pPr>
      <w:proofErr w:type="spellStart"/>
      <w:r w:rsidRPr="0029124E">
        <w:rPr>
          <w:sz w:val="20"/>
          <w:szCs w:val="20"/>
        </w:rPr>
        <w:t>Fa</w:t>
      </w:r>
      <w:r w:rsidR="00580DDA">
        <w:rPr>
          <w:sz w:val="20"/>
          <w:szCs w:val="20"/>
        </w:rPr>
        <w:t>c</w:t>
      </w:r>
      <w:r w:rsidRPr="0029124E">
        <w:rPr>
          <w:sz w:val="20"/>
          <w:szCs w:val="20"/>
        </w:rPr>
        <w:t>ade</w:t>
      </w:r>
      <w:proofErr w:type="spellEnd"/>
      <w:r w:rsidRPr="0029124E">
        <w:rPr>
          <w:sz w:val="20"/>
          <w:szCs w:val="20"/>
        </w:rPr>
        <w:t xml:space="preserve"> 760 -värikartta on jaettu kolmeen osaan: Classic, </w:t>
      </w:r>
      <w:proofErr w:type="spellStart"/>
      <w:r w:rsidRPr="0029124E">
        <w:rPr>
          <w:sz w:val="20"/>
          <w:szCs w:val="20"/>
        </w:rPr>
        <w:t>Effect</w:t>
      </w:r>
      <w:proofErr w:type="spellEnd"/>
      <w:r w:rsidRPr="0029124E">
        <w:rPr>
          <w:sz w:val="20"/>
          <w:szCs w:val="20"/>
        </w:rPr>
        <w:t xml:space="preserve"> ja Nordic. Classic sisältää 552 väriä perinteisistä värikategorioista, </w:t>
      </w:r>
      <w:proofErr w:type="spellStart"/>
      <w:r w:rsidRPr="0029124E">
        <w:rPr>
          <w:sz w:val="20"/>
          <w:szCs w:val="20"/>
        </w:rPr>
        <w:t>Effect</w:t>
      </w:r>
      <w:proofErr w:type="spellEnd"/>
      <w:r w:rsidRPr="0029124E">
        <w:rPr>
          <w:sz w:val="20"/>
          <w:szCs w:val="20"/>
        </w:rPr>
        <w:t xml:space="preserve"> käsittää 160 tehostesävyä ja Nordic esittelee pohjoismaiden 30 suosituinta ulkoväriä. Lisäksi viuhkassa on 18 sävyä katto- ja opastepinnoille. Kuluttajia autamme uusilla tarkkaan valikoiduilla ulkovärikokoelmilla ja uudistetuilla Kaunis talo -idealastuilla.</w:t>
      </w:r>
    </w:p>
    <w:p w14:paraId="291D2DF9" w14:textId="77777777" w:rsidR="0029124E" w:rsidRPr="008977F5" w:rsidRDefault="0029124E" w:rsidP="0029124E">
      <w:pPr>
        <w:pStyle w:val="Eivli"/>
      </w:pPr>
    </w:p>
    <w:p w14:paraId="54963517" w14:textId="2569041E" w:rsidR="00264984" w:rsidRPr="002A5504" w:rsidRDefault="00264984" w:rsidP="00264984">
      <w:pPr>
        <w:spacing w:line="240" w:lineRule="auto"/>
        <w:rPr>
          <w:rFonts w:ascii="Arial" w:hAnsi="Arial" w:cs="Arial"/>
          <w:b/>
          <w:sz w:val="20"/>
          <w:szCs w:val="20"/>
        </w:rPr>
      </w:pPr>
      <w:r w:rsidRPr="002A5504">
        <w:rPr>
          <w:rFonts w:ascii="Arial" w:hAnsi="Arial" w:cs="Arial"/>
          <w:b/>
          <w:sz w:val="20"/>
          <w:szCs w:val="20"/>
        </w:rPr>
        <w:t xml:space="preserve">Lisätietoja: </w:t>
      </w:r>
    </w:p>
    <w:p w14:paraId="54963518" w14:textId="77777777" w:rsidR="00264984" w:rsidRPr="002A5504" w:rsidRDefault="00264984" w:rsidP="00264984">
      <w:pPr>
        <w:spacing w:line="240" w:lineRule="auto"/>
        <w:ind w:hanging="1276"/>
        <w:rPr>
          <w:rFonts w:ascii="Arial" w:hAnsi="Arial" w:cs="Arial"/>
          <w:b/>
          <w:sz w:val="20"/>
          <w:szCs w:val="20"/>
        </w:rPr>
      </w:pPr>
    </w:p>
    <w:p w14:paraId="54963519" w14:textId="157C14D9" w:rsidR="00264984" w:rsidRDefault="00264984" w:rsidP="00264984">
      <w:pPr>
        <w:spacing w:line="240" w:lineRule="auto"/>
        <w:rPr>
          <w:rFonts w:ascii="Arial" w:hAnsi="Arial" w:cs="Arial"/>
          <w:sz w:val="20"/>
          <w:szCs w:val="20"/>
        </w:rPr>
      </w:pPr>
      <w:r w:rsidRPr="00264984">
        <w:rPr>
          <w:rFonts w:ascii="Arial" w:hAnsi="Arial" w:cs="Arial"/>
          <w:sz w:val="20"/>
          <w:szCs w:val="20"/>
        </w:rPr>
        <w:t>Tikkurila Oyj</w:t>
      </w:r>
    </w:p>
    <w:p w14:paraId="0EAC089F" w14:textId="77777777" w:rsidR="008977F5" w:rsidRDefault="008977F5" w:rsidP="00264984">
      <w:pPr>
        <w:spacing w:line="240" w:lineRule="auto"/>
        <w:rPr>
          <w:rFonts w:ascii="Arial" w:eastAsia="Times New Roman" w:hAnsi="Arial" w:cs="Arial"/>
          <w:sz w:val="20"/>
          <w:szCs w:val="20"/>
        </w:rPr>
      </w:pPr>
    </w:p>
    <w:p w14:paraId="5496351A" w14:textId="30C72341" w:rsidR="00264984" w:rsidRPr="008977F5" w:rsidRDefault="00F10A9B" w:rsidP="00264984">
      <w:pPr>
        <w:spacing w:line="240" w:lineRule="auto"/>
        <w:rPr>
          <w:rFonts w:ascii="Arial" w:eastAsia="Times New Roman" w:hAnsi="Arial" w:cs="Arial"/>
          <w:sz w:val="20"/>
          <w:szCs w:val="20"/>
        </w:rPr>
      </w:pPr>
      <w:r>
        <w:rPr>
          <w:rFonts w:ascii="Arial" w:eastAsia="Times New Roman" w:hAnsi="Arial" w:cs="Arial"/>
          <w:sz w:val="20"/>
          <w:szCs w:val="20"/>
        </w:rPr>
        <w:t>Marika Raike</w:t>
      </w:r>
      <w:r w:rsidR="008977F5">
        <w:rPr>
          <w:rFonts w:ascii="Arial" w:eastAsia="Times New Roman" w:hAnsi="Arial" w:cs="Arial"/>
          <w:sz w:val="20"/>
          <w:szCs w:val="20"/>
        </w:rPr>
        <w:t xml:space="preserve">, </w:t>
      </w:r>
      <w:r>
        <w:rPr>
          <w:rFonts w:ascii="Arial" w:eastAsia="Times New Roman" w:hAnsi="Arial" w:cs="Arial"/>
          <w:sz w:val="20"/>
          <w:szCs w:val="20"/>
        </w:rPr>
        <w:t>designpäällikkö</w:t>
      </w:r>
    </w:p>
    <w:p w14:paraId="3A9B17B6" w14:textId="40232ADB" w:rsidR="00F10A9B" w:rsidRDefault="00264984" w:rsidP="00264984">
      <w:pPr>
        <w:pStyle w:val="Default"/>
        <w:rPr>
          <w:color w:val="auto"/>
          <w:sz w:val="20"/>
          <w:szCs w:val="20"/>
        </w:rPr>
      </w:pPr>
      <w:r w:rsidRPr="00264984">
        <w:rPr>
          <w:color w:val="auto"/>
          <w:sz w:val="20"/>
          <w:szCs w:val="20"/>
        </w:rPr>
        <w:t xml:space="preserve">Puh. </w:t>
      </w:r>
      <w:r w:rsidR="00F10A9B">
        <w:rPr>
          <w:color w:val="auto"/>
          <w:sz w:val="20"/>
          <w:szCs w:val="20"/>
        </w:rPr>
        <w:t>0</w:t>
      </w:r>
      <w:r w:rsidR="00F10A9B" w:rsidRPr="00F10A9B">
        <w:rPr>
          <w:color w:val="auto"/>
          <w:sz w:val="20"/>
          <w:szCs w:val="20"/>
        </w:rPr>
        <w:t>20</w:t>
      </w:r>
      <w:r w:rsidR="00F10A9B">
        <w:rPr>
          <w:color w:val="auto"/>
          <w:sz w:val="20"/>
          <w:szCs w:val="20"/>
        </w:rPr>
        <w:t> </w:t>
      </w:r>
      <w:r w:rsidR="00F10A9B" w:rsidRPr="00F10A9B">
        <w:rPr>
          <w:color w:val="auto"/>
          <w:sz w:val="20"/>
          <w:szCs w:val="20"/>
        </w:rPr>
        <w:t>191</w:t>
      </w:r>
      <w:r w:rsidR="00F10A9B">
        <w:rPr>
          <w:color w:val="auto"/>
          <w:sz w:val="20"/>
          <w:szCs w:val="20"/>
        </w:rPr>
        <w:t xml:space="preserve"> </w:t>
      </w:r>
      <w:r w:rsidR="00F10A9B" w:rsidRPr="00F10A9B">
        <w:rPr>
          <w:color w:val="auto"/>
          <w:sz w:val="20"/>
          <w:szCs w:val="20"/>
        </w:rPr>
        <w:t>2149</w:t>
      </w:r>
      <w:r w:rsidR="00F10A9B">
        <w:rPr>
          <w:color w:val="auto"/>
          <w:sz w:val="20"/>
          <w:szCs w:val="20"/>
        </w:rPr>
        <w:t>,</w:t>
      </w:r>
      <w:r w:rsidR="00F10A9B" w:rsidRPr="00F10A9B">
        <w:rPr>
          <w:color w:val="auto"/>
          <w:sz w:val="20"/>
          <w:szCs w:val="20"/>
        </w:rPr>
        <w:t xml:space="preserve"> </w:t>
      </w:r>
      <w:proofErr w:type="spellStart"/>
      <w:r w:rsidRPr="00264984">
        <w:rPr>
          <w:color w:val="auto"/>
          <w:sz w:val="20"/>
          <w:szCs w:val="20"/>
        </w:rPr>
        <w:t>matkapuh</w:t>
      </w:r>
      <w:proofErr w:type="spellEnd"/>
      <w:r w:rsidRPr="00264984">
        <w:rPr>
          <w:color w:val="auto"/>
          <w:sz w:val="20"/>
          <w:szCs w:val="20"/>
        </w:rPr>
        <w:t xml:space="preserve">. </w:t>
      </w:r>
      <w:r w:rsidR="00F10A9B">
        <w:rPr>
          <w:color w:val="auto"/>
          <w:sz w:val="20"/>
          <w:szCs w:val="20"/>
        </w:rPr>
        <w:t>0</w:t>
      </w:r>
      <w:r w:rsidR="00F10A9B" w:rsidRPr="00F10A9B">
        <w:rPr>
          <w:color w:val="auto"/>
          <w:sz w:val="20"/>
          <w:szCs w:val="20"/>
        </w:rPr>
        <w:t>40</w:t>
      </w:r>
      <w:r w:rsidR="00F10A9B">
        <w:rPr>
          <w:color w:val="auto"/>
          <w:sz w:val="20"/>
          <w:szCs w:val="20"/>
        </w:rPr>
        <w:t> </w:t>
      </w:r>
      <w:r w:rsidR="00F10A9B" w:rsidRPr="00F10A9B">
        <w:rPr>
          <w:color w:val="auto"/>
          <w:sz w:val="20"/>
          <w:szCs w:val="20"/>
        </w:rPr>
        <w:t>584</w:t>
      </w:r>
      <w:r w:rsidR="00F10A9B">
        <w:rPr>
          <w:color w:val="auto"/>
          <w:sz w:val="20"/>
          <w:szCs w:val="20"/>
        </w:rPr>
        <w:t xml:space="preserve"> </w:t>
      </w:r>
      <w:r w:rsidR="00F10A9B" w:rsidRPr="00F10A9B">
        <w:rPr>
          <w:color w:val="auto"/>
          <w:sz w:val="20"/>
          <w:szCs w:val="20"/>
        </w:rPr>
        <w:t>3353</w:t>
      </w:r>
    </w:p>
    <w:p w14:paraId="5496351D" w14:textId="27C193EF" w:rsidR="00264984" w:rsidRPr="00264984" w:rsidRDefault="00264984" w:rsidP="00264984">
      <w:pPr>
        <w:pStyle w:val="Default"/>
        <w:rPr>
          <w:color w:val="auto"/>
          <w:sz w:val="20"/>
          <w:szCs w:val="20"/>
        </w:rPr>
      </w:pPr>
      <w:r w:rsidRPr="00264984">
        <w:rPr>
          <w:color w:val="auto"/>
          <w:sz w:val="20"/>
          <w:szCs w:val="20"/>
        </w:rPr>
        <w:t xml:space="preserve">S-posti </w:t>
      </w:r>
      <w:proofErr w:type="spellStart"/>
      <w:proofErr w:type="gramStart"/>
      <w:r w:rsidR="00F10A9B">
        <w:rPr>
          <w:color w:val="auto"/>
          <w:sz w:val="20"/>
          <w:szCs w:val="20"/>
        </w:rPr>
        <w:t>marika.raike</w:t>
      </w:r>
      <w:proofErr w:type="spellEnd"/>
      <w:proofErr w:type="gramEnd"/>
      <w:r w:rsidRPr="00264984">
        <w:rPr>
          <w:color w:val="auto"/>
          <w:sz w:val="20"/>
          <w:szCs w:val="20"/>
        </w:rPr>
        <w:t xml:space="preserve">(at)tikkurila.com </w:t>
      </w:r>
    </w:p>
    <w:p w14:paraId="5AFA554D" w14:textId="77777777" w:rsidR="008977F5" w:rsidRDefault="008977F5" w:rsidP="00264984">
      <w:pPr>
        <w:spacing w:line="240" w:lineRule="auto"/>
      </w:pPr>
    </w:p>
    <w:p w14:paraId="483627EC" w14:textId="54B9F451" w:rsidR="008977F5" w:rsidRPr="0029124E" w:rsidRDefault="001D6D48" w:rsidP="0029124E">
      <w:pPr>
        <w:spacing w:line="240" w:lineRule="auto"/>
        <w:rPr>
          <w:color w:val="1F497D"/>
          <w:sz w:val="20"/>
          <w:szCs w:val="20"/>
        </w:rPr>
      </w:pPr>
      <w:hyperlink r:id="rId10" w:history="1">
        <w:r w:rsidR="00F10A9B" w:rsidRPr="007524B0">
          <w:rPr>
            <w:rStyle w:val="Hyperlinkki"/>
            <w:sz w:val="20"/>
            <w:szCs w:val="20"/>
          </w:rPr>
          <w:t>www.tikkurila.fi</w:t>
        </w:r>
      </w:hyperlink>
      <w:r w:rsidR="00F10A9B">
        <w:rPr>
          <w:sz w:val="20"/>
          <w:szCs w:val="20"/>
        </w:rPr>
        <w:t xml:space="preserve"> </w:t>
      </w:r>
    </w:p>
    <w:p w14:paraId="7D96F527" w14:textId="4D9A8A50" w:rsidR="008977F5" w:rsidRDefault="008977F5" w:rsidP="008977F5">
      <w:pPr>
        <w:pStyle w:val="Eivli"/>
      </w:pPr>
    </w:p>
    <w:p w14:paraId="54963521" w14:textId="2F6955D8" w:rsidR="00264984" w:rsidRPr="000D4B03" w:rsidRDefault="00264984" w:rsidP="00264984">
      <w:pPr>
        <w:spacing w:line="240" w:lineRule="auto"/>
        <w:rPr>
          <w:rFonts w:ascii="Arial" w:hAnsi="Arial" w:cs="Arial"/>
          <w:sz w:val="22"/>
          <w:szCs w:val="20"/>
        </w:rPr>
      </w:pPr>
      <w:r w:rsidRPr="00264984">
        <w:rPr>
          <w:rFonts w:ascii="Arial" w:hAnsi="Arial" w:cs="Arial"/>
          <w:b/>
          <w:sz w:val="20"/>
          <w:szCs w:val="20"/>
        </w:rPr>
        <w:t xml:space="preserve">Kuvia: </w:t>
      </w:r>
      <w:hyperlink r:id="rId11" w:history="1">
        <w:proofErr w:type="spellStart"/>
        <w:r w:rsidR="0029124E" w:rsidRPr="00ED30B9">
          <w:rPr>
            <w:rStyle w:val="Hyperlinkki"/>
            <w:sz w:val="20"/>
          </w:rPr>
          <w:t>Facade</w:t>
        </w:r>
        <w:proofErr w:type="spellEnd"/>
        <w:r w:rsidR="0029124E" w:rsidRPr="00ED30B9">
          <w:rPr>
            <w:rStyle w:val="Hyperlinkki"/>
            <w:sz w:val="20"/>
          </w:rPr>
          <w:t xml:space="preserve"> 760 -värikok</w:t>
        </w:r>
        <w:bookmarkStart w:id="0" w:name="_GoBack"/>
        <w:bookmarkEnd w:id="0"/>
        <w:r w:rsidR="0029124E" w:rsidRPr="00ED30B9">
          <w:rPr>
            <w:rStyle w:val="Hyperlinkki"/>
            <w:sz w:val="20"/>
          </w:rPr>
          <w:t>o</w:t>
        </w:r>
        <w:r w:rsidR="0029124E" w:rsidRPr="00ED30B9">
          <w:rPr>
            <w:rStyle w:val="Hyperlinkki"/>
            <w:sz w:val="20"/>
          </w:rPr>
          <w:t>elma</w:t>
        </w:r>
      </w:hyperlink>
    </w:p>
    <w:p w14:paraId="54963522" w14:textId="77777777" w:rsidR="00264984" w:rsidRPr="00264984" w:rsidRDefault="00264984" w:rsidP="00264984">
      <w:pPr>
        <w:spacing w:line="240" w:lineRule="auto"/>
        <w:rPr>
          <w:rFonts w:ascii="Arial" w:hAnsi="Arial" w:cs="Arial"/>
          <w:sz w:val="20"/>
          <w:szCs w:val="20"/>
        </w:rPr>
      </w:pPr>
    </w:p>
    <w:p w14:paraId="54963523" w14:textId="77777777" w:rsidR="00264984" w:rsidRPr="00264984" w:rsidRDefault="00264984" w:rsidP="00264984">
      <w:pPr>
        <w:spacing w:line="240" w:lineRule="auto"/>
        <w:rPr>
          <w:rFonts w:ascii="Arial" w:hAnsi="Arial" w:cs="Arial"/>
          <w:sz w:val="20"/>
          <w:szCs w:val="20"/>
        </w:rPr>
      </w:pPr>
      <w:r w:rsidRPr="00264984">
        <w:rPr>
          <w:rFonts w:ascii="Arial" w:hAnsi="Arial" w:cs="Arial"/>
          <w:sz w:val="20"/>
          <w:szCs w:val="20"/>
        </w:rPr>
        <w:t>Jos yllä oleva linkki ei aukea, kopioi tämä osoite selaimeesi:</w:t>
      </w:r>
    </w:p>
    <w:p w14:paraId="54963530" w14:textId="3CDFBDB2" w:rsidR="004C488D" w:rsidRDefault="001D6D48" w:rsidP="004C488D">
      <w:pPr>
        <w:pStyle w:val="Eivli"/>
      </w:pPr>
      <w:hyperlink r:id="rId12" w:history="1">
        <w:r w:rsidR="00D47750" w:rsidRPr="003D2D90">
          <w:rPr>
            <w:rStyle w:val="Hyperlinkki"/>
          </w:rPr>
          <w:t>http://imagebank.tikkurila.com/tikkurila/Login.jsp?colID=Uz9KchqC</w:t>
        </w:r>
      </w:hyperlink>
    </w:p>
    <w:p w14:paraId="5B7F3DB6" w14:textId="77777777" w:rsidR="00D47750" w:rsidRDefault="00D47750" w:rsidP="004C488D">
      <w:pPr>
        <w:pStyle w:val="Eivli"/>
      </w:pPr>
    </w:p>
    <w:p w14:paraId="54963531" w14:textId="0C392C5C" w:rsidR="004C488D" w:rsidRPr="006A2502" w:rsidRDefault="004C488D" w:rsidP="004C488D">
      <w:pPr>
        <w:spacing w:line="240" w:lineRule="auto"/>
        <w:rPr>
          <w:rFonts w:ascii="Arial" w:hAnsi="Arial" w:cs="Arial"/>
          <w:sz w:val="20"/>
          <w:szCs w:val="20"/>
        </w:rPr>
      </w:pPr>
      <w:r w:rsidRPr="006A2502">
        <w:rPr>
          <w:rFonts w:ascii="Arial" w:eastAsia="Times New Roman" w:hAnsi="Arial" w:cs="Arial"/>
          <w:i/>
          <w:iCs/>
          <w:sz w:val="20"/>
          <w:szCs w:val="20"/>
          <w:lang w:eastAsia="fi-FI"/>
        </w:rPr>
        <w:t>Tikkurila on johtava maalialan ammattilainen Pohjoismaissa ja Venäjällä. Olemme perinteikäs suomalainen yritys, joka toimii nykyään 1</w:t>
      </w:r>
      <w:r w:rsidR="003D13CA">
        <w:rPr>
          <w:rFonts w:ascii="Arial" w:eastAsia="Times New Roman" w:hAnsi="Arial" w:cs="Arial"/>
          <w:i/>
          <w:iCs/>
          <w:sz w:val="20"/>
          <w:szCs w:val="20"/>
          <w:lang w:eastAsia="fi-FI"/>
        </w:rPr>
        <w:t>4</w:t>
      </w:r>
      <w:r w:rsidRPr="006A2502">
        <w:rPr>
          <w:rFonts w:ascii="Arial" w:eastAsia="Times New Roman" w:hAnsi="Arial" w:cs="Arial"/>
          <w:i/>
          <w:iCs/>
          <w:sz w:val="20"/>
          <w:szCs w:val="20"/>
          <w:lang w:eastAsia="fi-FI"/>
        </w:rPr>
        <w:t xml:space="preserve"> maassa. Laadukkaiden tuotteiden ja kattavien palvelujen avulla varmistamme markkinoiden parhaan käyttäjäkokemuksen. </w:t>
      </w:r>
      <w:proofErr w:type="spellStart"/>
      <w:r w:rsidRPr="006A2502">
        <w:rPr>
          <w:rFonts w:ascii="Arial" w:eastAsia="Times New Roman" w:hAnsi="Arial" w:cs="Arial"/>
          <w:i/>
          <w:iCs/>
          <w:sz w:val="20"/>
          <w:szCs w:val="20"/>
          <w:lang w:val="en-US" w:eastAsia="fi-FI"/>
        </w:rPr>
        <w:t>Kestävää</w:t>
      </w:r>
      <w:proofErr w:type="spellEnd"/>
      <w:r w:rsidRPr="006A2502">
        <w:rPr>
          <w:rFonts w:ascii="Arial" w:eastAsia="Times New Roman" w:hAnsi="Arial" w:cs="Arial"/>
          <w:i/>
          <w:iCs/>
          <w:sz w:val="20"/>
          <w:szCs w:val="20"/>
          <w:lang w:val="en-US" w:eastAsia="fi-FI"/>
        </w:rPr>
        <w:t xml:space="preserve"> </w:t>
      </w:r>
      <w:proofErr w:type="spellStart"/>
      <w:r w:rsidRPr="006A2502">
        <w:rPr>
          <w:rFonts w:ascii="Arial" w:eastAsia="Times New Roman" w:hAnsi="Arial" w:cs="Arial"/>
          <w:i/>
          <w:iCs/>
          <w:sz w:val="20"/>
          <w:szCs w:val="20"/>
          <w:lang w:val="en-US" w:eastAsia="fi-FI"/>
        </w:rPr>
        <w:t>kauneutta</w:t>
      </w:r>
      <w:proofErr w:type="spellEnd"/>
      <w:r w:rsidRPr="006A2502">
        <w:rPr>
          <w:rFonts w:ascii="Arial" w:eastAsia="Times New Roman" w:hAnsi="Arial" w:cs="Arial"/>
          <w:i/>
          <w:iCs/>
          <w:sz w:val="20"/>
          <w:szCs w:val="20"/>
          <w:lang w:val="en-US" w:eastAsia="fi-FI"/>
        </w:rPr>
        <w:t xml:space="preserve"> </w:t>
      </w:r>
      <w:proofErr w:type="spellStart"/>
      <w:r w:rsidRPr="006A2502">
        <w:rPr>
          <w:rFonts w:ascii="Arial" w:eastAsia="Times New Roman" w:hAnsi="Arial" w:cs="Arial"/>
          <w:i/>
          <w:iCs/>
          <w:sz w:val="20"/>
          <w:szCs w:val="20"/>
          <w:lang w:val="en-US" w:eastAsia="fi-FI"/>
        </w:rPr>
        <w:t>vuodesta</w:t>
      </w:r>
      <w:proofErr w:type="spellEnd"/>
      <w:r w:rsidRPr="006A2502">
        <w:rPr>
          <w:rFonts w:ascii="Arial" w:eastAsia="Times New Roman" w:hAnsi="Arial" w:cs="Arial"/>
          <w:i/>
          <w:iCs/>
          <w:sz w:val="20"/>
          <w:szCs w:val="20"/>
          <w:lang w:val="en-US" w:eastAsia="fi-FI"/>
        </w:rPr>
        <w:t xml:space="preserve"> 1862. </w:t>
      </w:r>
      <w:hyperlink r:id="rId13" w:tgtFrame="_blank" w:history="1">
        <w:r w:rsidRPr="006A2502">
          <w:rPr>
            <w:rFonts w:ascii="Arial" w:eastAsia="Times New Roman" w:hAnsi="Arial" w:cs="Arial"/>
            <w:i/>
            <w:iCs/>
            <w:sz w:val="20"/>
            <w:szCs w:val="20"/>
            <w:lang w:val="en-US" w:eastAsia="fi-FI"/>
          </w:rPr>
          <w:t>www.tikkurilagroup.fi</w:t>
        </w:r>
      </w:hyperlink>
    </w:p>
    <w:sectPr w:rsidR="004C488D" w:rsidRPr="006A2502" w:rsidSect="003227F8">
      <w:headerReference w:type="default" r:id="rId14"/>
      <w:footerReference w:type="default" r:id="rId15"/>
      <w:pgSz w:w="11906" w:h="16838"/>
      <w:pgMar w:top="1701" w:right="1134" w:bottom="1418" w:left="1134"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6AD1" w14:textId="77777777" w:rsidR="001D6D48" w:rsidRDefault="001D6D48" w:rsidP="008E634E">
      <w:r>
        <w:separator/>
      </w:r>
    </w:p>
  </w:endnote>
  <w:endnote w:type="continuationSeparator" w:id="0">
    <w:p w14:paraId="74E0D2ED" w14:textId="77777777" w:rsidR="001D6D48" w:rsidRDefault="001D6D48" w:rsidP="008E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3545" w14:textId="77777777" w:rsidR="004019A2" w:rsidRPr="00564C9C" w:rsidRDefault="004019A2" w:rsidP="004019A2">
    <w:pPr>
      <w:pStyle w:val="Alatunniste"/>
      <w:rPr>
        <w:sz w:val="14"/>
        <w:szCs w:val="14"/>
      </w:rPr>
    </w:pPr>
    <w:r w:rsidRPr="00564C9C">
      <w:rPr>
        <w:sz w:val="14"/>
        <w:szCs w:val="14"/>
      </w:rPr>
      <w:t xml:space="preserve">TIKKURILA OYJ </w:t>
    </w:r>
  </w:p>
  <w:p w14:paraId="54963546" w14:textId="77777777" w:rsidR="00875301" w:rsidRPr="00564C9C" w:rsidRDefault="004D0C86" w:rsidP="00875301">
    <w:pPr>
      <w:pStyle w:val="Alatunniste"/>
      <w:rPr>
        <w:sz w:val="14"/>
        <w:szCs w:val="14"/>
      </w:rPr>
    </w:pPr>
    <w:r w:rsidRPr="00564C9C">
      <w:rPr>
        <w:sz w:val="14"/>
        <w:szCs w:val="14"/>
      </w:rPr>
      <w:t xml:space="preserve">PL 53, </w:t>
    </w:r>
    <w:proofErr w:type="spellStart"/>
    <w:r w:rsidRPr="00564C9C">
      <w:rPr>
        <w:sz w:val="14"/>
        <w:szCs w:val="14"/>
      </w:rPr>
      <w:t>Kuninkaalantie</w:t>
    </w:r>
    <w:proofErr w:type="spellEnd"/>
    <w:r w:rsidRPr="00564C9C">
      <w:rPr>
        <w:sz w:val="14"/>
        <w:szCs w:val="14"/>
      </w:rPr>
      <w:t xml:space="preserve"> 1, 01301 Vantaa, puh. 020 191 2000</w:t>
    </w:r>
  </w:p>
  <w:p w14:paraId="54963547" w14:textId="77777777" w:rsidR="00875301" w:rsidRPr="00564C9C" w:rsidRDefault="004D0C86" w:rsidP="00875301">
    <w:pPr>
      <w:pStyle w:val="Alatunniste"/>
      <w:rPr>
        <w:sz w:val="14"/>
        <w:szCs w:val="14"/>
      </w:rPr>
    </w:pPr>
    <w:r w:rsidRPr="00564C9C">
      <w:rPr>
        <w:sz w:val="14"/>
        <w:szCs w:val="14"/>
      </w:rPr>
      <w:t>Y-tunnus 0197067-4, Kotipaikka V</w:t>
    </w:r>
    <w:r w:rsidR="00287E7A" w:rsidRPr="00564C9C">
      <w:rPr>
        <w:sz w:val="14"/>
        <w:szCs w:val="14"/>
      </w:rPr>
      <w:t>antaa, ALV</w:t>
    </w:r>
    <w:r w:rsidRPr="00564C9C">
      <w:rPr>
        <w:sz w:val="14"/>
        <w:szCs w:val="14"/>
      </w:rPr>
      <w:t xml:space="preserve"> </w:t>
    </w:r>
    <w:proofErr w:type="spellStart"/>
    <w:r w:rsidRPr="00564C9C">
      <w:rPr>
        <w:sz w:val="14"/>
        <w:szCs w:val="14"/>
      </w:rPr>
      <w:t>rek</w:t>
    </w:r>
    <w:proofErr w:type="spellEnd"/>
    <w:r w:rsidRPr="00564C9C">
      <w:rPr>
        <w:sz w:val="14"/>
        <w:szCs w:val="14"/>
      </w:rPr>
      <w:t xml:space="preserve">.  </w:t>
    </w:r>
  </w:p>
  <w:p w14:paraId="54963548" w14:textId="77777777" w:rsidR="000F761D" w:rsidRPr="00564C9C" w:rsidRDefault="004D0C86">
    <w:pPr>
      <w:pStyle w:val="Alatunniste"/>
      <w:rPr>
        <w:sz w:val="14"/>
        <w:szCs w:val="14"/>
      </w:rPr>
    </w:pPr>
    <w:r w:rsidRPr="00564C9C">
      <w:rPr>
        <w:sz w:val="14"/>
        <w:szCs w:val="14"/>
      </w:rPr>
      <w:t>www.tikkurila.fi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1E7B" w14:textId="77777777" w:rsidR="001D6D48" w:rsidRDefault="001D6D48" w:rsidP="008E634E">
      <w:r>
        <w:separator/>
      </w:r>
    </w:p>
  </w:footnote>
  <w:footnote w:type="continuationSeparator" w:id="0">
    <w:p w14:paraId="06CB0B2C" w14:textId="77777777" w:rsidR="001D6D48" w:rsidRDefault="001D6D48" w:rsidP="008E6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3536" w14:textId="77777777" w:rsidR="0053179B" w:rsidRPr="00D0058E" w:rsidRDefault="0053179B" w:rsidP="00F61585">
    <w:pPr>
      <w:pStyle w:val="Eivli"/>
      <w:rPr>
        <w:rFonts w:ascii="Arial" w:hAnsi="Arial" w:cs="Arial"/>
        <w:lang w:val="en-US"/>
      </w:rPr>
    </w:pPr>
    <w:r w:rsidRPr="00D0058E">
      <w:rPr>
        <w:rFonts w:ascii="Arial" w:hAnsi="Arial" w:cs="Arial"/>
        <w:noProof/>
        <w:lang w:val="en-US"/>
      </w:rPr>
      <w:drawing>
        <wp:anchor distT="0" distB="0" distL="114300" distR="114300" simplePos="0" relativeHeight="251658240" behindDoc="1" locked="0" layoutInCell="1" allowOverlap="1" wp14:anchorId="54963549" wp14:editId="5496354A">
          <wp:simplePos x="0" y="0"/>
          <wp:positionH relativeFrom="column">
            <wp:posOffset>5290185</wp:posOffset>
          </wp:positionH>
          <wp:positionV relativeFrom="page">
            <wp:posOffset>161925</wp:posOffset>
          </wp:positionV>
          <wp:extent cx="827405" cy="833120"/>
          <wp:effectExtent l="0" t="0" r="0" b="508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kkurila logo - red l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7405" cy="833120"/>
                  </a:xfrm>
                  <a:prstGeom prst="rect">
                    <a:avLst/>
                  </a:prstGeom>
                </pic:spPr>
              </pic:pic>
            </a:graphicData>
          </a:graphic>
          <wp14:sizeRelH relativeFrom="page">
            <wp14:pctWidth>0</wp14:pctWidth>
          </wp14:sizeRelH>
          <wp14:sizeRelV relativeFrom="page">
            <wp14:pctHeight>0</wp14:pctHeight>
          </wp14:sizeRelV>
        </wp:anchor>
      </w:drawing>
    </w:r>
  </w:p>
  <w:p w14:paraId="54963537" w14:textId="77777777" w:rsidR="006E79E1" w:rsidRPr="0053780B" w:rsidRDefault="006E79E1" w:rsidP="00F61585">
    <w:pPr>
      <w:pStyle w:val="Eivli"/>
      <w:rPr>
        <w:rFonts w:ascii="Arial" w:hAnsi="Arial" w:cs="Arial"/>
        <w:sz w:val="20"/>
        <w:szCs w:val="20"/>
        <w:lang w:val="en-US"/>
      </w:rPr>
    </w:pPr>
  </w:p>
  <w:tbl>
    <w:tblPr>
      <w:tblStyle w:val="TaulukkoRuudukko"/>
      <w:tblW w:w="7680" w:type="dxa"/>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6"/>
      <w:gridCol w:w="358"/>
      <w:gridCol w:w="542"/>
      <w:gridCol w:w="1652"/>
      <w:gridCol w:w="1652"/>
    </w:tblGrid>
    <w:tr w:rsidR="002C40B4" w:rsidRPr="0053780B" w14:paraId="5496353C" w14:textId="77777777" w:rsidTr="00F31548">
      <w:tc>
        <w:tcPr>
          <w:tcW w:w="3476" w:type="dxa"/>
        </w:tcPr>
        <w:p w14:paraId="54963538" w14:textId="77777777" w:rsidR="002C40B4" w:rsidRPr="00264984" w:rsidRDefault="00264984" w:rsidP="00264984">
          <w:pPr>
            <w:pStyle w:val="Eivli"/>
            <w:rPr>
              <w:rFonts w:ascii="Arial" w:hAnsi="Arial" w:cs="Arial"/>
              <w:b/>
              <w:lang w:val="en-US"/>
            </w:rPr>
          </w:pPr>
          <w:proofErr w:type="spellStart"/>
          <w:r w:rsidRPr="00264984">
            <w:rPr>
              <w:rFonts w:ascii="Arial" w:hAnsi="Arial" w:cs="Arial"/>
              <w:b/>
              <w:lang w:val="en-US"/>
            </w:rPr>
            <w:t>Lehdistötiedote</w:t>
          </w:r>
          <w:proofErr w:type="spellEnd"/>
        </w:p>
      </w:tc>
      <w:tc>
        <w:tcPr>
          <w:tcW w:w="900" w:type="dxa"/>
          <w:gridSpan w:val="2"/>
        </w:tcPr>
        <w:p w14:paraId="54963539" w14:textId="63849760" w:rsidR="002C40B4" w:rsidRPr="0053780B" w:rsidRDefault="002C40B4" w:rsidP="00F61585">
          <w:pPr>
            <w:pStyle w:val="Eivli"/>
            <w:rPr>
              <w:rFonts w:ascii="Arial" w:hAnsi="Arial" w:cs="Arial"/>
              <w:lang w:val="en-US"/>
            </w:rPr>
          </w:pPr>
          <w:r w:rsidRPr="0053780B">
            <w:rPr>
              <w:rStyle w:val="Sivunumero"/>
              <w:rFonts w:ascii="Arial" w:hAnsi="Arial" w:cs="Arial"/>
            </w:rPr>
            <w:fldChar w:fldCharType="begin"/>
          </w:r>
          <w:r w:rsidRPr="0053780B">
            <w:rPr>
              <w:rStyle w:val="Sivunumero"/>
              <w:rFonts w:ascii="Arial" w:hAnsi="Arial" w:cs="Arial"/>
              <w:lang w:val="en-US"/>
            </w:rPr>
            <w:instrText xml:space="preserve"> PAGE </w:instrText>
          </w:r>
          <w:r w:rsidRPr="0053780B">
            <w:rPr>
              <w:rStyle w:val="Sivunumero"/>
              <w:rFonts w:ascii="Arial" w:hAnsi="Arial" w:cs="Arial"/>
            </w:rPr>
            <w:fldChar w:fldCharType="separate"/>
          </w:r>
          <w:r w:rsidR="00871315">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 xml:space="preserve"> </w:t>
          </w:r>
          <w:r w:rsidR="00F31548" w:rsidRPr="0053780B">
            <w:rPr>
              <w:rFonts w:ascii="Arial" w:hAnsi="Arial" w:cs="Arial"/>
              <w:lang w:val="en-US"/>
            </w:rPr>
            <w:t>(</w:t>
          </w:r>
          <w:r w:rsidRPr="0053780B">
            <w:rPr>
              <w:rStyle w:val="Sivunumero"/>
              <w:rFonts w:ascii="Arial" w:hAnsi="Arial" w:cs="Arial"/>
            </w:rPr>
            <w:fldChar w:fldCharType="begin"/>
          </w:r>
          <w:r w:rsidRPr="0053780B">
            <w:rPr>
              <w:rStyle w:val="Sivunumero"/>
              <w:rFonts w:ascii="Arial" w:hAnsi="Arial" w:cs="Arial"/>
              <w:lang w:val="en-US"/>
            </w:rPr>
            <w:instrText xml:space="preserve"> NUMPAGES </w:instrText>
          </w:r>
          <w:r w:rsidRPr="0053780B">
            <w:rPr>
              <w:rStyle w:val="Sivunumero"/>
              <w:rFonts w:ascii="Arial" w:hAnsi="Arial" w:cs="Arial"/>
            </w:rPr>
            <w:fldChar w:fldCharType="separate"/>
          </w:r>
          <w:r w:rsidR="00871315">
            <w:rPr>
              <w:rStyle w:val="Sivunumero"/>
              <w:rFonts w:ascii="Arial" w:hAnsi="Arial" w:cs="Arial"/>
              <w:noProof/>
              <w:lang w:val="en-US"/>
            </w:rPr>
            <w:t>1</w:t>
          </w:r>
          <w:r w:rsidRPr="0053780B">
            <w:rPr>
              <w:rStyle w:val="Sivunumero"/>
              <w:rFonts w:ascii="Arial" w:hAnsi="Arial" w:cs="Arial"/>
            </w:rPr>
            <w:fldChar w:fldCharType="end"/>
          </w:r>
          <w:r w:rsidRPr="0053780B">
            <w:rPr>
              <w:rFonts w:ascii="Arial" w:hAnsi="Arial" w:cs="Arial"/>
              <w:lang w:val="en-US"/>
            </w:rPr>
            <w:t>)</w:t>
          </w:r>
        </w:p>
      </w:tc>
      <w:tc>
        <w:tcPr>
          <w:tcW w:w="1652" w:type="dxa"/>
        </w:tcPr>
        <w:p w14:paraId="5496353A" w14:textId="77777777" w:rsidR="002C40B4" w:rsidRPr="0053780B" w:rsidRDefault="002C40B4" w:rsidP="00F61585">
          <w:pPr>
            <w:pStyle w:val="Eivli"/>
            <w:rPr>
              <w:rStyle w:val="Sivunumero"/>
              <w:rFonts w:ascii="Arial" w:hAnsi="Arial" w:cs="Arial"/>
            </w:rPr>
          </w:pPr>
        </w:p>
      </w:tc>
      <w:tc>
        <w:tcPr>
          <w:tcW w:w="1652" w:type="dxa"/>
        </w:tcPr>
        <w:p w14:paraId="5496353B" w14:textId="77777777" w:rsidR="002C40B4" w:rsidRPr="0053780B" w:rsidRDefault="002C40B4" w:rsidP="00F61585">
          <w:pPr>
            <w:pStyle w:val="Eivli"/>
            <w:rPr>
              <w:rStyle w:val="Sivunumero"/>
              <w:rFonts w:ascii="Arial" w:hAnsi="Arial" w:cs="Arial"/>
            </w:rPr>
          </w:pPr>
        </w:p>
      </w:tc>
    </w:tr>
    <w:tr w:rsidR="002C40B4" w:rsidRPr="0053780B" w14:paraId="54963540" w14:textId="77777777" w:rsidTr="00F31548">
      <w:trPr>
        <w:gridAfter w:val="1"/>
        <w:wAfter w:w="1652" w:type="dxa"/>
      </w:trPr>
      <w:sdt>
        <w:sdtPr>
          <w:rPr>
            <w:rStyle w:val="Sivunumero"/>
            <w:rFonts w:ascii="Arial" w:hAnsi="Arial" w:cs="Arial"/>
            <w:lang w:val="en-US"/>
          </w:rPr>
          <w:alias w:val="Type of document"/>
          <w:tag w:val="Type of document"/>
          <w:id w:val="520188860"/>
          <w:showingPlcHdr/>
          <w:dropDownList>
            <w:listItem w:displayText="Valitse valikkopalkista sopiva" w:value="Valitse valikkopalkista sopiva"/>
            <w:listItem w:displayText="Tyhjä" w:value=""/>
            <w:listItem w:displayText="Luottamuksellinen" w:value="Luottamuksellinen"/>
            <w:listItem w:displayText="Sisäinen" w:value="Sisäinen"/>
          </w:dropDownList>
        </w:sdtPr>
        <w:sdtEndPr>
          <w:rPr>
            <w:rStyle w:val="Sivunumero"/>
          </w:rPr>
        </w:sdtEndPr>
        <w:sdtContent>
          <w:tc>
            <w:tcPr>
              <w:tcW w:w="3834" w:type="dxa"/>
              <w:gridSpan w:val="2"/>
            </w:tcPr>
            <w:p w14:paraId="5496353D" w14:textId="146C3D5D" w:rsidR="002C40B4" w:rsidRPr="0053780B" w:rsidRDefault="00F10A9B" w:rsidP="00F61585">
              <w:pPr>
                <w:pStyle w:val="Eivli"/>
                <w:rPr>
                  <w:rStyle w:val="Sivunumero"/>
                  <w:rFonts w:ascii="Arial" w:hAnsi="Arial" w:cs="Arial"/>
                  <w:lang w:val="en-US"/>
                </w:rPr>
              </w:pPr>
              <w:r>
                <w:rPr>
                  <w:rStyle w:val="Sivunumero"/>
                  <w:rFonts w:ascii="Arial" w:hAnsi="Arial" w:cs="Arial"/>
                  <w:lang w:val="en-US"/>
                </w:rPr>
                <w:t xml:space="preserve">     </w:t>
              </w:r>
            </w:p>
          </w:tc>
        </w:sdtContent>
      </w:sdt>
      <w:tc>
        <w:tcPr>
          <w:tcW w:w="542" w:type="dxa"/>
        </w:tcPr>
        <w:p w14:paraId="5496353E" w14:textId="77777777" w:rsidR="002C40B4" w:rsidRPr="0053780B" w:rsidRDefault="002C40B4" w:rsidP="00F61585">
          <w:pPr>
            <w:pStyle w:val="Eivli"/>
            <w:rPr>
              <w:rStyle w:val="Sivunumero"/>
              <w:rFonts w:ascii="Arial" w:hAnsi="Arial" w:cs="Arial"/>
              <w:lang w:val="en-US"/>
            </w:rPr>
          </w:pPr>
        </w:p>
      </w:tc>
      <w:tc>
        <w:tcPr>
          <w:tcW w:w="1652" w:type="dxa"/>
        </w:tcPr>
        <w:p w14:paraId="5496353F" w14:textId="77777777" w:rsidR="002C40B4" w:rsidRPr="0053780B" w:rsidRDefault="002C40B4" w:rsidP="00F61585">
          <w:pPr>
            <w:pStyle w:val="Eivli"/>
            <w:rPr>
              <w:rStyle w:val="Sivunumero"/>
              <w:rFonts w:ascii="Arial" w:hAnsi="Arial" w:cs="Arial"/>
              <w:lang w:val="en-US"/>
            </w:rPr>
          </w:pPr>
        </w:p>
      </w:tc>
    </w:tr>
  </w:tbl>
  <w:p w14:paraId="54963541" w14:textId="73B7E3B9" w:rsidR="00634BA1" w:rsidRPr="0053780B" w:rsidRDefault="00F10A9B" w:rsidP="00F61585">
    <w:pPr>
      <w:pStyle w:val="Eivli"/>
      <w:rPr>
        <w:rFonts w:ascii="Arial" w:hAnsi="Arial" w:cs="Arial"/>
        <w:sz w:val="20"/>
        <w:szCs w:val="20"/>
      </w:rPr>
    </w:pPr>
    <w:r>
      <w:rPr>
        <w:rFonts w:ascii="Arial" w:hAnsi="Arial" w:cs="Arial"/>
        <w:sz w:val="20"/>
        <w:szCs w:val="20"/>
      </w:rPr>
      <w:t>Viestintä</w:t>
    </w:r>
    <w:r w:rsidR="00DB27C4" w:rsidRPr="0053780B">
      <w:rPr>
        <w:rFonts w:ascii="Arial" w:hAnsi="Arial" w:cs="Arial"/>
        <w:sz w:val="20"/>
        <w:szCs w:val="20"/>
      </w:rPr>
      <w:tab/>
    </w:r>
  </w:p>
  <w:p w14:paraId="54963542" w14:textId="4475ECE8" w:rsidR="000407DE" w:rsidRPr="0053780B" w:rsidRDefault="00F10A9B" w:rsidP="00F61585">
    <w:pPr>
      <w:pStyle w:val="Eivli"/>
      <w:tabs>
        <w:tab w:val="left" w:pos="3686"/>
      </w:tabs>
      <w:rPr>
        <w:rFonts w:ascii="Arial" w:hAnsi="Arial" w:cs="Arial"/>
        <w:sz w:val="20"/>
        <w:szCs w:val="20"/>
      </w:rPr>
    </w:pPr>
    <w:r>
      <w:rPr>
        <w:rFonts w:ascii="Arial" w:hAnsi="Arial" w:cs="Arial"/>
        <w:sz w:val="20"/>
        <w:szCs w:val="20"/>
      </w:rPr>
      <w:t>Nina Kaijasilta</w:t>
    </w:r>
    <w:r w:rsidR="00875301" w:rsidRPr="0053780B">
      <w:rPr>
        <w:rFonts w:ascii="Arial" w:hAnsi="Arial" w:cs="Arial"/>
        <w:sz w:val="20"/>
        <w:szCs w:val="20"/>
      </w:rPr>
      <w:tab/>
      <w:t xml:space="preserve">Päiväys </w:t>
    </w:r>
    <w:r w:rsidR="00F61585" w:rsidRPr="0053780B">
      <w:rPr>
        <w:rFonts w:ascii="Arial" w:hAnsi="Arial" w:cs="Arial"/>
        <w:sz w:val="20"/>
        <w:szCs w:val="20"/>
      </w:rPr>
      <w:t>(</w:t>
    </w:r>
    <w:r w:rsidR="0029124E">
      <w:rPr>
        <w:rFonts w:ascii="Arial" w:hAnsi="Arial" w:cs="Arial"/>
        <w:sz w:val="20"/>
        <w:szCs w:val="20"/>
      </w:rPr>
      <w:t>8</w:t>
    </w:r>
    <w:r w:rsidR="008977F5">
      <w:rPr>
        <w:rFonts w:ascii="Arial" w:hAnsi="Arial" w:cs="Arial"/>
        <w:sz w:val="20"/>
        <w:szCs w:val="20"/>
      </w:rPr>
      <w:t>.1</w:t>
    </w:r>
    <w:r w:rsidR="0029124E">
      <w:rPr>
        <w:rFonts w:ascii="Arial" w:hAnsi="Arial" w:cs="Arial"/>
        <w:sz w:val="20"/>
        <w:szCs w:val="20"/>
      </w:rPr>
      <w:t>2</w:t>
    </w:r>
    <w:r w:rsidR="00875301" w:rsidRPr="0053780B">
      <w:rPr>
        <w:rFonts w:ascii="Arial" w:hAnsi="Arial" w:cs="Arial"/>
        <w:sz w:val="20"/>
        <w:szCs w:val="20"/>
      </w:rPr>
      <w:t>.</w:t>
    </w:r>
    <w:r>
      <w:rPr>
        <w:rFonts w:ascii="Arial" w:hAnsi="Arial" w:cs="Arial"/>
        <w:sz w:val="20"/>
        <w:szCs w:val="20"/>
      </w:rPr>
      <w:t>2017</w:t>
    </w:r>
    <w:r w:rsidR="00F61585" w:rsidRPr="0053780B">
      <w:rPr>
        <w:rFonts w:ascii="Arial" w:hAnsi="Arial" w:cs="Arial"/>
        <w:sz w:val="20"/>
        <w:szCs w:val="20"/>
      </w:rPr>
      <w:t>)</w:t>
    </w:r>
  </w:p>
  <w:p w14:paraId="54963543" w14:textId="77777777" w:rsidR="00425BCD" w:rsidRPr="0053780B" w:rsidRDefault="00425BCD">
    <w:pPr>
      <w:rPr>
        <w:rFonts w:ascii="Arial" w:hAnsi="Arial" w:cs="Arial"/>
        <w:sz w:val="20"/>
        <w:szCs w:val="20"/>
      </w:rPr>
    </w:pPr>
    <w:r w:rsidRPr="0053780B">
      <w:rPr>
        <w:rFonts w:ascii="Arial" w:hAnsi="Arial" w:cs="Arial"/>
        <w:sz w:val="20"/>
        <w:szCs w:val="20"/>
      </w:rPr>
      <w:tab/>
    </w:r>
    <w:r w:rsidRPr="0053780B">
      <w:rPr>
        <w:rFonts w:ascii="Arial" w:hAnsi="Arial" w:cs="Arial"/>
        <w:sz w:val="20"/>
        <w:szCs w:val="20"/>
      </w:rPr>
      <w:tab/>
    </w:r>
  </w:p>
  <w:p w14:paraId="54963544" w14:textId="77777777" w:rsidR="008E634E" w:rsidRPr="00D0058E" w:rsidRDefault="008E634E" w:rsidP="008E634E">
    <w:pPr>
      <w:pStyle w:val="Yltunniste"/>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34E"/>
    <w:rsid w:val="000056DD"/>
    <w:rsid w:val="00021FFC"/>
    <w:rsid w:val="00036892"/>
    <w:rsid w:val="000407DE"/>
    <w:rsid w:val="00046D94"/>
    <w:rsid w:val="000A3AA7"/>
    <w:rsid w:val="000D4B03"/>
    <w:rsid w:val="000F761D"/>
    <w:rsid w:val="001378E8"/>
    <w:rsid w:val="001534D5"/>
    <w:rsid w:val="001926CD"/>
    <w:rsid w:val="001D6D48"/>
    <w:rsid w:val="00201BB1"/>
    <w:rsid w:val="00221E54"/>
    <w:rsid w:val="00230884"/>
    <w:rsid w:val="002444DB"/>
    <w:rsid w:val="00246B67"/>
    <w:rsid w:val="00264984"/>
    <w:rsid w:val="00287E7A"/>
    <w:rsid w:val="0029124E"/>
    <w:rsid w:val="002A5504"/>
    <w:rsid w:val="002C40B4"/>
    <w:rsid w:val="00307D46"/>
    <w:rsid w:val="003227F8"/>
    <w:rsid w:val="003803A0"/>
    <w:rsid w:val="003D13CA"/>
    <w:rsid w:val="003D7B2C"/>
    <w:rsid w:val="004019A2"/>
    <w:rsid w:val="00425BCD"/>
    <w:rsid w:val="00434D9E"/>
    <w:rsid w:val="00444BE5"/>
    <w:rsid w:val="004568A6"/>
    <w:rsid w:val="004C488D"/>
    <w:rsid w:val="004D0C86"/>
    <w:rsid w:val="005123A9"/>
    <w:rsid w:val="0053179B"/>
    <w:rsid w:val="0053780B"/>
    <w:rsid w:val="00564C9C"/>
    <w:rsid w:val="00580DDA"/>
    <w:rsid w:val="005922E2"/>
    <w:rsid w:val="0059654D"/>
    <w:rsid w:val="005A4512"/>
    <w:rsid w:val="00606CDE"/>
    <w:rsid w:val="00615B63"/>
    <w:rsid w:val="0062169B"/>
    <w:rsid w:val="00634BA1"/>
    <w:rsid w:val="00674B2B"/>
    <w:rsid w:val="006C576B"/>
    <w:rsid w:val="006E79E1"/>
    <w:rsid w:val="006F35FD"/>
    <w:rsid w:val="00701175"/>
    <w:rsid w:val="00740AE2"/>
    <w:rsid w:val="0075744B"/>
    <w:rsid w:val="00871315"/>
    <w:rsid w:val="00875301"/>
    <w:rsid w:val="00883C39"/>
    <w:rsid w:val="008977F5"/>
    <w:rsid w:val="008A58C9"/>
    <w:rsid w:val="008E0B28"/>
    <w:rsid w:val="008E44FB"/>
    <w:rsid w:val="008E634E"/>
    <w:rsid w:val="008F6B2F"/>
    <w:rsid w:val="0092196D"/>
    <w:rsid w:val="00962AE0"/>
    <w:rsid w:val="009776C0"/>
    <w:rsid w:val="009D7A1A"/>
    <w:rsid w:val="009E1976"/>
    <w:rsid w:val="00A71DBB"/>
    <w:rsid w:val="00AE24B2"/>
    <w:rsid w:val="00AE59F7"/>
    <w:rsid w:val="00B05F53"/>
    <w:rsid w:val="00B46DA0"/>
    <w:rsid w:val="00B7220F"/>
    <w:rsid w:val="00BC606A"/>
    <w:rsid w:val="00C0280C"/>
    <w:rsid w:val="00C57E36"/>
    <w:rsid w:val="00C759CD"/>
    <w:rsid w:val="00CA6E66"/>
    <w:rsid w:val="00D0058E"/>
    <w:rsid w:val="00D47750"/>
    <w:rsid w:val="00D5219E"/>
    <w:rsid w:val="00D53360"/>
    <w:rsid w:val="00D629D5"/>
    <w:rsid w:val="00D67470"/>
    <w:rsid w:val="00DB27C4"/>
    <w:rsid w:val="00DB4AF7"/>
    <w:rsid w:val="00DD1EF6"/>
    <w:rsid w:val="00E14BFF"/>
    <w:rsid w:val="00E72385"/>
    <w:rsid w:val="00ED30B9"/>
    <w:rsid w:val="00EF7BEB"/>
    <w:rsid w:val="00F10A9B"/>
    <w:rsid w:val="00F31548"/>
    <w:rsid w:val="00F45871"/>
    <w:rsid w:val="00F61585"/>
    <w:rsid w:val="00FC17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6350D"/>
  <w15:docId w15:val="{E9751D0A-718C-40F0-8517-5360B27D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Leipis"/>
    <w:next w:val="Eivli"/>
    <w:qFormat/>
    <w:rsid w:val="00F61585"/>
    <w:pPr>
      <w:spacing w:line="360" w:lineRule="auto"/>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E634E"/>
    <w:pPr>
      <w:tabs>
        <w:tab w:val="center" w:pos="4819"/>
        <w:tab w:val="right" w:pos="9638"/>
      </w:tabs>
    </w:pPr>
  </w:style>
  <w:style w:type="character" w:customStyle="1" w:styleId="YltunnisteChar">
    <w:name w:val="Ylätunniste Char"/>
    <w:basedOn w:val="Kappaleenoletusfontti"/>
    <w:link w:val="Yltunniste"/>
    <w:uiPriority w:val="99"/>
    <w:rsid w:val="008E634E"/>
  </w:style>
  <w:style w:type="paragraph" w:styleId="Alatunniste">
    <w:name w:val="footer"/>
    <w:basedOn w:val="Normaali"/>
    <w:link w:val="AlatunnisteChar"/>
    <w:uiPriority w:val="1"/>
    <w:unhideWhenUsed/>
    <w:qFormat/>
    <w:rsid w:val="008E634E"/>
    <w:pPr>
      <w:tabs>
        <w:tab w:val="center" w:pos="4819"/>
        <w:tab w:val="right" w:pos="9638"/>
      </w:tabs>
    </w:pPr>
  </w:style>
  <w:style w:type="character" w:customStyle="1" w:styleId="AlatunnisteChar">
    <w:name w:val="Alatunniste Char"/>
    <w:basedOn w:val="Kappaleenoletusfontti"/>
    <w:link w:val="Alatunniste"/>
    <w:uiPriority w:val="1"/>
    <w:rsid w:val="008E634E"/>
  </w:style>
  <w:style w:type="paragraph" w:styleId="Seliteteksti">
    <w:name w:val="Balloon Text"/>
    <w:basedOn w:val="Normaali"/>
    <w:link w:val="SelitetekstiChar"/>
    <w:uiPriority w:val="99"/>
    <w:semiHidden/>
    <w:unhideWhenUsed/>
    <w:rsid w:val="008E634E"/>
    <w:rPr>
      <w:rFonts w:ascii="Tahoma" w:hAnsi="Tahoma" w:cs="Tahoma"/>
      <w:sz w:val="16"/>
      <w:szCs w:val="16"/>
    </w:rPr>
  </w:style>
  <w:style w:type="character" w:customStyle="1" w:styleId="SelitetekstiChar">
    <w:name w:val="Seliteteksti Char"/>
    <w:basedOn w:val="Kappaleenoletusfontti"/>
    <w:link w:val="Seliteteksti"/>
    <w:uiPriority w:val="99"/>
    <w:semiHidden/>
    <w:rsid w:val="008E634E"/>
    <w:rPr>
      <w:rFonts w:ascii="Tahoma" w:hAnsi="Tahoma" w:cs="Tahoma"/>
      <w:sz w:val="16"/>
      <w:szCs w:val="16"/>
    </w:rPr>
  </w:style>
  <w:style w:type="character" w:styleId="Paikkamerkkiteksti">
    <w:name w:val="Placeholder Text"/>
    <w:basedOn w:val="Kappaleenoletusfontti"/>
    <w:uiPriority w:val="99"/>
    <w:semiHidden/>
    <w:rsid w:val="000F761D"/>
    <w:rPr>
      <w:color w:val="808080"/>
    </w:rPr>
  </w:style>
  <w:style w:type="table" w:styleId="TaulukkoRuudukko">
    <w:name w:val="Table Grid"/>
    <w:basedOn w:val="Normaalitaulukko"/>
    <w:rsid w:val="008E44FB"/>
    <w:rPr>
      <w:rFonts w:ascii="Times New Roman" w:eastAsia="Times New Roman" w:hAnsi="Times New Roman" w:cs="Times New Roman"/>
      <w:sz w:val="20"/>
      <w:szCs w:val="20"/>
      <w:lang w:eastAsia="fi-F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kkurilaHeader">
    <w:name w:val="Tikkurila Header"/>
    <w:basedOn w:val="Normaali"/>
    <w:qFormat/>
    <w:rsid w:val="008E44FB"/>
    <w:pPr>
      <w:tabs>
        <w:tab w:val="left" w:pos="1247"/>
        <w:tab w:val="left" w:pos="2495"/>
        <w:tab w:val="left" w:pos="3742"/>
        <w:tab w:val="left" w:pos="4990"/>
        <w:tab w:val="left" w:pos="6237"/>
        <w:tab w:val="left" w:pos="7484"/>
        <w:tab w:val="left" w:pos="8732"/>
        <w:tab w:val="left" w:pos="9979"/>
        <w:tab w:val="left" w:pos="10036"/>
      </w:tabs>
    </w:pPr>
    <w:rPr>
      <w:rFonts w:ascii="Arial" w:eastAsia="Times New Roman" w:hAnsi="Arial" w:cs="Times New Roman"/>
      <w:sz w:val="22"/>
      <w:szCs w:val="24"/>
      <w:lang w:eastAsia="fi-FI"/>
    </w:rPr>
  </w:style>
  <w:style w:type="paragraph" w:customStyle="1" w:styleId="TikkurilaContenttext">
    <w:name w:val="Tikkurila Content text"/>
    <w:basedOn w:val="Normaali"/>
    <w:qFormat/>
    <w:rsid w:val="00D53360"/>
    <w:pPr>
      <w:ind w:left="2608"/>
    </w:pPr>
    <w:rPr>
      <w:rFonts w:ascii="Arial" w:eastAsia="Times New Roman" w:hAnsi="Arial" w:cs="Times New Roman"/>
      <w:sz w:val="22"/>
      <w:szCs w:val="24"/>
      <w:lang w:eastAsia="fi-FI"/>
    </w:rPr>
  </w:style>
  <w:style w:type="paragraph" w:customStyle="1" w:styleId="Tikkurilarecipientaddress">
    <w:name w:val="Tikkurila recipient address"/>
    <w:next w:val="Normaali"/>
    <w:qFormat/>
    <w:rsid w:val="00D53360"/>
    <w:pPr>
      <w:tabs>
        <w:tab w:val="left" w:pos="1247"/>
        <w:tab w:val="left" w:pos="2495"/>
        <w:tab w:val="left" w:pos="3742"/>
        <w:tab w:val="left" w:pos="4990"/>
        <w:tab w:val="left" w:pos="6237"/>
        <w:tab w:val="left" w:pos="7484"/>
        <w:tab w:val="left" w:pos="8732"/>
        <w:tab w:val="left" w:pos="9979"/>
      </w:tabs>
      <w:autoSpaceDE w:val="0"/>
      <w:autoSpaceDN w:val="0"/>
      <w:adjustRightInd w:val="0"/>
      <w:spacing w:line="240" w:lineRule="atLeast"/>
      <w:jc w:val="both"/>
    </w:pPr>
    <w:rPr>
      <w:rFonts w:ascii="Arial" w:eastAsia="Times New Roman" w:hAnsi="Arial" w:cs="Times New Roman"/>
      <w:szCs w:val="21"/>
      <w:lang w:eastAsia="fi-FI"/>
    </w:rPr>
  </w:style>
  <w:style w:type="paragraph" w:customStyle="1" w:styleId="tunniste">
    <w:name w:val="tunniste"/>
    <w:basedOn w:val="Normaali"/>
    <w:uiPriority w:val="1"/>
    <w:rsid w:val="00425BCD"/>
    <w:pPr>
      <w:tabs>
        <w:tab w:val="left" w:pos="1247"/>
        <w:tab w:val="left" w:pos="2495"/>
        <w:tab w:val="left" w:pos="3742"/>
        <w:tab w:val="left" w:pos="4990"/>
        <w:tab w:val="left" w:pos="6237"/>
        <w:tab w:val="left" w:pos="7484"/>
        <w:tab w:val="left" w:pos="8732"/>
        <w:tab w:val="left" w:pos="9979"/>
        <w:tab w:val="left" w:pos="10036"/>
      </w:tabs>
      <w:ind w:left="1134"/>
    </w:pPr>
    <w:rPr>
      <w:rFonts w:ascii="Arial" w:eastAsia="Times New Roman" w:hAnsi="Arial" w:cs="Times New Roman"/>
      <w:sz w:val="22"/>
      <w:szCs w:val="20"/>
      <w:lang w:eastAsia="fi-FI"/>
    </w:rPr>
  </w:style>
  <w:style w:type="character" w:styleId="Sivunumero">
    <w:name w:val="page number"/>
    <w:basedOn w:val="Kappaleenoletusfontti"/>
    <w:uiPriority w:val="3"/>
    <w:rsid w:val="00425BCD"/>
  </w:style>
  <w:style w:type="paragraph" w:customStyle="1" w:styleId="TikkurilaHeaderMenu">
    <w:name w:val="Tikkurila Header Menu"/>
    <w:basedOn w:val="TikkurilaHeader"/>
    <w:qFormat/>
    <w:rsid w:val="00425BCD"/>
    <w:rPr>
      <w:szCs w:val="22"/>
    </w:rPr>
  </w:style>
  <w:style w:type="paragraph" w:styleId="Eivli">
    <w:name w:val="No Spacing"/>
    <w:uiPriority w:val="1"/>
    <w:qFormat/>
    <w:rsid w:val="003227F8"/>
  </w:style>
  <w:style w:type="character" w:styleId="Hyperlinkki">
    <w:name w:val="Hyperlink"/>
    <w:basedOn w:val="Kappaleenoletusfontti"/>
    <w:uiPriority w:val="99"/>
    <w:unhideWhenUsed/>
    <w:rsid w:val="00264984"/>
    <w:rPr>
      <w:color w:val="0000FF"/>
      <w:u w:val="single"/>
    </w:rPr>
  </w:style>
  <w:style w:type="paragraph" w:customStyle="1" w:styleId="Default">
    <w:name w:val="Default"/>
    <w:rsid w:val="00264984"/>
    <w:pPr>
      <w:autoSpaceDE w:val="0"/>
      <w:autoSpaceDN w:val="0"/>
      <w:adjustRightInd w:val="0"/>
    </w:pPr>
    <w:rPr>
      <w:rFonts w:ascii="Arial" w:eastAsia="Times New Roman" w:hAnsi="Arial" w:cs="Arial"/>
      <w:color w:val="000000"/>
      <w:sz w:val="24"/>
      <w:szCs w:val="24"/>
      <w:lang w:eastAsia="fi-FI"/>
    </w:rPr>
  </w:style>
  <w:style w:type="character" w:styleId="Ratkaisematonmaininta">
    <w:name w:val="Unresolved Mention"/>
    <w:basedOn w:val="Kappaleenoletusfontti"/>
    <w:uiPriority w:val="99"/>
    <w:semiHidden/>
    <w:unhideWhenUsed/>
    <w:rsid w:val="00F10A9B"/>
    <w:rPr>
      <w:color w:val="808080"/>
      <w:shd w:val="clear" w:color="auto" w:fill="E6E6E6"/>
    </w:rPr>
  </w:style>
  <w:style w:type="character" w:styleId="AvattuHyperlinkki">
    <w:name w:val="FollowedHyperlink"/>
    <w:basedOn w:val="Kappaleenoletusfontti"/>
    <w:uiPriority w:val="99"/>
    <w:semiHidden/>
    <w:unhideWhenUsed/>
    <w:rsid w:val="000D4B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il.tikkurila.com/owa/redir.aspx?SURL=2ihYdy335drmFdxm-uufpXCUmWG2CUF5bkabCHwiMEJ60G_GzyfSCGgAdAB0AHAAOgAvAC8AdwB3AHcALgB0AGkAawBrAHUAcgBpAGwAYQBnAHIAbwB1AHAALgBmAGkA&amp;URL=http%3a%2f%2fwww.tikkurilagroup.f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ebank.tikkurila.com/tikkurila/Login.jsp?colID=Uz9Kchq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magebank.tikkurila.com/tikkurila/Login.jsp?colID=Uz9Kchq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ikkurila.fi"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Tikkurila">
      <a:dk1>
        <a:sysClr val="windowText" lastClr="000000"/>
      </a:dk1>
      <a:lt1>
        <a:sysClr val="window" lastClr="FFFFFF"/>
      </a:lt1>
      <a:dk2>
        <a:srgbClr val="FFFFFF"/>
      </a:dk2>
      <a:lt2>
        <a:srgbClr val="F3A60D"/>
      </a:lt2>
      <a:accent1>
        <a:srgbClr val="18BADA"/>
      </a:accent1>
      <a:accent2>
        <a:srgbClr val="77C618"/>
      </a:accent2>
      <a:accent3>
        <a:srgbClr val="955192"/>
      </a:accent3>
      <a:accent4>
        <a:srgbClr val="CAD90D"/>
      </a:accent4>
      <a:accent5>
        <a:srgbClr val="4095A6"/>
      </a:accent5>
      <a:accent6>
        <a:srgbClr val="717171"/>
      </a:accent6>
      <a:hlink>
        <a:srgbClr val="0000FF"/>
      </a:hlink>
      <a:folHlink>
        <a:srgbClr val="800080"/>
      </a:folHlink>
    </a:clrScheme>
    <a:fontScheme name="Office, klassinen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5ECBCB69BFBF8C4981BEBD4F57E9D48C" ma:contentTypeVersion="0" ma:contentTypeDescription="Luo uusi asiakirja." ma:contentTypeScope="" ma:versionID="fe19685af17e1b5237420161b10b4579">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809B-4D13-4247-A415-0821445F8427}">
  <ds:schemaRefs>
    <ds:schemaRef ds:uri="http://schemas.microsoft.com/sharepoint/v3/contenttype/forms"/>
  </ds:schemaRefs>
</ds:datastoreItem>
</file>

<file path=customXml/itemProps2.xml><?xml version="1.0" encoding="utf-8"?>
<ds:datastoreItem xmlns:ds="http://schemas.openxmlformats.org/officeDocument/2006/customXml" ds:itemID="{397E6F87-7420-4281-8112-FD1361A3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46BF04-52E0-40B5-A7AD-740279CC38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C6C521-3D90-46DC-AAD3-F4F15A13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417</Words>
  <Characters>3524</Characters>
  <Application>Microsoft Office Word</Application>
  <DocSecurity>0</DocSecurity>
  <Lines>64</Lines>
  <Paragraphs>22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Schadewitz Arja</dc:creator>
  <cp:lastModifiedBy>Kaijasilta Nina</cp:lastModifiedBy>
  <cp:revision>6</cp:revision>
  <cp:lastPrinted>2014-07-09T08:54:00Z</cp:lastPrinted>
  <dcterms:created xsi:type="dcterms:W3CDTF">2017-12-07T12:12:00Z</dcterms:created>
  <dcterms:modified xsi:type="dcterms:W3CDTF">2017-12-08T11:04:00Z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0x0101005ECBCB69BFBF8C4981BEBD4F57E9D48C</vt:lpwstr>
  </property>
</Properties>
</file>