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BD" w:rsidRDefault="004463B9" w:rsidP="00721F78">
      <w:pPr>
        <w:spacing w:line="276" w:lineRule="auto"/>
        <w:jc w:val="center"/>
        <w:rPr>
          <w:rFonts w:ascii="Arial" w:eastAsia="Calibri" w:hAnsi="Arial" w:cs="Arial"/>
          <w:color w:val="000000" w:themeColor="text1"/>
          <w:sz w:val="24"/>
        </w:rPr>
      </w:pPr>
      <w:r w:rsidRPr="00E52AFE">
        <w:rPr>
          <w:rFonts w:ascii="Arial" w:eastAsia="Calibri" w:hAnsi="Arial" w:cs="Arial"/>
          <w:color w:val="000000" w:themeColor="text1"/>
          <w:sz w:val="24"/>
        </w:rPr>
        <w:t xml:space="preserve">Das große Buch der </w:t>
      </w:r>
      <w:r w:rsidR="00E52AFE" w:rsidRPr="00E52AFE">
        <w:rPr>
          <w:rFonts w:ascii="Arial" w:eastAsia="Calibri" w:hAnsi="Arial" w:cs="Arial"/>
          <w:color w:val="000000" w:themeColor="text1"/>
          <w:sz w:val="24"/>
        </w:rPr>
        <w:t>Mathematik</w:t>
      </w:r>
    </w:p>
    <w:p w:rsidR="00F31019" w:rsidRPr="00F31019" w:rsidRDefault="00F31019" w:rsidP="00721F78">
      <w:pPr>
        <w:spacing w:line="276" w:lineRule="auto"/>
        <w:jc w:val="center"/>
        <w:rPr>
          <w:rFonts w:ascii="Arial" w:eastAsia="Calibri" w:hAnsi="Arial" w:cs="Arial"/>
          <w:b w:val="0"/>
          <w:color w:val="000000" w:themeColor="text1"/>
          <w:sz w:val="22"/>
        </w:rPr>
      </w:pPr>
      <w:r w:rsidRPr="00F31019">
        <w:rPr>
          <w:rFonts w:ascii="Arial" w:eastAsia="Calibri" w:hAnsi="Arial" w:cs="Arial"/>
          <w:b w:val="0"/>
          <w:color w:val="000000" w:themeColor="text1"/>
          <w:sz w:val="22"/>
        </w:rPr>
        <w:t>Abenteuer in der Welt der Formen und Zahlen</w:t>
      </w:r>
    </w:p>
    <w:p w:rsidR="003C5D81" w:rsidRPr="00E52AFE" w:rsidRDefault="003C5D81" w:rsidP="00B31662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7866ED" w:rsidRPr="00DC4BB8" w:rsidRDefault="00E203F5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E3CBF">
        <w:rPr>
          <w:rFonts w:ascii="Arial" w:eastAsia="Calibri" w:hAnsi="Arial" w:cs="Arial"/>
          <w:b w:val="0"/>
          <w:color w:val="000000" w:themeColor="text1"/>
          <w:szCs w:val="20"/>
        </w:rPr>
        <w:t xml:space="preserve">Warum ist eine Sonnenblume symmetrisch? Können Tiere rechnen? Und </w:t>
      </w:r>
      <w:r w:rsidR="00556928">
        <w:rPr>
          <w:rFonts w:ascii="Arial" w:eastAsia="Calibri" w:hAnsi="Arial" w:cs="Arial"/>
          <w:b w:val="0"/>
          <w:color w:val="000000" w:themeColor="text1"/>
          <w:szCs w:val="20"/>
        </w:rPr>
        <w:t>was hat ein Schinkensandwich mit Mathe zu tun</w:t>
      </w:r>
      <w:r w:rsidRPr="00AE3CBF">
        <w:rPr>
          <w:rFonts w:ascii="Arial" w:eastAsia="Calibri" w:hAnsi="Arial" w:cs="Arial"/>
          <w:b w:val="0"/>
          <w:color w:val="000000" w:themeColor="text1"/>
          <w:szCs w:val="20"/>
        </w:rPr>
        <w:t>? Diese und viele weitere Fragen beantwortet „</w:t>
      </w:r>
      <w:r w:rsidRPr="00DC4BB8">
        <w:rPr>
          <w:rFonts w:ascii="Arial" w:eastAsia="Calibri" w:hAnsi="Arial" w:cs="Arial"/>
          <w:color w:val="000000" w:themeColor="text1"/>
          <w:szCs w:val="20"/>
        </w:rPr>
        <w:t>Das große Buch der Mathematik</w:t>
      </w:r>
      <w:r w:rsidRPr="00AE3CBF">
        <w:rPr>
          <w:rFonts w:ascii="Arial" w:eastAsia="Calibri" w:hAnsi="Arial" w:cs="Arial"/>
          <w:b w:val="0"/>
          <w:color w:val="000000" w:themeColor="text1"/>
          <w:szCs w:val="20"/>
        </w:rPr>
        <w:t xml:space="preserve">“ und zeigt dabei die absolute Faszination der vielfältigen Welt der Zahlen. Dabei wird klar: Mathe ist weit mehr als </w:t>
      </w:r>
      <w:r w:rsidRPr="00DC4BB8">
        <w:rPr>
          <w:rFonts w:ascii="Arial" w:eastAsia="Calibri" w:hAnsi="Arial" w:cs="Arial"/>
          <w:b w:val="0"/>
          <w:color w:val="000000" w:themeColor="text1"/>
          <w:szCs w:val="20"/>
        </w:rPr>
        <w:t>die Inhalte im Schulunterricht und lässt sich überall um uns herum entdecken</w:t>
      </w:r>
      <w:r w:rsidR="00841CA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– von der Bienenwabe bis in die Weiten des Universums!</w:t>
      </w:r>
    </w:p>
    <w:p w:rsidR="006A3430" w:rsidRPr="00DC4BB8" w:rsidRDefault="006A3430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DC4BB8" w:rsidRDefault="00DC4BB8" w:rsidP="00104584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Anschauliche Beispiele, kindgerechte Erklärungen und </w:t>
      </w:r>
      <w:r w:rsidR="001B4DEF">
        <w:rPr>
          <w:rFonts w:ascii="Arial" w:eastAsia="Calibri" w:hAnsi="Arial" w:cs="Arial"/>
          <w:b w:val="0"/>
          <w:color w:val="000000" w:themeColor="text1"/>
          <w:szCs w:val="20"/>
        </w:rPr>
        <w:t>farbenfrohe</w:t>
      </w:r>
      <w:r w:rsidR="003C4FC1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Illustrationen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lassen</w:t>
      </w:r>
      <w:r w:rsidR="003C4FC1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Kinder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in die Welt der Mathematik eintauchen und </w:t>
      </w:r>
      <w:r w:rsidR="001B4DEF">
        <w:rPr>
          <w:rFonts w:ascii="Arial" w:eastAsia="Calibri" w:hAnsi="Arial" w:cs="Arial"/>
          <w:b w:val="0"/>
          <w:color w:val="000000" w:themeColor="text1"/>
          <w:szCs w:val="20"/>
        </w:rPr>
        <w:t>machen mathematische Zusammenhänge leicht verständlich</w:t>
      </w:r>
      <w:r w:rsidR="008C0121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>So stellen Leser*innen fest, dass Mathematik uns nicht nur b</w:t>
      </w:r>
      <w:r w:rsidR="006A3430" w:rsidRPr="00DC4BB8">
        <w:rPr>
          <w:rFonts w:ascii="Arial" w:eastAsia="Calibri" w:hAnsi="Arial" w:cs="Arial"/>
          <w:b w:val="0"/>
          <w:color w:val="000000" w:themeColor="text1"/>
          <w:szCs w:val="20"/>
        </w:rPr>
        <w:t>eim Einkaufen,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in d</w:t>
      </w:r>
      <w:r w:rsidR="00137B5C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er Küche oder </w:t>
      </w:r>
      <w:r w:rsidR="000E0D3E" w:rsidRPr="00DC4BB8">
        <w:rPr>
          <w:rFonts w:ascii="Arial" w:eastAsia="Calibri" w:hAnsi="Arial" w:cs="Arial"/>
          <w:b w:val="0"/>
          <w:color w:val="000000" w:themeColor="text1"/>
          <w:szCs w:val="20"/>
        </w:rPr>
        <w:t>auf der Bank</w:t>
      </w:r>
      <w:r w:rsidR="00914418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begegnet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, sondern auch in vielen unsichtbaren Vorgängen steckt, die unseren Alltag beeinflussen: Vom Wetterbericht über </w:t>
      </w:r>
      <w:r w:rsidR="000E0D3E" w:rsidRPr="00DC4BB8">
        <w:rPr>
          <w:rFonts w:ascii="Arial" w:eastAsia="Calibri" w:hAnsi="Arial" w:cs="Arial"/>
          <w:b w:val="0"/>
          <w:color w:val="000000" w:themeColor="text1"/>
          <w:szCs w:val="20"/>
        </w:rPr>
        <w:t>die Ampelschaltung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bis hin zu den </w:t>
      </w:r>
      <w:r w:rsidR="000024D1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Algorithmen auf 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>unseren Smartphones.</w:t>
      </w:r>
    </w:p>
    <w:p w:rsidR="00DC4BB8" w:rsidRDefault="00DC4BB8" w:rsidP="00104584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87258E" w:rsidRDefault="005E0ED0" w:rsidP="00104584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DC4BB8">
        <w:rPr>
          <w:rFonts w:ascii="Arial" w:eastAsia="Calibri" w:hAnsi="Arial" w:cs="Arial"/>
          <w:b w:val="0"/>
          <w:color w:val="000000" w:themeColor="text1"/>
          <w:szCs w:val="20"/>
        </w:rPr>
        <w:t>Außerdem</w:t>
      </w:r>
      <w:r w:rsidR="004A11A7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lässt</w:t>
      </w:r>
      <w:r w:rsidR="004075F7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sich entdecken, was </w:t>
      </w:r>
      <w:r w:rsidR="00B37CDA">
        <w:rPr>
          <w:rFonts w:ascii="Arial" w:eastAsia="Calibri" w:hAnsi="Arial" w:cs="Arial"/>
          <w:b w:val="0"/>
          <w:color w:val="000000" w:themeColor="text1"/>
          <w:szCs w:val="20"/>
        </w:rPr>
        <w:t xml:space="preserve">die Mathematik </w:t>
      </w:r>
      <w:r w:rsidR="004075F7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mit Kunst, Musik, Architektur oder Sport zu tun hat, wo </w:t>
      </w:r>
      <w:r w:rsidR="00B37CDA">
        <w:rPr>
          <w:rFonts w:ascii="Arial" w:eastAsia="Calibri" w:hAnsi="Arial" w:cs="Arial"/>
          <w:b w:val="0"/>
          <w:color w:val="000000" w:themeColor="text1"/>
          <w:szCs w:val="20"/>
        </w:rPr>
        <w:t>sie</w:t>
      </w:r>
      <w:r w:rsidR="004075F7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im Garten und in de</w:t>
      </w:r>
      <w:r w:rsidR="00223EB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r Tierwelt steckt und </w:t>
      </w:r>
      <w:r w:rsidR="0030739D">
        <w:rPr>
          <w:rFonts w:ascii="Arial" w:eastAsia="Calibri" w:hAnsi="Arial" w:cs="Arial"/>
          <w:b w:val="0"/>
          <w:color w:val="000000" w:themeColor="text1"/>
          <w:szCs w:val="20"/>
        </w:rPr>
        <w:t>welche Rolle</w:t>
      </w:r>
      <w:r w:rsidR="00223EB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37CDA">
        <w:rPr>
          <w:rFonts w:ascii="Arial" w:eastAsia="Calibri" w:hAnsi="Arial" w:cs="Arial"/>
          <w:b w:val="0"/>
          <w:color w:val="000000" w:themeColor="text1"/>
          <w:szCs w:val="20"/>
        </w:rPr>
        <w:t>sie</w:t>
      </w:r>
      <w:r w:rsidR="00223EB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für Geheimcodes, Chiffren und Glückszahlen </w:t>
      </w:r>
      <w:r w:rsidR="0030739D">
        <w:rPr>
          <w:rFonts w:ascii="Arial" w:eastAsia="Calibri" w:hAnsi="Arial" w:cs="Arial"/>
          <w:b w:val="0"/>
          <w:color w:val="000000" w:themeColor="text1"/>
          <w:szCs w:val="20"/>
        </w:rPr>
        <w:t>spielt</w:t>
      </w:r>
      <w:r w:rsidR="00D53EB4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CE2819">
        <w:rPr>
          <w:rFonts w:ascii="Arial" w:eastAsia="Calibri" w:hAnsi="Arial" w:cs="Arial"/>
          <w:b w:val="0"/>
          <w:color w:val="000000" w:themeColor="text1"/>
          <w:szCs w:val="20"/>
        </w:rPr>
        <w:t>Auch e</w:t>
      </w:r>
      <w:r w:rsidR="00D53EB4">
        <w:rPr>
          <w:rFonts w:ascii="Arial" w:eastAsia="Calibri" w:hAnsi="Arial" w:cs="Arial"/>
          <w:b w:val="0"/>
          <w:color w:val="000000" w:themeColor="text1"/>
          <w:szCs w:val="20"/>
        </w:rPr>
        <w:t>in</w:t>
      </w:r>
      <w:r w:rsidR="008C0121">
        <w:rPr>
          <w:rFonts w:ascii="Arial" w:eastAsia="Calibri" w:hAnsi="Arial" w:cs="Arial"/>
          <w:b w:val="0"/>
          <w:color w:val="000000" w:themeColor="text1"/>
          <w:szCs w:val="20"/>
        </w:rPr>
        <w:t xml:space="preserve"> Überblick über</w:t>
      </w:r>
      <w:r w:rsidR="00683FD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die </w:t>
      </w:r>
      <w:r w:rsidR="00BB06C1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spannenden </w:t>
      </w:r>
      <w:r w:rsidR="00C909CB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Ursprünge </w:t>
      </w:r>
      <w:r w:rsidR="00EC1DC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der Mathematik, </w:t>
      </w:r>
      <w:r w:rsidR="00683FDD" w:rsidRPr="00DC4BB8">
        <w:rPr>
          <w:rFonts w:ascii="Arial" w:eastAsia="Calibri" w:hAnsi="Arial" w:cs="Arial"/>
          <w:b w:val="0"/>
          <w:color w:val="000000" w:themeColor="text1"/>
          <w:szCs w:val="20"/>
        </w:rPr>
        <w:t>bedeutende Mathematiker*innen und die wichtigsten</w:t>
      </w:r>
      <w:r w:rsidR="005B79FF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mathematischen</w:t>
      </w:r>
      <w:r w:rsidR="00683FDD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Teilgebiete</w:t>
      </w:r>
      <w:r w:rsidR="00D53EB4">
        <w:rPr>
          <w:rFonts w:ascii="Arial" w:eastAsia="Calibri" w:hAnsi="Arial" w:cs="Arial"/>
          <w:b w:val="0"/>
          <w:color w:val="000000" w:themeColor="text1"/>
          <w:szCs w:val="20"/>
        </w:rPr>
        <w:t xml:space="preserve"> laden zum </w:t>
      </w:r>
      <w:r w:rsidR="0030739D">
        <w:rPr>
          <w:rFonts w:ascii="Arial" w:eastAsia="Calibri" w:hAnsi="Arial" w:cs="Arial"/>
          <w:b w:val="0"/>
          <w:color w:val="000000" w:themeColor="text1"/>
          <w:szCs w:val="20"/>
        </w:rPr>
        <w:t>Stöbern und Staunen</w:t>
      </w:r>
      <w:r w:rsidR="0087258E">
        <w:rPr>
          <w:rFonts w:ascii="Arial" w:eastAsia="Calibri" w:hAnsi="Arial" w:cs="Arial"/>
          <w:b w:val="0"/>
          <w:color w:val="000000" w:themeColor="text1"/>
          <w:szCs w:val="20"/>
        </w:rPr>
        <w:t xml:space="preserve"> ein.</w:t>
      </w:r>
    </w:p>
    <w:p w:rsidR="0087258E" w:rsidRDefault="0087258E" w:rsidP="00104584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30739D" w:rsidRDefault="00BF264B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Ein Buch voller spannender Mathefakten, b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>esondere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Zahlen, bizarre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Formen und clevere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104584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Mathetricks</w:t>
      </w:r>
      <w:r w:rsidR="0087258E">
        <w:rPr>
          <w:rFonts w:ascii="Arial" w:eastAsia="Calibri" w:hAnsi="Arial" w:cs="Arial"/>
          <w:b w:val="0"/>
          <w:color w:val="000000" w:themeColor="text1"/>
          <w:szCs w:val="20"/>
        </w:rPr>
        <w:t>, die</w:t>
      </w:r>
      <w:r w:rsidR="005E0ED0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CE2819">
        <w:rPr>
          <w:rFonts w:ascii="Arial" w:eastAsia="Calibri" w:hAnsi="Arial" w:cs="Arial"/>
          <w:b w:val="0"/>
          <w:color w:val="000000" w:themeColor="text1"/>
          <w:szCs w:val="20"/>
        </w:rPr>
        <w:t xml:space="preserve">die Herzen von kleinen </w:t>
      </w:r>
      <w:r w:rsidR="00CD1850" w:rsidRPr="00DC4BB8">
        <w:rPr>
          <w:rFonts w:ascii="Arial" w:eastAsia="Calibri" w:hAnsi="Arial" w:cs="Arial"/>
          <w:b w:val="0"/>
          <w:color w:val="000000" w:themeColor="text1"/>
          <w:szCs w:val="20"/>
        </w:rPr>
        <w:t>Rechenfans</w:t>
      </w:r>
      <w:r w:rsidR="00CE2819">
        <w:rPr>
          <w:rFonts w:ascii="Arial" w:eastAsia="Calibri" w:hAnsi="Arial" w:cs="Arial"/>
          <w:b w:val="0"/>
          <w:color w:val="000000" w:themeColor="text1"/>
          <w:szCs w:val="20"/>
        </w:rPr>
        <w:t xml:space="preserve"> höherschlagen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1B4DEF">
        <w:rPr>
          <w:rFonts w:ascii="Arial" w:eastAsia="Calibri" w:hAnsi="Arial" w:cs="Arial"/>
          <w:b w:val="0"/>
          <w:color w:val="000000" w:themeColor="text1"/>
          <w:szCs w:val="20"/>
        </w:rPr>
        <w:t xml:space="preserve">und </w:t>
      </w:r>
      <w:r w:rsidR="005E0ED0" w:rsidRPr="00DC4BB8">
        <w:rPr>
          <w:rFonts w:ascii="Arial" w:eastAsia="Calibri" w:hAnsi="Arial" w:cs="Arial"/>
          <w:b w:val="0"/>
          <w:color w:val="000000" w:themeColor="text1"/>
          <w:szCs w:val="20"/>
        </w:rPr>
        <w:t xml:space="preserve">Mathemuffel Freude an Zahlen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finden lässt!</w:t>
      </w:r>
    </w:p>
    <w:p w:rsidR="003C5D81" w:rsidRDefault="001C3F69" w:rsidP="00B31662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66675</wp:posOffset>
            </wp:positionV>
            <wp:extent cx="1623060" cy="194754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7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B26" w:rsidRPr="00E52AFE" w:rsidRDefault="00A05B26" w:rsidP="00B31662">
      <w:pPr>
        <w:spacing w:line="276" w:lineRule="auto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3C5D81" w:rsidRPr="0087258E" w:rsidRDefault="004463B9" w:rsidP="00B31662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color w:val="000000" w:themeColor="text1"/>
          <w:sz w:val="18"/>
          <w:szCs w:val="18"/>
        </w:rPr>
        <w:t xml:space="preserve">Das große Buch der </w:t>
      </w:r>
      <w:r w:rsidR="00E52AFE" w:rsidRPr="0087258E">
        <w:rPr>
          <w:rFonts w:ascii="Arial" w:eastAsia="Calibri" w:hAnsi="Arial" w:cs="Arial"/>
          <w:color w:val="000000" w:themeColor="text1"/>
          <w:sz w:val="18"/>
          <w:szCs w:val="18"/>
        </w:rPr>
        <w:t>Mathematik</w:t>
      </w:r>
      <w:r w:rsidR="00C07CB9" w:rsidRPr="0087258E">
        <w:rPr>
          <w:rFonts w:ascii="Arial" w:eastAsia="Calibri" w:hAnsi="Arial" w:cs="Arial"/>
          <w:color w:val="000000" w:themeColor="text1"/>
          <w:sz w:val="18"/>
          <w:szCs w:val="18"/>
        </w:rPr>
        <w:t xml:space="preserve"> </w:t>
      </w:r>
      <w:r w:rsidR="00A05B26" w:rsidRPr="0087258E">
        <w:rPr>
          <w:rFonts w:ascii="Arial" w:eastAsia="Calibri" w:hAnsi="Arial" w:cs="Arial"/>
          <w:color w:val="FF0000"/>
          <w:sz w:val="18"/>
          <w:szCs w:val="18"/>
        </w:rPr>
        <w:t>NEU</w:t>
      </w:r>
    </w:p>
    <w:p w:rsidR="004463B9" w:rsidRPr="0087258E" w:rsidRDefault="004463B9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 xml:space="preserve">Text: </w:t>
      </w:r>
      <w:r w:rsidR="0068472A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 xml:space="preserve">Anna </w:t>
      </w:r>
      <w:proofErr w:type="spellStart"/>
      <w:r w:rsidR="0068472A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>Weltman</w:t>
      </w:r>
      <w:proofErr w:type="spellEnd"/>
    </w:p>
    <w:p w:rsidR="00B31662" w:rsidRPr="0087258E" w:rsidRDefault="00C07CB9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>I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>llustration</w:t>
      </w: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 xml:space="preserve">: 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  <w:lang w:val="en-US"/>
        </w:rPr>
        <w:t>Paul Boston</w:t>
      </w:r>
    </w:p>
    <w:p w:rsidR="00B31662" w:rsidRPr="0087258E" w:rsidRDefault="00B31662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Hardcover mit 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Folienveredelung</w:t>
      </w:r>
    </w:p>
    <w:p w:rsidR="00B31662" w:rsidRPr="0087258E" w:rsidRDefault="007332C3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a</w:t>
      </w:r>
      <w:r w:rsidR="00B31662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b 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8</w:t>
      </w:r>
      <w:r w:rsidR="00B31662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Jahren</w:t>
      </w:r>
      <w:bookmarkStart w:id="0" w:name="_GoBack"/>
      <w:bookmarkEnd w:id="0"/>
    </w:p>
    <w:p w:rsidR="00B31662" w:rsidRPr="0087258E" w:rsidRDefault="00C07CB9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96</w:t>
      </w:r>
      <w:r w:rsidR="005843A8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Seiten, 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25,5</w:t>
      </w:r>
      <w:r w:rsidR="005843A8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cm x </w:t>
      </w:r>
      <w:r w:rsidR="004463B9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32</w:t>
      </w:r>
      <w:r w:rsidR="00B31662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cm</w:t>
      </w:r>
    </w:p>
    <w:p w:rsidR="00B31662" w:rsidRPr="0087258E" w:rsidRDefault="005843A8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ISBN 978-3-</w:t>
      </w:r>
      <w:r w:rsidR="003C1943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96455</w:t>
      </w: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-</w:t>
      </w:r>
      <w:r w:rsidR="003C1943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178-8</w:t>
      </w:r>
      <w:r w:rsidR="00B31662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</w:t>
      </w:r>
    </w:p>
    <w:p w:rsidR="00B31662" w:rsidRPr="0087258E" w:rsidRDefault="00B31662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€ 16,95 (D), € 17,40 (A)</w:t>
      </w:r>
    </w:p>
    <w:p w:rsidR="00B31662" w:rsidRPr="0087258E" w:rsidRDefault="004463B9" w:rsidP="00B31662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moses. Verlag, Kempen </w:t>
      </w:r>
      <w:r w:rsidR="00720BCF" w:rsidRPr="0087258E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2022</w:t>
      </w:r>
    </w:p>
    <w:p w:rsidR="00A05B26" w:rsidRPr="0087258E" w:rsidRDefault="001C3F69" w:rsidP="00B31662">
      <w:pPr>
        <w:spacing w:line="276" w:lineRule="auto"/>
        <w:jc w:val="both"/>
        <w:rPr>
          <w:rFonts w:ascii="Arial" w:eastAsia="Calibri" w:hAnsi="Arial" w:cs="Arial"/>
          <w:b w:val="0"/>
          <w:color w:val="FF0000"/>
          <w:sz w:val="18"/>
          <w:szCs w:val="18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554355</wp:posOffset>
            </wp:positionV>
            <wp:extent cx="2508885" cy="1525905"/>
            <wp:effectExtent l="95250" t="152400" r="81915" b="15049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1788_Inhalt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7711">
                      <a:off x="0" y="0"/>
                      <a:ext cx="250888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1933163</wp:posOffset>
            </wp:positionH>
            <wp:positionV relativeFrom="paragraph">
              <wp:posOffset>286881</wp:posOffset>
            </wp:positionV>
            <wp:extent cx="2508885" cy="1525905"/>
            <wp:effectExtent l="95250" t="152400" r="81915" b="15049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1788_Inhalt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3060">
                      <a:off x="0" y="0"/>
                      <a:ext cx="250888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B26" w:rsidRPr="0087258E">
        <w:rPr>
          <w:rFonts w:ascii="Arial" w:eastAsia="Calibri" w:hAnsi="Arial" w:cs="Arial"/>
          <w:b w:val="0"/>
          <w:color w:val="FF0000"/>
          <w:sz w:val="18"/>
          <w:szCs w:val="18"/>
        </w:rPr>
        <w:t>lieferbar ab Februar 2022</w:t>
      </w:r>
    </w:p>
    <w:p w:rsidR="001C3F69" w:rsidRPr="00E52AFE" w:rsidRDefault="001C3F69" w:rsidP="00B31662">
      <w:pPr>
        <w:spacing w:line="276" w:lineRule="auto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1C3F69" w:rsidRDefault="001C3F69" w:rsidP="0098164C">
      <w:pPr>
        <w:pStyle w:val="Textkrper"/>
        <w:spacing w:line="276" w:lineRule="auto"/>
        <w:rPr>
          <w:rFonts w:cs="Arial"/>
          <w:color w:val="000000" w:themeColor="text1"/>
        </w:rPr>
      </w:pPr>
    </w:p>
    <w:p w:rsidR="005843A8" w:rsidRPr="000F5C41" w:rsidRDefault="0098164C" w:rsidP="0098164C">
      <w:pPr>
        <w:pStyle w:val="Textkrper"/>
        <w:spacing w:line="276" w:lineRule="auto"/>
        <w:rPr>
          <w:rFonts w:cs="Arial"/>
          <w:b w:val="0"/>
          <w:color w:val="000000" w:themeColor="text1"/>
        </w:rPr>
      </w:pPr>
      <w:r w:rsidRPr="000F5C41">
        <w:rPr>
          <w:rFonts w:cs="Arial"/>
          <w:color w:val="000000" w:themeColor="text1"/>
        </w:rPr>
        <w:t xml:space="preserve">Anna </w:t>
      </w:r>
      <w:proofErr w:type="spellStart"/>
      <w:r w:rsidRPr="000F5C41">
        <w:rPr>
          <w:rFonts w:cs="Arial"/>
          <w:color w:val="000000" w:themeColor="text1"/>
        </w:rPr>
        <w:t>Weltman</w:t>
      </w:r>
      <w:proofErr w:type="spellEnd"/>
      <w:r w:rsidRPr="000F5C41">
        <w:rPr>
          <w:rFonts w:cs="Arial"/>
          <w:b w:val="0"/>
          <w:color w:val="000000" w:themeColor="text1"/>
        </w:rPr>
        <w:t xml:space="preserve"> ist US-Amerikanerin und Mathelehrerin. Sie will Kindern ihre Liebe </w:t>
      </w:r>
      <w:r w:rsidR="008543E4" w:rsidRPr="000F5C41">
        <w:rPr>
          <w:rFonts w:cs="Arial"/>
          <w:b w:val="0"/>
          <w:color w:val="000000" w:themeColor="text1"/>
        </w:rPr>
        <w:t>zur Mathematik nahe</w:t>
      </w:r>
      <w:r w:rsidRPr="000F5C41">
        <w:rPr>
          <w:rFonts w:cs="Arial"/>
          <w:b w:val="0"/>
          <w:color w:val="000000" w:themeColor="text1"/>
        </w:rPr>
        <w:t>bringen und zeigen, dass Mathe von Kunst und Musik bis zu den Sternen überall ist.</w:t>
      </w:r>
    </w:p>
    <w:sectPr w:rsidR="005843A8" w:rsidRPr="000F5C41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6" w:rsidRDefault="00BA4A56" w:rsidP="003C6BF2">
      <w:r>
        <w:separator/>
      </w:r>
    </w:p>
  </w:endnote>
  <w:endnote w:type="continuationSeparator" w:id="0">
    <w:p w:rsidR="00BA4A56" w:rsidRDefault="00BA4A56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Pr="000C11D2" w:rsidRDefault="00B31662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Default="002E4024" w:rsidP="002E4024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2E4024" w:rsidRDefault="002E4024" w:rsidP="002E4024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2E4024" w:rsidRPr="00A51B14" w:rsidRDefault="002E4024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2E4024" w:rsidRPr="00A51B14" w:rsidRDefault="002E4024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6" w:rsidRDefault="00BA4A56" w:rsidP="003C6BF2">
      <w:r>
        <w:separator/>
      </w:r>
    </w:p>
  </w:footnote>
  <w:footnote w:type="continuationSeparator" w:id="0">
    <w:p w:rsidR="00BA4A56" w:rsidRDefault="00BA4A56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Default="004149CA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024D1"/>
    <w:rsid w:val="00007083"/>
    <w:rsid w:val="00010E41"/>
    <w:rsid w:val="00024E64"/>
    <w:rsid w:val="00052C65"/>
    <w:rsid w:val="00074B95"/>
    <w:rsid w:val="0009418B"/>
    <w:rsid w:val="000C11D2"/>
    <w:rsid w:val="000C5FDE"/>
    <w:rsid w:val="000E076E"/>
    <w:rsid w:val="000E0D3E"/>
    <w:rsid w:val="000E3755"/>
    <w:rsid w:val="000F5C41"/>
    <w:rsid w:val="00104584"/>
    <w:rsid w:val="00111CCB"/>
    <w:rsid w:val="00137B5C"/>
    <w:rsid w:val="00143A91"/>
    <w:rsid w:val="00144751"/>
    <w:rsid w:val="00156309"/>
    <w:rsid w:val="001661CD"/>
    <w:rsid w:val="00171018"/>
    <w:rsid w:val="001940F5"/>
    <w:rsid w:val="001B4DEF"/>
    <w:rsid w:val="001C3F69"/>
    <w:rsid w:val="00223EBD"/>
    <w:rsid w:val="0024745D"/>
    <w:rsid w:val="00250760"/>
    <w:rsid w:val="00251FB9"/>
    <w:rsid w:val="00281909"/>
    <w:rsid w:val="00286097"/>
    <w:rsid w:val="002A06C8"/>
    <w:rsid w:val="002A306E"/>
    <w:rsid w:val="002A39A5"/>
    <w:rsid w:val="002B2282"/>
    <w:rsid w:val="002B35D5"/>
    <w:rsid w:val="002E4024"/>
    <w:rsid w:val="00306C5E"/>
    <w:rsid w:val="0030739D"/>
    <w:rsid w:val="00312B32"/>
    <w:rsid w:val="00313E49"/>
    <w:rsid w:val="00321FC3"/>
    <w:rsid w:val="00323C56"/>
    <w:rsid w:val="00362EF2"/>
    <w:rsid w:val="0036317B"/>
    <w:rsid w:val="00383BDA"/>
    <w:rsid w:val="003B746E"/>
    <w:rsid w:val="003C1943"/>
    <w:rsid w:val="003C4FC1"/>
    <w:rsid w:val="003C5D81"/>
    <w:rsid w:val="003C6BF2"/>
    <w:rsid w:val="003D7A2A"/>
    <w:rsid w:val="004075F7"/>
    <w:rsid w:val="004149CA"/>
    <w:rsid w:val="00414E8C"/>
    <w:rsid w:val="004406AF"/>
    <w:rsid w:val="004463B9"/>
    <w:rsid w:val="00477D5A"/>
    <w:rsid w:val="004A11A7"/>
    <w:rsid w:val="004A33CE"/>
    <w:rsid w:val="004A7ACC"/>
    <w:rsid w:val="004B168F"/>
    <w:rsid w:val="004D7E19"/>
    <w:rsid w:val="004F172E"/>
    <w:rsid w:val="005009A1"/>
    <w:rsid w:val="0051454E"/>
    <w:rsid w:val="00516A10"/>
    <w:rsid w:val="0053280E"/>
    <w:rsid w:val="00537360"/>
    <w:rsid w:val="00556928"/>
    <w:rsid w:val="0056473A"/>
    <w:rsid w:val="00582D42"/>
    <w:rsid w:val="005843A8"/>
    <w:rsid w:val="00584659"/>
    <w:rsid w:val="005A67D8"/>
    <w:rsid w:val="005B79FF"/>
    <w:rsid w:val="005C7884"/>
    <w:rsid w:val="005D4E9D"/>
    <w:rsid w:val="005D6C38"/>
    <w:rsid w:val="005E0ED0"/>
    <w:rsid w:val="005E3E01"/>
    <w:rsid w:val="00613502"/>
    <w:rsid w:val="00613FE9"/>
    <w:rsid w:val="00635920"/>
    <w:rsid w:val="00635E9E"/>
    <w:rsid w:val="00683FDD"/>
    <w:rsid w:val="0068472A"/>
    <w:rsid w:val="006915FC"/>
    <w:rsid w:val="00692FEF"/>
    <w:rsid w:val="006A3430"/>
    <w:rsid w:val="006B16AE"/>
    <w:rsid w:val="006B48E8"/>
    <w:rsid w:val="006B6775"/>
    <w:rsid w:val="006C5A95"/>
    <w:rsid w:val="006F0D7C"/>
    <w:rsid w:val="006F78B4"/>
    <w:rsid w:val="00701156"/>
    <w:rsid w:val="00720BCF"/>
    <w:rsid w:val="00721F78"/>
    <w:rsid w:val="007332C3"/>
    <w:rsid w:val="00736ACA"/>
    <w:rsid w:val="007578E3"/>
    <w:rsid w:val="00771F30"/>
    <w:rsid w:val="00773731"/>
    <w:rsid w:val="0077490E"/>
    <w:rsid w:val="007866ED"/>
    <w:rsid w:val="007A1EE9"/>
    <w:rsid w:val="007F61BD"/>
    <w:rsid w:val="007F7926"/>
    <w:rsid w:val="00802231"/>
    <w:rsid w:val="00807693"/>
    <w:rsid w:val="00836A86"/>
    <w:rsid w:val="00841CAD"/>
    <w:rsid w:val="008543E4"/>
    <w:rsid w:val="00855540"/>
    <w:rsid w:val="0087258E"/>
    <w:rsid w:val="00873259"/>
    <w:rsid w:val="008874B5"/>
    <w:rsid w:val="008A6691"/>
    <w:rsid w:val="008A7F24"/>
    <w:rsid w:val="008C0121"/>
    <w:rsid w:val="008C020B"/>
    <w:rsid w:val="008F7ECD"/>
    <w:rsid w:val="009112CD"/>
    <w:rsid w:val="00914418"/>
    <w:rsid w:val="009209E1"/>
    <w:rsid w:val="00934FC6"/>
    <w:rsid w:val="00960DE3"/>
    <w:rsid w:val="00967411"/>
    <w:rsid w:val="009806D2"/>
    <w:rsid w:val="0098164C"/>
    <w:rsid w:val="009924B2"/>
    <w:rsid w:val="00997D4B"/>
    <w:rsid w:val="009A6B4B"/>
    <w:rsid w:val="009B6CBB"/>
    <w:rsid w:val="009B759B"/>
    <w:rsid w:val="009B7E27"/>
    <w:rsid w:val="009E7F3B"/>
    <w:rsid w:val="009F5E8E"/>
    <w:rsid w:val="009F620A"/>
    <w:rsid w:val="00A0025C"/>
    <w:rsid w:val="00A05B26"/>
    <w:rsid w:val="00A0691D"/>
    <w:rsid w:val="00A1172A"/>
    <w:rsid w:val="00A527DF"/>
    <w:rsid w:val="00A52F35"/>
    <w:rsid w:val="00A601E4"/>
    <w:rsid w:val="00A77156"/>
    <w:rsid w:val="00A771D6"/>
    <w:rsid w:val="00A96D45"/>
    <w:rsid w:val="00A9780C"/>
    <w:rsid w:val="00AE3CBF"/>
    <w:rsid w:val="00B03360"/>
    <w:rsid w:val="00B30457"/>
    <w:rsid w:val="00B31662"/>
    <w:rsid w:val="00B37CDA"/>
    <w:rsid w:val="00B5603B"/>
    <w:rsid w:val="00BA0C5A"/>
    <w:rsid w:val="00BA19F1"/>
    <w:rsid w:val="00BA2EC9"/>
    <w:rsid w:val="00BA4A56"/>
    <w:rsid w:val="00BB06C1"/>
    <w:rsid w:val="00BB7FA6"/>
    <w:rsid w:val="00BC4DD0"/>
    <w:rsid w:val="00BD2731"/>
    <w:rsid w:val="00BF0D60"/>
    <w:rsid w:val="00BF264B"/>
    <w:rsid w:val="00C07CB9"/>
    <w:rsid w:val="00C40F04"/>
    <w:rsid w:val="00C84461"/>
    <w:rsid w:val="00C909CB"/>
    <w:rsid w:val="00C9447D"/>
    <w:rsid w:val="00CB7FE1"/>
    <w:rsid w:val="00CD1850"/>
    <w:rsid w:val="00CE2819"/>
    <w:rsid w:val="00D00D39"/>
    <w:rsid w:val="00D02F06"/>
    <w:rsid w:val="00D06B09"/>
    <w:rsid w:val="00D307E3"/>
    <w:rsid w:val="00D313D9"/>
    <w:rsid w:val="00D3767D"/>
    <w:rsid w:val="00D53EB4"/>
    <w:rsid w:val="00D625C7"/>
    <w:rsid w:val="00D71B6C"/>
    <w:rsid w:val="00D77F1E"/>
    <w:rsid w:val="00D91143"/>
    <w:rsid w:val="00DA44AC"/>
    <w:rsid w:val="00DB3629"/>
    <w:rsid w:val="00DB6DC7"/>
    <w:rsid w:val="00DC4BB8"/>
    <w:rsid w:val="00DE1C00"/>
    <w:rsid w:val="00DF3808"/>
    <w:rsid w:val="00E0217E"/>
    <w:rsid w:val="00E1040A"/>
    <w:rsid w:val="00E203F5"/>
    <w:rsid w:val="00E25EF9"/>
    <w:rsid w:val="00E32CAE"/>
    <w:rsid w:val="00E52AFE"/>
    <w:rsid w:val="00EA6ADA"/>
    <w:rsid w:val="00EC1DCD"/>
    <w:rsid w:val="00ED56BC"/>
    <w:rsid w:val="00EF5178"/>
    <w:rsid w:val="00F07ECC"/>
    <w:rsid w:val="00F22028"/>
    <w:rsid w:val="00F274C0"/>
    <w:rsid w:val="00F31019"/>
    <w:rsid w:val="00F335EC"/>
    <w:rsid w:val="00F34484"/>
    <w:rsid w:val="00F47571"/>
    <w:rsid w:val="00F773FE"/>
    <w:rsid w:val="00FA7021"/>
    <w:rsid w:val="00FA72CD"/>
    <w:rsid w:val="00FD7A30"/>
    <w:rsid w:val="00FE3E06"/>
    <w:rsid w:val="00FE3EB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6A1BBF"/>
  <w15:docId w15:val="{7DAF178A-2307-4F89-AD69-53949DD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F851-1D6C-43DA-9093-290E2AA5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75</cp:revision>
  <cp:lastPrinted>2018-02-06T10:56:00Z</cp:lastPrinted>
  <dcterms:created xsi:type="dcterms:W3CDTF">2019-01-08T10:31:00Z</dcterms:created>
  <dcterms:modified xsi:type="dcterms:W3CDTF">2022-01-24T10:03:00Z</dcterms:modified>
</cp:coreProperties>
</file>