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14" w:rsidRDefault="001F4214" w:rsidP="00C127E9">
      <w:pPr>
        <w:tabs>
          <w:tab w:val="left" w:pos="6096"/>
        </w:tabs>
        <w:spacing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1F4214" w:rsidRPr="00481BE2" w:rsidRDefault="001F4214" w:rsidP="00C127E9">
      <w:pPr>
        <w:tabs>
          <w:tab w:val="left" w:pos="6096"/>
        </w:tabs>
        <w:spacing w:line="240" w:lineRule="auto"/>
        <w:rPr>
          <w:rFonts w:ascii="Myriad Pro" w:hAnsi="Myriad Pro" w:cs="Arial"/>
          <w:b/>
          <w:sz w:val="20"/>
          <w:szCs w:val="20"/>
        </w:rPr>
      </w:pPr>
      <w:r w:rsidRPr="00481BE2">
        <w:rPr>
          <w:rFonts w:ascii="Myriad Pro" w:hAnsi="Myriad Pro" w:cs="Arial"/>
          <w:b/>
          <w:sz w:val="40"/>
          <w:szCs w:val="40"/>
        </w:rPr>
        <w:t>Pressrelease</w:t>
      </w:r>
      <w:r w:rsidRPr="00481BE2">
        <w:rPr>
          <w:rFonts w:ascii="Myriad Pro" w:hAnsi="Myriad Pro" w:cs="Arial"/>
          <w:b/>
          <w:sz w:val="40"/>
          <w:szCs w:val="40"/>
        </w:rPr>
        <w:tab/>
      </w:r>
      <w:proofErr w:type="spellStart"/>
      <w:r w:rsidRPr="00481BE2">
        <w:rPr>
          <w:rFonts w:ascii="Myriad Pro" w:hAnsi="Myriad Pro" w:cs="Arial"/>
          <w:b/>
          <w:sz w:val="24"/>
          <w:szCs w:val="24"/>
        </w:rPr>
        <w:t>Knauf</w:t>
      </w:r>
      <w:proofErr w:type="spellEnd"/>
      <w:r w:rsidRPr="00481BE2">
        <w:rPr>
          <w:rFonts w:ascii="Myriad Pro" w:hAnsi="Myriad Pro" w:cs="Arial"/>
          <w:b/>
          <w:sz w:val="24"/>
          <w:szCs w:val="24"/>
        </w:rPr>
        <w:t xml:space="preserve"> </w:t>
      </w:r>
      <w:r w:rsidR="00481BE2">
        <w:rPr>
          <w:rFonts w:ascii="Myriad Pro" w:hAnsi="Myriad Pro" w:cs="Arial"/>
          <w:b/>
          <w:sz w:val="24"/>
          <w:szCs w:val="24"/>
        </w:rPr>
        <w:t>Expert</w:t>
      </w:r>
    </w:p>
    <w:p w:rsidR="00C127E9" w:rsidRPr="00481BE2" w:rsidRDefault="001F4214" w:rsidP="00C127E9">
      <w:pPr>
        <w:tabs>
          <w:tab w:val="left" w:pos="6096"/>
        </w:tabs>
        <w:spacing w:line="240" w:lineRule="auto"/>
        <w:ind w:left="6096"/>
        <w:rPr>
          <w:rFonts w:ascii="Myriad Pro" w:hAnsi="Myriad Pro" w:cs="Arial"/>
          <w:sz w:val="20"/>
          <w:szCs w:val="20"/>
        </w:rPr>
      </w:pPr>
      <w:r w:rsidRPr="00481BE2">
        <w:rPr>
          <w:rFonts w:ascii="Myriad Pro" w:hAnsi="Myriad Pro" w:cs="Arial"/>
          <w:sz w:val="20"/>
          <w:szCs w:val="20"/>
        </w:rPr>
        <w:t xml:space="preserve">Radiatorvägen </w:t>
      </w:r>
      <w:proofErr w:type="gramStart"/>
      <w:r w:rsidRPr="00481BE2">
        <w:rPr>
          <w:rFonts w:ascii="Myriad Pro" w:hAnsi="Myriad Pro" w:cs="Arial"/>
          <w:sz w:val="20"/>
          <w:szCs w:val="20"/>
        </w:rPr>
        <w:t>11</w:t>
      </w:r>
      <w:r w:rsidR="00C127E9" w:rsidRPr="00481BE2">
        <w:rPr>
          <w:rFonts w:ascii="Myriad Pro" w:hAnsi="Myriad Pro" w:cs="Arial"/>
          <w:sz w:val="20"/>
          <w:szCs w:val="20"/>
        </w:rPr>
        <w:t xml:space="preserve">                              </w:t>
      </w:r>
      <w:r w:rsidRPr="00481BE2">
        <w:rPr>
          <w:rFonts w:ascii="Myriad Pro" w:hAnsi="Myriad Pro" w:cs="Arial"/>
          <w:sz w:val="20"/>
          <w:szCs w:val="20"/>
        </w:rPr>
        <w:t>702</w:t>
      </w:r>
      <w:proofErr w:type="gramEnd"/>
      <w:r w:rsidRPr="00481BE2">
        <w:rPr>
          <w:rFonts w:ascii="Myriad Pro" w:hAnsi="Myriad Pro" w:cs="Arial"/>
          <w:sz w:val="20"/>
          <w:szCs w:val="20"/>
        </w:rPr>
        <w:t xml:space="preserve"> 29 Örebro</w:t>
      </w:r>
    </w:p>
    <w:p w:rsidR="001F4214" w:rsidRPr="0058272B" w:rsidRDefault="001F4214" w:rsidP="00C127E9">
      <w:pPr>
        <w:tabs>
          <w:tab w:val="left" w:pos="6096"/>
        </w:tabs>
        <w:spacing w:line="240" w:lineRule="auto"/>
        <w:ind w:left="6096"/>
        <w:rPr>
          <w:rFonts w:ascii="Myriad Pro" w:hAnsi="Myriad Pro" w:cs="Arial"/>
          <w:sz w:val="20"/>
          <w:szCs w:val="20"/>
        </w:rPr>
      </w:pPr>
      <w:r w:rsidRPr="0058272B">
        <w:rPr>
          <w:rFonts w:ascii="Myriad Pro" w:hAnsi="Myriad Pro" w:cs="Arial"/>
          <w:sz w:val="20"/>
          <w:szCs w:val="20"/>
        </w:rPr>
        <w:t>Ref.</w:t>
      </w:r>
    </w:p>
    <w:p w:rsidR="001F4214" w:rsidRPr="00C127E9" w:rsidRDefault="00C127E9" w:rsidP="00C127E9">
      <w:pPr>
        <w:tabs>
          <w:tab w:val="left" w:pos="6096"/>
        </w:tabs>
        <w:spacing w:line="240" w:lineRule="auto"/>
        <w:rPr>
          <w:rFonts w:ascii="Myriad Pro" w:hAnsi="Myriad Pro" w:cs="Arial"/>
          <w:sz w:val="20"/>
          <w:szCs w:val="20"/>
        </w:rPr>
      </w:pPr>
      <w:r w:rsidRPr="0058272B">
        <w:rPr>
          <w:rFonts w:ascii="Myriad Pro" w:hAnsi="Myriad Pro" w:cs="Arial"/>
          <w:sz w:val="20"/>
          <w:szCs w:val="20"/>
        </w:rPr>
        <w:tab/>
      </w:r>
      <w:r w:rsidR="001F4214" w:rsidRPr="00C127E9">
        <w:rPr>
          <w:rFonts w:ascii="Myriad Pro" w:hAnsi="Myriad Pro" w:cs="Arial"/>
          <w:sz w:val="20"/>
          <w:szCs w:val="20"/>
        </w:rPr>
        <w:t>Mikael Blomgren, Produktchef</w:t>
      </w:r>
    </w:p>
    <w:p w:rsidR="00C127E9" w:rsidRDefault="00C127E9" w:rsidP="00C127E9">
      <w:pPr>
        <w:tabs>
          <w:tab w:val="left" w:pos="6096"/>
        </w:tabs>
        <w:spacing w:line="240" w:lineRule="auto"/>
        <w:rPr>
          <w:rFonts w:ascii="Myriad Pro" w:hAnsi="Myriad Pro" w:cs="Arial"/>
          <w:sz w:val="20"/>
          <w:szCs w:val="20"/>
        </w:rPr>
      </w:pPr>
      <w:r w:rsidRPr="00C127E9">
        <w:rPr>
          <w:rFonts w:ascii="Myriad Pro" w:hAnsi="Myriad Pro" w:cs="Arial"/>
          <w:sz w:val="20"/>
          <w:szCs w:val="20"/>
        </w:rPr>
        <w:tab/>
      </w:r>
      <w:r>
        <w:rPr>
          <w:rFonts w:ascii="Myriad Pro" w:hAnsi="Myriad Pro" w:cs="Arial"/>
          <w:sz w:val="20"/>
          <w:szCs w:val="20"/>
        </w:rPr>
        <w:t>0771-</w:t>
      </w:r>
      <w:r w:rsidRPr="00C127E9">
        <w:rPr>
          <w:rFonts w:ascii="Myriad Pro" w:hAnsi="Myriad Pro" w:cs="Arial"/>
          <w:sz w:val="20"/>
          <w:szCs w:val="20"/>
        </w:rPr>
        <w:t>611 610</w:t>
      </w:r>
      <w:r w:rsidRPr="00C127E9">
        <w:rPr>
          <w:rFonts w:ascii="Myriad Pro" w:hAnsi="Myriad Pro" w:cs="Arial"/>
          <w:sz w:val="20"/>
          <w:szCs w:val="20"/>
        </w:rPr>
        <w:tab/>
      </w:r>
      <w:r w:rsidRPr="00C127E9">
        <w:rPr>
          <w:rFonts w:ascii="Myriad Pro" w:hAnsi="Myriad Pro" w:cs="Arial"/>
          <w:sz w:val="20"/>
          <w:szCs w:val="20"/>
        </w:rPr>
        <w:tab/>
        <w:t>0725-261</w:t>
      </w:r>
      <w:r>
        <w:rPr>
          <w:rFonts w:ascii="Myriad Pro" w:hAnsi="Myriad Pro" w:cs="Arial"/>
          <w:sz w:val="20"/>
          <w:szCs w:val="20"/>
        </w:rPr>
        <w:t xml:space="preserve"> </w:t>
      </w:r>
      <w:r w:rsidRPr="00C127E9">
        <w:rPr>
          <w:rFonts w:ascii="Myriad Pro" w:hAnsi="Myriad Pro" w:cs="Arial"/>
          <w:sz w:val="20"/>
          <w:szCs w:val="20"/>
        </w:rPr>
        <w:t>610</w:t>
      </w:r>
      <w:r w:rsidRPr="00C127E9">
        <w:rPr>
          <w:rFonts w:ascii="Myriad Pro" w:hAnsi="Myriad Pro" w:cs="Arial"/>
          <w:sz w:val="20"/>
          <w:szCs w:val="20"/>
        </w:rPr>
        <w:tab/>
      </w:r>
      <w:r w:rsidRPr="00C127E9">
        <w:rPr>
          <w:rFonts w:ascii="Myriad Pro" w:hAnsi="Myriad Pro" w:cs="Arial"/>
          <w:sz w:val="20"/>
          <w:szCs w:val="20"/>
        </w:rPr>
        <w:tab/>
      </w:r>
      <w:hyperlink r:id="rId9" w:history="1">
        <w:r w:rsidRPr="00C127E9">
          <w:rPr>
            <w:rStyle w:val="Hyperlnk"/>
            <w:rFonts w:ascii="Myriad Pro" w:hAnsi="Myriad Pro" w:cs="Arial"/>
            <w:sz w:val="20"/>
            <w:szCs w:val="20"/>
          </w:rPr>
          <w:t>mikael.blomgren@knaufexpert.eu</w:t>
        </w:r>
      </w:hyperlink>
      <w:r w:rsidRPr="00C127E9">
        <w:rPr>
          <w:rFonts w:ascii="Myriad Pro" w:hAnsi="Myriad Pro" w:cs="Arial"/>
          <w:sz w:val="20"/>
          <w:szCs w:val="20"/>
        </w:rPr>
        <w:tab/>
      </w:r>
      <w:hyperlink r:id="rId10" w:history="1">
        <w:r w:rsidRPr="003679C5">
          <w:rPr>
            <w:rStyle w:val="Hyperlnk"/>
            <w:rFonts w:ascii="Myriad Pro" w:hAnsi="Myriad Pro" w:cs="Arial"/>
            <w:sz w:val="20"/>
            <w:szCs w:val="20"/>
          </w:rPr>
          <w:t>www.knaufexpert.eu</w:t>
        </w:r>
      </w:hyperlink>
    </w:p>
    <w:p w:rsidR="00C127E9" w:rsidRPr="00545578" w:rsidRDefault="00C127E9" w:rsidP="00C127E9">
      <w:pPr>
        <w:tabs>
          <w:tab w:val="left" w:pos="6096"/>
        </w:tabs>
        <w:spacing w:line="240" w:lineRule="auto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ab/>
      </w:r>
      <w:r w:rsidRPr="00545578">
        <w:rPr>
          <w:rFonts w:ascii="Myriad Pro" w:hAnsi="Myriad Pro" w:cs="Arial"/>
          <w:sz w:val="20"/>
          <w:szCs w:val="20"/>
        </w:rPr>
        <w:t xml:space="preserve">Örebro </w:t>
      </w:r>
      <w:r w:rsidRPr="00545578">
        <w:rPr>
          <w:rFonts w:ascii="Myriad Pro" w:hAnsi="Myriad Pro" w:cs="Arial"/>
          <w:sz w:val="20"/>
          <w:szCs w:val="20"/>
        </w:rPr>
        <w:fldChar w:fldCharType="begin"/>
      </w:r>
      <w:r w:rsidRPr="00545578">
        <w:rPr>
          <w:rFonts w:ascii="Myriad Pro" w:hAnsi="Myriad Pro" w:cs="Arial"/>
          <w:sz w:val="20"/>
          <w:szCs w:val="20"/>
        </w:rPr>
        <w:instrText xml:space="preserve"> TIME \@ "yyyy-MM-dd" </w:instrText>
      </w:r>
      <w:r w:rsidRPr="00545578">
        <w:rPr>
          <w:rFonts w:ascii="Myriad Pro" w:hAnsi="Myriad Pro" w:cs="Arial"/>
          <w:sz w:val="20"/>
          <w:szCs w:val="20"/>
        </w:rPr>
        <w:fldChar w:fldCharType="separate"/>
      </w:r>
      <w:r w:rsidR="00440C1F">
        <w:rPr>
          <w:rFonts w:ascii="Myriad Pro" w:hAnsi="Myriad Pro" w:cs="Arial"/>
          <w:noProof/>
          <w:sz w:val="20"/>
          <w:szCs w:val="20"/>
        </w:rPr>
        <w:t>2013-02-05</w:t>
      </w:r>
      <w:r w:rsidRPr="00545578">
        <w:rPr>
          <w:rFonts w:ascii="Myriad Pro" w:hAnsi="Myriad Pro" w:cs="Arial"/>
          <w:sz w:val="20"/>
          <w:szCs w:val="20"/>
        </w:rPr>
        <w:fldChar w:fldCharType="end"/>
      </w:r>
    </w:p>
    <w:p w:rsidR="001F4214" w:rsidRPr="0058272B" w:rsidRDefault="00C127E9" w:rsidP="00C127E9">
      <w:pPr>
        <w:tabs>
          <w:tab w:val="left" w:pos="6096"/>
        </w:tabs>
        <w:spacing w:line="240" w:lineRule="auto"/>
        <w:rPr>
          <w:rFonts w:ascii="Myriad Pro" w:hAnsi="Myriad Pro" w:cs="Arial"/>
          <w:sz w:val="24"/>
          <w:szCs w:val="24"/>
        </w:rPr>
      </w:pPr>
      <w:r w:rsidRPr="0058272B">
        <w:rPr>
          <w:rFonts w:ascii="Myriad Pro" w:hAnsi="Myriad Pro" w:cs="Arial"/>
          <w:sz w:val="24"/>
          <w:szCs w:val="24"/>
        </w:rPr>
        <w:tab/>
      </w:r>
      <w:r w:rsidRPr="0058272B">
        <w:rPr>
          <w:rFonts w:ascii="Myriad Pro" w:hAnsi="Myriad Pro" w:cs="Arial"/>
          <w:sz w:val="24"/>
          <w:szCs w:val="24"/>
        </w:rPr>
        <w:tab/>
      </w:r>
      <w:r w:rsidRPr="0058272B">
        <w:rPr>
          <w:rFonts w:ascii="Myriad Pro" w:hAnsi="Myriad Pro" w:cs="Arial"/>
          <w:sz w:val="24"/>
          <w:szCs w:val="24"/>
        </w:rPr>
        <w:tab/>
      </w:r>
    </w:p>
    <w:p w:rsidR="009741F9" w:rsidRDefault="0095239A" w:rsidP="00F31D4D">
      <w:pPr>
        <w:spacing w:line="240" w:lineRule="auto"/>
        <w:rPr>
          <w:rFonts w:ascii="Myriad Pro" w:hAnsi="Myriad Pro" w:cs="Arial"/>
          <w:b/>
          <w:sz w:val="40"/>
          <w:szCs w:val="40"/>
        </w:rPr>
      </w:pPr>
      <w:r w:rsidRPr="0095239A">
        <w:rPr>
          <w:rFonts w:ascii="Myriad Pro" w:hAnsi="Myriad Pro" w:cs="Arial"/>
          <w:b/>
          <w:sz w:val="40"/>
          <w:szCs w:val="40"/>
        </w:rPr>
        <w:t xml:space="preserve">Tyska byggmaterialjätten </w:t>
      </w:r>
      <w:proofErr w:type="spellStart"/>
      <w:r w:rsidRPr="0095239A">
        <w:rPr>
          <w:rFonts w:ascii="Myriad Pro" w:hAnsi="Myriad Pro" w:cs="Arial"/>
          <w:b/>
          <w:sz w:val="40"/>
          <w:szCs w:val="40"/>
        </w:rPr>
        <w:t>Knauf</w:t>
      </w:r>
      <w:proofErr w:type="spellEnd"/>
      <w:r w:rsidRPr="0095239A">
        <w:rPr>
          <w:rFonts w:ascii="Myriad Pro" w:hAnsi="Myriad Pro" w:cs="Arial"/>
          <w:b/>
          <w:sz w:val="40"/>
          <w:szCs w:val="40"/>
        </w:rPr>
        <w:t xml:space="preserve"> expanderar på den svenska marknaden</w:t>
      </w:r>
      <w:r>
        <w:rPr>
          <w:rFonts w:ascii="Myriad Pro" w:hAnsi="Myriad Pro" w:cs="Arial"/>
          <w:b/>
          <w:sz w:val="40"/>
          <w:szCs w:val="40"/>
        </w:rPr>
        <w:t>.</w:t>
      </w:r>
    </w:p>
    <w:p w:rsidR="0095239A" w:rsidRDefault="0095239A" w:rsidP="00F31D4D">
      <w:pPr>
        <w:spacing w:line="240" w:lineRule="auto"/>
        <w:rPr>
          <w:rFonts w:ascii="Myriad Pro" w:hAnsi="Myriad Pro" w:cs="Arial"/>
          <w:b/>
          <w:sz w:val="40"/>
          <w:szCs w:val="40"/>
        </w:rPr>
      </w:pPr>
    </w:p>
    <w:p w:rsidR="0095239A" w:rsidRDefault="0095239A" w:rsidP="00F31D4D">
      <w:pPr>
        <w:spacing w:line="240" w:lineRule="auto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Den tyska byggmaterialkoncernen</w:t>
      </w:r>
      <w:r w:rsidR="00257121">
        <w:rPr>
          <w:rFonts w:ascii="Myriad Pro" w:hAnsi="Myriad Pro" w:cs="Arial"/>
          <w:sz w:val="20"/>
          <w:szCs w:val="20"/>
        </w:rPr>
        <w:t xml:space="preserve"> </w:t>
      </w:r>
      <w:proofErr w:type="spellStart"/>
      <w:r w:rsidR="00257121">
        <w:rPr>
          <w:rFonts w:ascii="Myriad Pro" w:hAnsi="Myriad Pro" w:cs="Arial"/>
          <w:sz w:val="20"/>
          <w:szCs w:val="20"/>
        </w:rPr>
        <w:t>Knauf</w:t>
      </w:r>
      <w:proofErr w:type="spellEnd"/>
      <w:r>
        <w:rPr>
          <w:rFonts w:ascii="Myriad Pro" w:hAnsi="Myriad Pro" w:cs="Arial"/>
          <w:sz w:val="20"/>
          <w:szCs w:val="20"/>
        </w:rPr>
        <w:t xml:space="preserve"> är sedan länge väl etablera</w:t>
      </w:r>
      <w:r w:rsidR="00257121">
        <w:rPr>
          <w:rFonts w:ascii="Myriad Pro" w:hAnsi="Myriad Pro" w:cs="Arial"/>
          <w:sz w:val="20"/>
          <w:szCs w:val="20"/>
        </w:rPr>
        <w:t>d</w:t>
      </w:r>
      <w:r w:rsidR="00B03D43">
        <w:rPr>
          <w:rFonts w:ascii="Myriad Pro" w:hAnsi="Myriad Pro" w:cs="Arial"/>
          <w:sz w:val="20"/>
          <w:szCs w:val="20"/>
        </w:rPr>
        <w:t xml:space="preserve"> på den s</w:t>
      </w:r>
      <w:r w:rsidR="0083314B">
        <w:rPr>
          <w:rFonts w:ascii="Myriad Pro" w:hAnsi="Myriad Pro" w:cs="Arial"/>
          <w:sz w:val="20"/>
          <w:szCs w:val="20"/>
        </w:rPr>
        <w:t>venska marknaden.</w:t>
      </w:r>
      <w:r>
        <w:rPr>
          <w:rFonts w:ascii="Myriad Pro" w:hAnsi="Myriad Pro" w:cs="Arial"/>
          <w:sz w:val="20"/>
          <w:szCs w:val="20"/>
        </w:rPr>
        <w:t xml:space="preserve"> Nu </w:t>
      </w:r>
      <w:r w:rsidR="00B03D43">
        <w:rPr>
          <w:rFonts w:ascii="Myriad Pro" w:hAnsi="Myriad Pro" w:cs="Arial"/>
          <w:sz w:val="20"/>
          <w:szCs w:val="20"/>
        </w:rPr>
        <w:t>befäster dem</w:t>
      </w:r>
      <w:r>
        <w:rPr>
          <w:rFonts w:ascii="Myriad Pro" w:hAnsi="Myriad Pro" w:cs="Arial"/>
          <w:sz w:val="20"/>
          <w:szCs w:val="20"/>
        </w:rPr>
        <w:t xml:space="preserve"> ytterligare sin position med ett helt nytt affärsområde för Sverige. </w:t>
      </w:r>
    </w:p>
    <w:p w:rsidR="0095239A" w:rsidRDefault="0095239A" w:rsidP="00F31D4D">
      <w:pPr>
        <w:spacing w:line="240" w:lineRule="auto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 xml:space="preserve">Det är inom kakel, klinker och våtrum som </w:t>
      </w:r>
      <w:proofErr w:type="spellStart"/>
      <w:r w:rsidR="001561FF">
        <w:rPr>
          <w:rFonts w:ascii="Myriad Pro" w:hAnsi="Myriad Pro" w:cs="Arial"/>
          <w:sz w:val="20"/>
          <w:szCs w:val="20"/>
        </w:rPr>
        <w:t>Knauf</w:t>
      </w:r>
      <w:proofErr w:type="spellEnd"/>
      <w:r>
        <w:rPr>
          <w:rFonts w:ascii="Myriad Pro" w:hAnsi="Myriad Pro" w:cs="Arial"/>
          <w:sz w:val="20"/>
          <w:szCs w:val="20"/>
        </w:rPr>
        <w:t xml:space="preserve"> nu lanserar ett komplett sortiment</w:t>
      </w:r>
      <w:r w:rsidR="00081FD3">
        <w:rPr>
          <w:rFonts w:ascii="Myriad Pro" w:hAnsi="Myriad Pro" w:cs="Arial"/>
          <w:sz w:val="20"/>
          <w:szCs w:val="20"/>
        </w:rPr>
        <w:t xml:space="preserve"> produkter riktat mot </w:t>
      </w:r>
      <w:r w:rsidR="0058272B">
        <w:rPr>
          <w:rFonts w:ascii="Myriad Pro" w:hAnsi="Myriad Pro" w:cs="Arial"/>
          <w:sz w:val="20"/>
          <w:szCs w:val="20"/>
        </w:rPr>
        <w:t>den kvalitetsmedvetne användaren</w:t>
      </w:r>
      <w:r w:rsidR="00081FD3">
        <w:rPr>
          <w:rFonts w:ascii="Myriad Pro" w:hAnsi="Myriad Pro" w:cs="Arial"/>
          <w:sz w:val="20"/>
          <w:szCs w:val="20"/>
        </w:rPr>
        <w:t>. Sortimentet består av högkvalitativa pr</w:t>
      </w:r>
      <w:r w:rsidR="007F5DF3">
        <w:rPr>
          <w:rFonts w:ascii="Myriad Pro" w:hAnsi="Myriad Pro" w:cs="Arial"/>
          <w:sz w:val="20"/>
          <w:szCs w:val="20"/>
        </w:rPr>
        <w:t xml:space="preserve">odukter inom </w:t>
      </w:r>
      <w:r w:rsidR="00B03D43">
        <w:rPr>
          <w:rFonts w:ascii="Myriad Pro" w:hAnsi="Myriad Pro" w:cs="Arial"/>
          <w:sz w:val="20"/>
          <w:szCs w:val="20"/>
        </w:rPr>
        <w:t>områdena f</w:t>
      </w:r>
      <w:r w:rsidR="00081FD3">
        <w:rPr>
          <w:rFonts w:ascii="Myriad Pro" w:hAnsi="Myriad Pro" w:cs="Arial"/>
          <w:sz w:val="20"/>
          <w:szCs w:val="20"/>
        </w:rPr>
        <w:t>ästmassor</w:t>
      </w:r>
      <w:r w:rsidR="00B03D43">
        <w:rPr>
          <w:rFonts w:ascii="Myriad Pro" w:hAnsi="Myriad Pro" w:cs="Arial"/>
          <w:sz w:val="20"/>
          <w:szCs w:val="20"/>
        </w:rPr>
        <w:t>, f</w:t>
      </w:r>
      <w:r w:rsidR="00081FD3">
        <w:rPr>
          <w:rFonts w:ascii="Myriad Pro" w:hAnsi="Myriad Pro" w:cs="Arial"/>
          <w:sz w:val="20"/>
          <w:szCs w:val="20"/>
        </w:rPr>
        <w:t>ogmassor,</w:t>
      </w:r>
      <w:r w:rsidR="00B03D43">
        <w:rPr>
          <w:rFonts w:ascii="Myriad Pro" w:hAnsi="Myriad Pro" w:cs="Arial"/>
          <w:sz w:val="20"/>
          <w:szCs w:val="20"/>
        </w:rPr>
        <w:t xml:space="preserve"> golvavjämning, m</w:t>
      </w:r>
      <w:r w:rsidR="00081FD3">
        <w:rPr>
          <w:rFonts w:ascii="Myriad Pro" w:hAnsi="Myriad Pro" w:cs="Arial"/>
          <w:sz w:val="20"/>
          <w:szCs w:val="20"/>
        </w:rPr>
        <w:t xml:space="preserve">jukfogning, </w:t>
      </w:r>
      <w:r w:rsidR="00B03D43">
        <w:rPr>
          <w:rFonts w:ascii="Myriad Pro" w:hAnsi="Myriad Pro" w:cs="Arial"/>
          <w:sz w:val="20"/>
          <w:szCs w:val="20"/>
        </w:rPr>
        <w:t>tätskikt</w:t>
      </w:r>
      <w:r w:rsidR="0032400E">
        <w:rPr>
          <w:rFonts w:ascii="Myriad Pro" w:hAnsi="Myriad Pro" w:cs="Arial"/>
          <w:sz w:val="20"/>
          <w:szCs w:val="20"/>
        </w:rPr>
        <w:t>s</w:t>
      </w:r>
      <w:r w:rsidR="00B03D43">
        <w:rPr>
          <w:rFonts w:ascii="Myriad Pro" w:hAnsi="Myriad Pro" w:cs="Arial"/>
          <w:sz w:val="20"/>
          <w:szCs w:val="20"/>
        </w:rPr>
        <w:t>system samt r</w:t>
      </w:r>
      <w:r w:rsidR="00081FD3">
        <w:rPr>
          <w:rFonts w:ascii="Myriad Pro" w:hAnsi="Myriad Pro" w:cs="Arial"/>
          <w:sz w:val="20"/>
          <w:szCs w:val="20"/>
        </w:rPr>
        <w:t>engöring</w:t>
      </w:r>
      <w:r w:rsidR="00B03D43">
        <w:rPr>
          <w:rFonts w:ascii="Myriad Pro" w:hAnsi="Myriad Pro" w:cs="Arial"/>
          <w:sz w:val="20"/>
          <w:szCs w:val="20"/>
        </w:rPr>
        <w:t xml:space="preserve"> &amp; u</w:t>
      </w:r>
      <w:r w:rsidR="00081FD3">
        <w:rPr>
          <w:rFonts w:ascii="Myriad Pro" w:hAnsi="Myriad Pro" w:cs="Arial"/>
          <w:sz w:val="20"/>
          <w:szCs w:val="20"/>
        </w:rPr>
        <w:t xml:space="preserve">nderhåll. </w:t>
      </w:r>
    </w:p>
    <w:p w:rsidR="00081FD3" w:rsidRDefault="00081FD3" w:rsidP="00F31D4D">
      <w:pPr>
        <w:spacing w:line="240" w:lineRule="auto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Pro</w:t>
      </w:r>
      <w:r w:rsidR="00B03D43">
        <w:rPr>
          <w:rFonts w:ascii="Myriad Pro" w:hAnsi="Myriad Pro" w:cs="Arial"/>
          <w:sz w:val="20"/>
          <w:szCs w:val="20"/>
        </w:rPr>
        <w:t>duktportföljen kännetecknas av h</w:t>
      </w:r>
      <w:r>
        <w:rPr>
          <w:rFonts w:ascii="Myriad Pro" w:hAnsi="Myriad Pro" w:cs="Arial"/>
          <w:sz w:val="20"/>
          <w:szCs w:val="20"/>
        </w:rPr>
        <w:t>ög kvalitet</w:t>
      </w:r>
      <w:r w:rsidR="00B03D43">
        <w:rPr>
          <w:rFonts w:ascii="Myriad Pro" w:hAnsi="Myriad Pro" w:cs="Arial"/>
          <w:sz w:val="20"/>
          <w:szCs w:val="20"/>
        </w:rPr>
        <w:t>, a</w:t>
      </w:r>
      <w:r>
        <w:rPr>
          <w:rFonts w:ascii="Myriad Pro" w:hAnsi="Myriad Pro" w:cs="Arial"/>
          <w:sz w:val="20"/>
          <w:szCs w:val="20"/>
        </w:rPr>
        <w:t>nv</w:t>
      </w:r>
      <w:r w:rsidR="00B03D43">
        <w:rPr>
          <w:rFonts w:ascii="Myriad Pro" w:hAnsi="Myriad Pro" w:cs="Arial"/>
          <w:sz w:val="20"/>
          <w:szCs w:val="20"/>
        </w:rPr>
        <w:t>ändarvänlighet, systemtänkande och p</w:t>
      </w:r>
      <w:r>
        <w:rPr>
          <w:rFonts w:ascii="Myriad Pro" w:hAnsi="Myriad Pro" w:cs="Arial"/>
          <w:sz w:val="20"/>
          <w:szCs w:val="20"/>
        </w:rPr>
        <w:t>rofessionellt resultat.</w:t>
      </w:r>
    </w:p>
    <w:p w:rsidR="00081FD3" w:rsidRDefault="001561FF" w:rsidP="00F31D4D">
      <w:pPr>
        <w:spacing w:line="240" w:lineRule="auto"/>
        <w:rPr>
          <w:rFonts w:ascii="Myriad Pro" w:hAnsi="Myriad Pro" w:cs="Arial"/>
          <w:noProof/>
          <w:sz w:val="20"/>
          <w:szCs w:val="20"/>
          <w:lang w:eastAsia="sv-SE"/>
        </w:rPr>
      </w:pPr>
      <w:r>
        <w:rPr>
          <w:rFonts w:ascii="Myriad Pro" w:hAnsi="Myriad Pro" w:cs="Arial"/>
          <w:noProof/>
          <w:sz w:val="20"/>
          <w:szCs w:val="20"/>
          <w:lang w:eastAsia="sv-SE"/>
        </w:rPr>
        <w:t>–</w:t>
      </w:r>
      <w:r w:rsidR="00B03D43">
        <w:rPr>
          <w:rFonts w:ascii="Myriad Pro" w:hAnsi="Myriad Pro" w:cs="Arial"/>
          <w:noProof/>
          <w:sz w:val="20"/>
          <w:szCs w:val="20"/>
          <w:lang w:eastAsia="sv-SE"/>
        </w:rPr>
        <w:t xml:space="preserve"> </w:t>
      </w:r>
      <w:r w:rsidR="00257121">
        <w:rPr>
          <w:rFonts w:ascii="Myriad Pro" w:hAnsi="Myriad Pro" w:cs="Arial"/>
          <w:noProof/>
          <w:sz w:val="20"/>
          <w:szCs w:val="20"/>
          <w:lang w:eastAsia="sv-SE"/>
        </w:rPr>
        <w:t>Knaufs produkt- och försäljningskoncept för byggkemi är sedan länge en stor försäljningssuccé i Tyskland och övriga Europa. Nu har vi tagit konceptet och anpassat det för den S</w:t>
      </w:r>
      <w:r w:rsidR="0062259A">
        <w:rPr>
          <w:rFonts w:ascii="Myriad Pro" w:hAnsi="Myriad Pro" w:cs="Arial"/>
          <w:noProof/>
          <w:sz w:val="20"/>
          <w:szCs w:val="20"/>
          <w:lang w:eastAsia="sv-SE"/>
        </w:rPr>
        <w:t>kandinaviska</w:t>
      </w:r>
      <w:r w:rsidR="00257121">
        <w:rPr>
          <w:rFonts w:ascii="Myriad Pro" w:hAnsi="Myriad Pro" w:cs="Arial"/>
          <w:noProof/>
          <w:sz w:val="20"/>
          <w:szCs w:val="20"/>
          <w:lang w:eastAsia="sv-SE"/>
        </w:rPr>
        <w:t xml:space="preserve"> marknaden. Framförallt är det tätskiktet för våtrum </w:t>
      </w:r>
      <w:r w:rsidR="00B03D43">
        <w:rPr>
          <w:rFonts w:ascii="Myriad Pro" w:hAnsi="Myriad Pro" w:cs="Arial"/>
          <w:noProof/>
          <w:sz w:val="20"/>
          <w:szCs w:val="20"/>
          <w:lang w:eastAsia="sv-SE"/>
        </w:rPr>
        <w:t>som vi gjort helt nytt utifrån s</w:t>
      </w:r>
      <w:r w:rsidR="00257121">
        <w:rPr>
          <w:rFonts w:ascii="Myriad Pro" w:hAnsi="Myriad Pro" w:cs="Arial"/>
          <w:noProof/>
          <w:sz w:val="20"/>
          <w:szCs w:val="20"/>
          <w:lang w:eastAsia="sv-SE"/>
        </w:rPr>
        <w:t>venska normer</w:t>
      </w:r>
      <w:r w:rsidR="00B03D43">
        <w:rPr>
          <w:rFonts w:ascii="Myriad Pro" w:hAnsi="Myriad Pro" w:cs="Arial"/>
          <w:noProof/>
          <w:sz w:val="20"/>
          <w:szCs w:val="20"/>
          <w:lang w:eastAsia="sv-SE"/>
        </w:rPr>
        <w:t>,</w:t>
      </w:r>
      <w:r w:rsidR="000B1D3F">
        <w:rPr>
          <w:rFonts w:ascii="Myriad Pro" w:hAnsi="Myriad Pro" w:cs="Arial"/>
          <w:noProof/>
          <w:sz w:val="20"/>
          <w:szCs w:val="20"/>
          <w:lang w:eastAsia="sv-SE"/>
        </w:rPr>
        <w:t xml:space="preserve"> </w:t>
      </w:r>
      <w:r w:rsidR="00B03D43">
        <w:rPr>
          <w:rFonts w:ascii="Myriad Pro" w:hAnsi="Myriad Pro" w:cs="Arial"/>
          <w:noProof/>
          <w:sz w:val="20"/>
          <w:szCs w:val="20"/>
          <w:lang w:eastAsia="sv-SE"/>
        </w:rPr>
        <w:t>säger</w:t>
      </w:r>
      <w:r w:rsidR="00257121">
        <w:rPr>
          <w:rFonts w:ascii="Myriad Pro" w:hAnsi="Myriad Pro" w:cs="Arial"/>
          <w:noProof/>
          <w:sz w:val="20"/>
          <w:szCs w:val="20"/>
          <w:lang w:eastAsia="sv-SE"/>
        </w:rPr>
        <w:t xml:space="preserve"> Mikael Blomgren</w:t>
      </w:r>
      <w:r w:rsidR="00B03D43">
        <w:rPr>
          <w:rFonts w:ascii="Myriad Pro" w:hAnsi="Myriad Pro" w:cs="Arial"/>
          <w:noProof/>
          <w:sz w:val="20"/>
          <w:szCs w:val="20"/>
          <w:lang w:eastAsia="sv-SE"/>
        </w:rPr>
        <w:t>, produktchef på Knauf Expert.</w:t>
      </w:r>
    </w:p>
    <w:p w:rsidR="00257121" w:rsidRPr="0095239A" w:rsidRDefault="00257121" w:rsidP="00F31D4D">
      <w:pPr>
        <w:spacing w:line="240" w:lineRule="auto"/>
        <w:rPr>
          <w:rFonts w:ascii="Myriad Pro" w:hAnsi="Myriad Pro" w:cs="Arial"/>
          <w:noProof/>
          <w:sz w:val="20"/>
          <w:szCs w:val="20"/>
          <w:lang w:eastAsia="sv-SE"/>
        </w:rPr>
      </w:pPr>
      <w:r>
        <w:rPr>
          <w:rFonts w:ascii="Myriad Pro" w:hAnsi="Myriad Pro" w:cs="Arial"/>
          <w:noProof/>
          <w:sz w:val="20"/>
          <w:szCs w:val="20"/>
          <w:lang w:eastAsia="sv-SE"/>
        </w:rPr>
        <w:t xml:space="preserve">Lanseringen sker till en början i samarbete med Bauhaus. </w:t>
      </w:r>
      <w:r w:rsidR="0083314B">
        <w:rPr>
          <w:rFonts w:ascii="Myriad Pro" w:hAnsi="Myriad Pro" w:cs="Arial"/>
          <w:noProof/>
          <w:sz w:val="20"/>
          <w:szCs w:val="20"/>
          <w:lang w:eastAsia="sv-SE"/>
        </w:rPr>
        <w:t>Blomgren menar att Knauf sedan många år har ett bra samarbete med Bauhaus</w:t>
      </w:r>
      <w:r w:rsidR="00DE3BBE">
        <w:rPr>
          <w:rFonts w:ascii="Myriad Pro" w:hAnsi="Myriad Pro" w:cs="Arial"/>
          <w:noProof/>
          <w:sz w:val="20"/>
          <w:szCs w:val="20"/>
          <w:lang w:eastAsia="sv-SE"/>
        </w:rPr>
        <w:t xml:space="preserve"> i Europa och att det därför är</w:t>
      </w:r>
      <w:r w:rsidR="0083314B">
        <w:rPr>
          <w:rFonts w:ascii="Myriad Pro" w:hAnsi="Myriad Pro" w:cs="Arial"/>
          <w:noProof/>
          <w:sz w:val="20"/>
          <w:szCs w:val="20"/>
          <w:lang w:eastAsia="sv-SE"/>
        </w:rPr>
        <w:t xml:space="preserve"> ett bra sätt att inleda marknadssatsningen på. </w:t>
      </w:r>
      <w:r>
        <w:rPr>
          <w:rFonts w:ascii="Myriad Pro" w:hAnsi="Myriad Pro" w:cs="Arial"/>
          <w:noProof/>
          <w:sz w:val="20"/>
          <w:szCs w:val="20"/>
          <w:lang w:eastAsia="sv-SE"/>
        </w:rPr>
        <w:t xml:space="preserve"> </w:t>
      </w:r>
      <w:r w:rsidR="0062259A">
        <w:rPr>
          <w:rFonts w:ascii="Myriad Pro" w:hAnsi="Myriad Pro" w:cs="Arial"/>
          <w:noProof/>
          <w:sz w:val="20"/>
          <w:szCs w:val="20"/>
          <w:lang w:eastAsia="sv-SE"/>
        </w:rPr>
        <w:t>S</w:t>
      </w:r>
      <w:r>
        <w:rPr>
          <w:rFonts w:ascii="Myriad Pro" w:hAnsi="Myriad Pro" w:cs="Arial"/>
          <w:noProof/>
          <w:sz w:val="20"/>
          <w:szCs w:val="20"/>
          <w:lang w:eastAsia="sv-SE"/>
        </w:rPr>
        <w:t>edan slutet av december</w:t>
      </w:r>
      <w:r w:rsidR="0032400E">
        <w:rPr>
          <w:rFonts w:ascii="Myriad Pro" w:hAnsi="Myriad Pro" w:cs="Arial"/>
          <w:noProof/>
          <w:sz w:val="20"/>
          <w:szCs w:val="20"/>
          <w:lang w:eastAsia="sv-SE"/>
        </w:rPr>
        <w:t xml:space="preserve"> har</w:t>
      </w:r>
      <w:r w:rsidR="0062259A">
        <w:rPr>
          <w:rFonts w:ascii="Myriad Pro" w:hAnsi="Myriad Pro" w:cs="Arial"/>
          <w:noProof/>
          <w:sz w:val="20"/>
          <w:szCs w:val="20"/>
          <w:lang w:eastAsia="sv-SE"/>
        </w:rPr>
        <w:t xml:space="preserve"> </w:t>
      </w:r>
      <w:r>
        <w:rPr>
          <w:rFonts w:ascii="Myriad Pro" w:hAnsi="Myriad Pro" w:cs="Arial"/>
          <w:noProof/>
          <w:sz w:val="20"/>
          <w:szCs w:val="20"/>
          <w:lang w:eastAsia="sv-SE"/>
        </w:rPr>
        <w:t xml:space="preserve">konceptet </w:t>
      </w:r>
      <w:r w:rsidR="0083314B">
        <w:rPr>
          <w:rFonts w:ascii="Myriad Pro" w:hAnsi="Myriad Pro" w:cs="Arial"/>
          <w:noProof/>
          <w:sz w:val="20"/>
          <w:szCs w:val="20"/>
          <w:lang w:eastAsia="sv-SE"/>
        </w:rPr>
        <w:t xml:space="preserve">byggts upp i butikerna </w:t>
      </w:r>
      <w:r w:rsidR="0032400E">
        <w:rPr>
          <w:rFonts w:ascii="Myriad Pro" w:hAnsi="Myriad Pro" w:cs="Arial"/>
          <w:noProof/>
          <w:sz w:val="20"/>
          <w:szCs w:val="20"/>
          <w:lang w:eastAsia="sv-SE"/>
        </w:rPr>
        <w:t xml:space="preserve">i </w:t>
      </w:r>
      <w:r w:rsidR="0083314B">
        <w:rPr>
          <w:rFonts w:ascii="Myriad Pro" w:hAnsi="Myriad Pro" w:cs="Arial"/>
          <w:noProof/>
          <w:sz w:val="20"/>
          <w:szCs w:val="20"/>
          <w:lang w:eastAsia="sv-SE"/>
        </w:rPr>
        <w:t>Bromma, Västerås och</w:t>
      </w:r>
      <w:r w:rsidR="0058272B">
        <w:rPr>
          <w:rFonts w:ascii="Myriad Pro" w:hAnsi="Myriad Pro" w:cs="Arial"/>
          <w:noProof/>
          <w:sz w:val="20"/>
          <w:szCs w:val="20"/>
          <w:lang w:eastAsia="sv-SE"/>
        </w:rPr>
        <w:t xml:space="preserve"> Malmö</w:t>
      </w:r>
      <w:r w:rsidR="0083314B">
        <w:rPr>
          <w:rFonts w:ascii="Myriad Pro" w:hAnsi="Myriad Pro" w:cs="Arial"/>
          <w:noProof/>
          <w:sz w:val="20"/>
          <w:szCs w:val="20"/>
          <w:lang w:eastAsia="sv-SE"/>
        </w:rPr>
        <w:t>.</w:t>
      </w:r>
    </w:p>
    <w:p w:rsidR="0062259A" w:rsidRPr="0083314B" w:rsidRDefault="0083314B" w:rsidP="0083314B">
      <w:pPr>
        <w:rPr>
          <w:rFonts w:ascii="Myriad Pro" w:hAnsi="Myriad Pro" w:cs="Arial"/>
          <w:sz w:val="20"/>
          <w:szCs w:val="20"/>
        </w:rPr>
      </w:pPr>
      <w:r w:rsidRPr="0083314B">
        <w:rPr>
          <w:rFonts w:ascii="Myriad Pro" w:hAnsi="Myriad Pro" w:cs="Arial"/>
          <w:noProof/>
          <w:sz w:val="20"/>
          <w:szCs w:val="20"/>
          <w:lang w:eastAsia="sv-SE"/>
        </w:rPr>
        <w:t>–</w:t>
      </w:r>
      <w:r>
        <w:rPr>
          <w:rFonts w:ascii="Myriad Pro" w:hAnsi="Myriad Pro" w:cs="Arial"/>
          <w:noProof/>
          <w:sz w:val="20"/>
          <w:szCs w:val="20"/>
          <w:lang w:eastAsia="sv-SE"/>
        </w:rPr>
        <w:t xml:space="preserve"> I</w:t>
      </w:r>
      <w:r w:rsidRPr="0083314B">
        <w:rPr>
          <w:rFonts w:ascii="Myriad Pro" w:hAnsi="Myriad Pro" w:cs="Arial"/>
          <w:noProof/>
          <w:sz w:val="20"/>
          <w:szCs w:val="20"/>
          <w:lang w:eastAsia="sv-SE"/>
        </w:rPr>
        <w:t xml:space="preserve"> april etablerar vi i ytterligare en butik i Linköping</w:t>
      </w:r>
      <w:r>
        <w:rPr>
          <w:rFonts w:ascii="Myriad Pro" w:hAnsi="Myriad Pro" w:cs="Arial"/>
          <w:noProof/>
          <w:sz w:val="20"/>
          <w:szCs w:val="20"/>
          <w:lang w:eastAsia="sv-SE"/>
        </w:rPr>
        <w:t xml:space="preserve">. </w:t>
      </w:r>
      <w:r w:rsidR="0058272B" w:rsidRPr="0083314B">
        <w:rPr>
          <w:rFonts w:ascii="Myriad Pro" w:hAnsi="Myriad Pro" w:cs="Arial"/>
          <w:sz w:val="20"/>
          <w:szCs w:val="20"/>
        </w:rPr>
        <w:t xml:space="preserve"> </w:t>
      </w:r>
      <w:r w:rsidR="002F3B88" w:rsidRPr="0083314B">
        <w:rPr>
          <w:rFonts w:ascii="Myriad Pro" w:hAnsi="Myriad Pro" w:cs="Arial"/>
          <w:sz w:val="20"/>
          <w:szCs w:val="20"/>
        </w:rPr>
        <w:t>Vi ser positivt på den svenska marknaden och kommer att ha en fortsatt offensiv</w:t>
      </w:r>
      <w:r w:rsidR="0058272B" w:rsidRPr="0083314B">
        <w:rPr>
          <w:rFonts w:ascii="Myriad Pro" w:hAnsi="Myriad Pro" w:cs="Arial"/>
          <w:sz w:val="20"/>
          <w:szCs w:val="20"/>
        </w:rPr>
        <w:t xml:space="preserve"> marknadssatsning under 2013 med fler produktnyheter och ytterligare</w:t>
      </w:r>
      <w:r>
        <w:rPr>
          <w:rFonts w:ascii="Myriad Pro" w:hAnsi="Myriad Pro" w:cs="Arial"/>
          <w:sz w:val="20"/>
          <w:szCs w:val="20"/>
        </w:rPr>
        <w:t xml:space="preserve"> samarbetspartners, avslutar Blomgren.</w:t>
      </w:r>
      <w:r w:rsidR="00440C1F">
        <w:rPr>
          <w:rFonts w:ascii="Myriad Pro" w:hAnsi="Myriad Pro" w:cs="Arial"/>
          <w:sz w:val="20"/>
          <w:szCs w:val="20"/>
        </w:rPr>
        <w:t xml:space="preserve"> </w:t>
      </w:r>
      <w:bookmarkStart w:id="0" w:name="_GoBack"/>
      <w:bookmarkEnd w:id="0"/>
    </w:p>
    <w:p w:rsidR="0062259A" w:rsidRPr="00CC7332" w:rsidRDefault="0062259A">
      <w:pPr>
        <w:rPr>
          <w:rFonts w:ascii="Arial" w:hAnsi="Arial" w:cs="Arial"/>
          <w:sz w:val="20"/>
          <w:szCs w:val="20"/>
        </w:rPr>
      </w:pPr>
    </w:p>
    <w:p w:rsidR="00F31D4D" w:rsidRPr="002F3B88" w:rsidRDefault="0062259A">
      <w:pPr>
        <w:rPr>
          <w:rFonts w:ascii="Myriad Pro" w:hAnsi="Myriad Pro" w:cs="Arial"/>
          <w:sz w:val="18"/>
          <w:szCs w:val="18"/>
        </w:rPr>
      </w:pPr>
      <w:r w:rsidRPr="002F3B88">
        <w:rPr>
          <w:rFonts w:ascii="Myriad Pro" w:hAnsi="Myriad Pro" w:cs="Arial"/>
          <w:sz w:val="18"/>
          <w:szCs w:val="18"/>
        </w:rPr>
        <w:t xml:space="preserve">Fakta om </w:t>
      </w:r>
      <w:proofErr w:type="spellStart"/>
      <w:r w:rsidRPr="002F3B88">
        <w:rPr>
          <w:rFonts w:ascii="Myriad Pro" w:hAnsi="Myriad Pro" w:cs="Arial"/>
          <w:sz w:val="18"/>
          <w:szCs w:val="18"/>
        </w:rPr>
        <w:t>Knauf</w:t>
      </w:r>
      <w:proofErr w:type="spellEnd"/>
    </w:p>
    <w:p w:rsidR="0062259A" w:rsidRPr="0062259A" w:rsidRDefault="00CC7332">
      <w:pPr>
        <w:rPr>
          <w:rFonts w:ascii="Arial" w:hAnsi="Arial" w:cs="Arial"/>
          <w:sz w:val="20"/>
          <w:szCs w:val="20"/>
        </w:rPr>
      </w:pPr>
      <w:r w:rsidRPr="002F3B88">
        <w:rPr>
          <w:rFonts w:ascii="Myriad Pro" w:hAnsi="Myriad Pro" w:cs="Arial"/>
          <w:sz w:val="18"/>
          <w:szCs w:val="18"/>
        </w:rPr>
        <w:t xml:space="preserve">Familjeföretaget </w:t>
      </w:r>
      <w:proofErr w:type="spellStart"/>
      <w:r w:rsidR="0062259A" w:rsidRPr="002F3B88">
        <w:rPr>
          <w:rFonts w:ascii="Myriad Pro" w:hAnsi="Myriad Pro" w:cs="Arial"/>
          <w:sz w:val="18"/>
          <w:szCs w:val="18"/>
        </w:rPr>
        <w:t>Knauf</w:t>
      </w:r>
      <w:proofErr w:type="spellEnd"/>
      <w:r w:rsidR="0062259A" w:rsidRPr="002F3B88">
        <w:rPr>
          <w:rFonts w:ascii="Myriad Pro" w:hAnsi="Myriad Pro" w:cs="Arial"/>
          <w:sz w:val="18"/>
          <w:szCs w:val="18"/>
        </w:rPr>
        <w:t xml:space="preserve"> gr</w:t>
      </w:r>
      <w:r w:rsidRPr="002F3B88">
        <w:rPr>
          <w:rFonts w:ascii="Myriad Pro" w:hAnsi="Myriad Pro" w:cs="Arial"/>
          <w:sz w:val="18"/>
          <w:szCs w:val="18"/>
        </w:rPr>
        <w:t xml:space="preserve">undades i Tyskland 1932 </w:t>
      </w:r>
      <w:r w:rsidR="0062259A" w:rsidRPr="002F3B88">
        <w:rPr>
          <w:rFonts w:ascii="Myriad Pro" w:hAnsi="Myriad Pro" w:cs="Arial"/>
          <w:sz w:val="18"/>
          <w:szCs w:val="18"/>
        </w:rPr>
        <w:t>och är</w:t>
      </w:r>
      <w:r w:rsidRPr="002F3B88">
        <w:rPr>
          <w:rFonts w:ascii="Myriad Pro" w:hAnsi="Myriad Pro" w:cs="Arial"/>
          <w:sz w:val="18"/>
          <w:szCs w:val="18"/>
        </w:rPr>
        <w:t xml:space="preserve"> idag en av Europas största byggmaterialtillverkare med ca 150 produktionsenheter i 40 länder och</w:t>
      </w:r>
      <w:r w:rsidR="00862C76" w:rsidRPr="002F3B88">
        <w:rPr>
          <w:rFonts w:ascii="Myriad Pro" w:hAnsi="Myriad Pro" w:cs="Arial"/>
          <w:sz w:val="18"/>
          <w:szCs w:val="18"/>
        </w:rPr>
        <w:t xml:space="preserve"> </w:t>
      </w:r>
      <w:r w:rsidR="0058272B">
        <w:rPr>
          <w:rFonts w:ascii="Myriad Pro" w:hAnsi="Myriad Pro" w:cs="Arial"/>
          <w:sz w:val="18"/>
          <w:szCs w:val="18"/>
        </w:rPr>
        <w:t>24</w:t>
      </w:r>
      <w:r w:rsidRPr="002F3B88">
        <w:rPr>
          <w:rFonts w:ascii="Myriad Pro" w:hAnsi="Myriad Pro" w:cs="Arial"/>
          <w:sz w:val="18"/>
          <w:szCs w:val="18"/>
        </w:rPr>
        <w:t> 000 anställda</w:t>
      </w:r>
      <w:r w:rsidR="008B732B" w:rsidRPr="002F3B88">
        <w:rPr>
          <w:rFonts w:ascii="Myriad Pro" w:hAnsi="Myriad Pro" w:cs="Arial"/>
          <w:sz w:val="18"/>
          <w:szCs w:val="18"/>
        </w:rPr>
        <w:t>.</w:t>
      </w:r>
      <w:r w:rsidR="00862C76" w:rsidRPr="002F3B88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2F3B88">
        <w:rPr>
          <w:rFonts w:ascii="Myriad Pro" w:hAnsi="Myriad Pro" w:cs="Arial"/>
          <w:sz w:val="18"/>
          <w:szCs w:val="18"/>
        </w:rPr>
        <w:t>Knauf</w:t>
      </w:r>
      <w:proofErr w:type="spellEnd"/>
      <w:r w:rsidRPr="002F3B88">
        <w:rPr>
          <w:rFonts w:ascii="Myriad Pro" w:hAnsi="Myriad Pro" w:cs="Arial"/>
          <w:sz w:val="18"/>
          <w:szCs w:val="18"/>
        </w:rPr>
        <w:t xml:space="preserve"> representeras i Skandinavien av </w:t>
      </w:r>
      <w:proofErr w:type="spellStart"/>
      <w:r w:rsidRPr="002F3B88">
        <w:rPr>
          <w:rFonts w:ascii="Myriad Pro" w:hAnsi="Myriad Pro" w:cs="Arial"/>
          <w:sz w:val="18"/>
          <w:szCs w:val="18"/>
        </w:rPr>
        <w:t>Knauf</w:t>
      </w:r>
      <w:proofErr w:type="spellEnd"/>
      <w:r w:rsidRPr="002F3B88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2F3B88">
        <w:rPr>
          <w:rFonts w:ascii="Myriad Pro" w:hAnsi="Myriad Pro" w:cs="Arial"/>
          <w:sz w:val="18"/>
          <w:szCs w:val="18"/>
        </w:rPr>
        <w:t>Danogips</w:t>
      </w:r>
      <w:proofErr w:type="spellEnd"/>
      <w:r w:rsidRPr="002F3B88">
        <w:rPr>
          <w:rFonts w:ascii="Myriad Pro" w:hAnsi="Myriad Pro" w:cs="Arial"/>
          <w:sz w:val="18"/>
          <w:szCs w:val="18"/>
        </w:rPr>
        <w:t xml:space="preserve">, Norgips och </w:t>
      </w:r>
      <w:proofErr w:type="spellStart"/>
      <w:r w:rsidRPr="002F3B88">
        <w:rPr>
          <w:rFonts w:ascii="Myriad Pro" w:hAnsi="Myriad Pro" w:cs="Arial"/>
          <w:sz w:val="18"/>
          <w:szCs w:val="18"/>
        </w:rPr>
        <w:t>Knauf</w:t>
      </w:r>
      <w:proofErr w:type="spellEnd"/>
      <w:r w:rsidRPr="002F3B88">
        <w:rPr>
          <w:rFonts w:ascii="Myriad Pro" w:hAnsi="Myriad Pro" w:cs="Arial"/>
          <w:sz w:val="18"/>
          <w:szCs w:val="18"/>
        </w:rPr>
        <w:t xml:space="preserve"> </w:t>
      </w:r>
      <w:proofErr w:type="spellStart"/>
      <w:r w:rsidRPr="002F3B88">
        <w:rPr>
          <w:rFonts w:ascii="Myriad Pro" w:hAnsi="Myriad Pro" w:cs="Arial"/>
          <w:sz w:val="18"/>
          <w:szCs w:val="18"/>
        </w:rPr>
        <w:t>Insulation</w:t>
      </w:r>
      <w:proofErr w:type="spellEnd"/>
      <w:r w:rsidRPr="002F3B88">
        <w:rPr>
          <w:rFonts w:ascii="Myriad Pro" w:hAnsi="Myriad Pro" w:cs="Arial"/>
          <w:sz w:val="18"/>
          <w:szCs w:val="18"/>
        </w:rPr>
        <w:t xml:space="preserve">. </w:t>
      </w:r>
    </w:p>
    <w:sectPr w:rsidR="0062259A" w:rsidRPr="006225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50" w:rsidRDefault="00F62050" w:rsidP="00A13897">
      <w:pPr>
        <w:spacing w:after="0" w:line="240" w:lineRule="auto"/>
      </w:pPr>
      <w:r>
        <w:separator/>
      </w:r>
    </w:p>
  </w:endnote>
  <w:endnote w:type="continuationSeparator" w:id="0">
    <w:p w:rsidR="00F62050" w:rsidRDefault="00F62050" w:rsidP="00A1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68" w:rsidRDefault="00BB6FC6" w:rsidP="00BB6FC6">
    <w:pPr>
      <w:pStyle w:val="Sidfot"/>
      <w:jc w:val="right"/>
    </w:pPr>
    <w:r w:rsidRPr="00BB6FC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4660817</wp:posOffset>
              </wp:positionH>
              <wp:positionV relativeFrom="paragraph">
                <wp:posOffset>255270</wp:posOffset>
              </wp:positionV>
              <wp:extent cx="2374265" cy="1403985"/>
              <wp:effectExtent l="0" t="0" r="63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FC6" w:rsidRPr="00A01C67" w:rsidRDefault="00A01C6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1C67">
                            <w:rPr>
                              <w:sz w:val="18"/>
                              <w:szCs w:val="18"/>
                            </w:rPr>
                            <w:t xml:space="preserve">Mikael </w:t>
                          </w:r>
                          <w:proofErr w:type="gramStart"/>
                          <w:r w:rsidRPr="00A01C67">
                            <w:rPr>
                              <w:sz w:val="18"/>
                              <w:szCs w:val="18"/>
                            </w:rPr>
                            <w:t xml:space="preserve">Blomgren  </w:t>
                          </w:r>
                          <w:r w:rsidR="00081FD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proofErr w:type="gramEnd"/>
                          <w:r w:rsidR="00081FD3">
                            <w:rPr>
                              <w:sz w:val="18"/>
                              <w:szCs w:val="18"/>
                            </w:rPr>
                            <w:instrText xml:space="preserve"> TIME \@ "yyyy-MM-dd" </w:instrText>
                          </w:r>
                          <w:r w:rsidR="00081FD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0C1F">
                            <w:rPr>
                              <w:noProof/>
                              <w:sz w:val="18"/>
                              <w:szCs w:val="18"/>
                            </w:rPr>
                            <w:t>2013-02-05</w:t>
                          </w:r>
                          <w:r w:rsidR="00081FD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67pt;margin-top:20.1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yK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" stroked="f">
              <v:textbox style="mso-fit-shape-to-text:t">
                <w:txbxContent>
                  <w:p w:rsidR="00BB6FC6" w:rsidRPr="00A01C67" w:rsidRDefault="00A01C67">
                    <w:pPr>
                      <w:rPr>
                        <w:sz w:val="18"/>
                        <w:szCs w:val="18"/>
                      </w:rPr>
                    </w:pPr>
                    <w:r w:rsidRPr="00A01C67">
                      <w:rPr>
                        <w:sz w:val="18"/>
                        <w:szCs w:val="18"/>
                      </w:rPr>
                      <w:t xml:space="preserve">Mikael </w:t>
                    </w:r>
                    <w:proofErr w:type="gramStart"/>
                    <w:r w:rsidRPr="00A01C67">
                      <w:rPr>
                        <w:sz w:val="18"/>
                        <w:szCs w:val="18"/>
                      </w:rPr>
                      <w:t xml:space="preserve">Blomgren  </w:t>
                    </w:r>
                    <w:r w:rsidR="00081FD3">
                      <w:rPr>
                        <w:sz w:val="18"/>
                        <w:szCs w:val="18"/>
                      </w:rPr>
                      <w:fldChar w:fldCharType="begin"/>
                    </w:r>
                    <w:proofErr w:type="gramEnd"/>
                    <w:r w:rsidR="00081FD3">
                      <w:rPr>
                        <w:sz w:val="18"/>
                        <w:szCs w:val="18"/>
                      </w:rPr>
                      <w:instrText xml:space="preserve"> TIME \@ "yyyy-MM-dd" </w:instrText>
                    </w:r>
                    <w:r w:rsidR="00081FD3">
                      <w:rPr>
                        <w:sz w:val="18"/>
                        <w:szCs w:val="18"/>
                      </w:rPr>
                      <w:fldChar w:fldCharType="separate"/>
                    </w:r>
                    <w:r w:rsidR="00440C1F">
                      <w:rPr>
                        <w:noProof/>
                        <w:sz w:val="18"/>
                        <w:szCs w:val="18"/>
                      </w:rPr>
                      <w:t>2013-02-05</w:t>
                    </w:r>
                    <w:r w:rsidR="00081FD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FCA6F" wp14:editId="3E15C80F">
              <wp:simplePos x="0" y="0"/>
              <wp:positionH relativeFrom="margin">
                <wp:posOffset>-890215</wp:posOffset>
              </wp:positionH>
              <wp:positionV relativeFrom="page">
                <wp:posOffset>10329739</wp:posOffset>
              </wp:positionV>
              <wp:extent cx="5549900" cy="365760"/>
              <wp:effectExtent l="0" t="0" r="0" b="0"/>
              <wp:wrapNone/>
              <wp:docPr id="1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9900" cy="3657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70.1pt;margin-top:813.35pt;width:437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" fillcolor="#00b0f0" stroked="f" strokeweight="2pt">
              <w10:wrap anchorx="margin" anchory="page"/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50" w:rsidRDefault="00F62050" w:rsidP="00A13897">
      <w:pPr>
        <w:spacing w:after="0" w:line="240" w:lineRule="auto"/>
      </w:pPr>
      <w:r>
        <w:separator/>
      </w:r>
    </w:p>
  </w:footnote>
  <w:footnote w:type="continuationSeparator" w:id="0">
    <w:p w:rsidR="00F62050" w:rsidRDefault="00F62050" w:rsidP="00A1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7" w:rsidRDefault="00E00E09">
    <w:pPr>
      <w:pStyle w:val="Sidhuvud"/>
      <w:jc w:val="right"/>
      <w:rPr>
        <w:color w:val="4F81BD" w:themeColor="accent1"/>
      </w:rPr>
    </w:pPr>
    <w:r>
      <w:rPr>
        <w:noProof/>
        <w:color w:val="4F81BD" w:themeColor="accent1"/>
        <w:lang w:eastAsia="sv-SE"/>
      </w:rPr>
      <w:drawing>
        <wp:anchor distT="0" distB="0" distL="114300" distR="114300" simplePos="0" relativeHeight="251660288" behindDoc="1" locked="0" layoutInCell="1" allowOverlap="1" wp14:anchorId="637F7A20" wp14:editId="2C7CF717">
          <wp:simplePos x="0" y="0"/>
          <wp:positionH relativeFrom="column">
            <wp:posOffset>5256530</wp:posOffset>
          </wp:positionH>
          <wp:positionV relativeFrom="paragraph">
            <wp:posOffset>-267335</wp:posOffset>
          </wp:positionV>
          <wp:extent cx="1016000" cy="659765"/>
          <wp:effectExtent l="0" t="0" r="0" b="6985"/>
          <wp:wrapTight wrapText="bothSides">
            <wp:wrapPolygon edited="0">
              <wp:start x="0" y="0"/>
              <wp:lineTo x="0" y="21205"/>
              <wp:lineTo x="21060" y="21205"/>
              <wp:lineTo x="21060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_79847_Knauflogo_Bau_cyan_rotF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60688" wp14:editId="1E454BF3">
              <wp:simplePos x="0" y="0"/>
              <wp:positionH relativeFrom="margin">
                <wp:posOffset>-891844</wp:posOffset>
              </wp:positionH>
              <wp:positionV relativeFrom="page">
                <wp:posOffset>7952</wp:posOffset>
              </wp:positionV>
              <wp:extent cx="5549900" cy="365760"/>
              <wp:effectExtent l="0" t="0" r="0" b="0"/>
              <wp:wrapNone/>
              <wp:docPr id="59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9900" cy="3657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70.2pt;margin-top:.65pt;width:43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" fillcolor="#00b0f0" stroked="f" strokeweight="2pt">
              <w10:wrap anchorx="margin" anchory="page"/>
            </v:rect>
          </w:pict>
        </mc:Fallback>
      </mc:AlternateContent>
    </w:r>
  </w:p>
  <w:p w:rsidR="00A13897" w:rsidRDefault="00A13897">
    <w:pPr>
      <w:pStyle w:val="Sidhuvud"/>
    </w:pPr>
  </w:p>
  <w:p w:rsidR="009741F9" w:rsidRDefault="009741F9">
    <w:pPr>
      <w:pStyle w:val="Sidhuvud"/>
    </w:pPr>
  </w:p>
  <w:p w:rsidR="00A13897" w:rsidRDefault="00A1389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6053"/>
    <w:multiLevelType w:val="hybridMultilevel"/>
    <w:tmpl w:val="0B7CFD78"/>
    <w:lvl w:ilvl="0" w:tplc="7F820B54">
      <w:numFmt w:val="bullet"/>
      <w:lvlText w:val="–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509B4"/>
    <w:multiLevelType w:val="hybridMultilevel"/>
    <w:tmpl w:val="8804A67E"/>
    <w:lvl w:ilvl="0" w:tplc="032AC55A">
      <w:numFmt w:val="bullet"/>
      <w:lvlText w:val="–"/>
      <w:lvlJc w:val="left"/>
      <w:pPr>
        <w:ind w:left="360" w:hanging="360"/>
      </w:pPr>
      <w:rPr>
        <w:rFonts w:ascii="Myriad Pro" w:eastAsiaTheme="minorHAnsi" w:hAnsi="Myria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CC"/>
    <w:rsid w:val="00004E7E"/>
    <w:rsid w:val="00081FD3"/>
    <w:rsid w:val="000B1D3F"/>
    <w:rsid w:val="000D1E68"/>
    <w:rsid w:val="000D6161"/>
    <w:rsid w:val="00153A75"/>
    <w:rsid w:val="001561FF"/>
    <w:rsid w:val="001E23B2"/>
    <w:rsid w:val="001F4214"/>
    <w:rsid w:val="002131C0"/>
    <w:rsid w:val="00257121"/>
    <w:rsid w:val="002A3C49"/>
    <w:rsid w:val="002D76BF"/>
    <w:rsid w:val="002F3B88"/>
    <w:rsid w:val="0032400E"/>
    <w:rsid w:val="003C4199"/>
    <w:rsid w:val="00440C1F"/>
    <w:rsid w:val="00465BC4"/>
    <w:rsid w:val="00481BE2"/>
    <w:rsid w:val="0048795C"/>
    <w:rsid w:val="00545578"/>
    <w:rsid w:val="00552F82"/>
    <w:rsid w:val="0058272B"/>
    <w:rsid w:val="00592B19"/>
    <w:rsid w:val="0062259A"/>
    <w:rsid w:val="006E616D"/>
    <w:rsid w:val="00755D62"/>
    <w:rsid w:val="007D5D81"/>
    <w:rsid w:val="007E089B"/>
    <w:rsid w:val="007F5DF3"/>
    <w:rsid w:val="0083314B"/>
    <w:rsid w:val="00856DFC"/>
    <w:rsid w:val="00862C76"/>
    <w:rsid w:val="008B732B"/>
    <w:rsid w:val="009039A3"/>
    <w:rsid w:val="0095239A"/>
    <w:rsid w:val="009741F9"/>
    <w:rsid w:val="009E6326"/>
    <w:rsid w:val="00A01C67"/>
    <w:rsid w:val="00A06BFB"/>
    <w:rsid w:val="00A13897"/>
    <w:rsid w:val="00A3324B"/>
    <w:rsid w:val="00A876B7"/>
    <w:rsid w:val="00AA23A4"/>
    <w:rsid w:val="00AB43CC"/>
    <w:rsid w:val="00AB4F0B"/>
    <w:rsid w:val="00AE12FB"/>
    <w:rsid w:val="00B03D43"/>
    <w:rsid w:val="00BB6FC6"/>
    <w:rsid w:val="00BD5D88"/>
    <w:rsid w:val="00BE1B08"/>
    <w:rsid w:val="00C127E9"/>
    <w:rsid w:val="00CC7332"/>
    <w:rsid w:val="00CE569F"/>
    <w:rsid w:val="00D41CEF"/>
    <w:rsid w:val="00D54CEC"/>
    <w:rsid w:val="00D6138C"/>
    <w:rsid w:val="00D87B68"/>
    <w:rsid w:val="00DE3BBE"/>
    <w:rsid w:val="00E00E09"/>
    <w:rsid w:val="00EC6D08"/>
    <w:rsid w:val="00EE3047"/>
    <w:rsid w:val="00F31D4D"/>
    <w:rsid w:val="00F62050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2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1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897"/>
  </w:style>
  <w:style w:type="paragraph" w:styleId="Sidfot">
    <w:name w:val="footer"/>
    <w:basedOn w:val="Normal"/>
    <w:link w:val="SidfotChar"/>
    <w:uiPriority w:val="99"/>
    <w:unhideWhenUsed/>
    <w:rsid w:val="00A1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3897"/>
  </w:style>
  <w:style w:type="paragraph" w:customStyle="1" w:styleId="A0E349F008B644AAB6A282E0D042D17E">
    <w:name w:val="A0E349F008B644AAB6A282E0D042D17E"/>
    <w:rsid w:val="00BB6FC6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C127E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0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2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1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897"/>
  </w:style>
  <w:style w:type="paragraph" w:styleId="Sidfot">
    <w:name w:val="footer"/>
    <w:basedOn w:val="Normal"/>
    <w:link w:val="SidfotChar"/>
    <w:uiPriority w:val="99"/>
    <w:unhideWhenUsed/>
    <w:rsid w:val="00A1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3897"/>
  </w:style>
  <w:style w:type="paragraph" w:customStyle="1" w:styleId="A0E349F008B644AAB6A282E0D042D17E">
    <w:name w:val="A0E349F008B644AAB6A282E0D042D17E"/>
    <w:rsid w:val="00BB6FC6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C127E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0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naufexper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kael.blomgren@knaufexper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4F71-ADAC-49D5-9B77-CBBD445B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Knauf Nordic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Blomgren</dc:creator>
  <cp:lastModifiedBy>Mikael Blomgren</cp:lastModifiedBy>
  <cp:revision>15</cp:revision>
  <cp:lastPrinted>2013-01-28T10:27:00Z</cp:lastPrinted>
  <dcterms:created xsi:type="dcterms:W3CDTF">2013-01-28T10:08:00Z</dcterms:created>
  <dcterms:modified xsi:type="dcterms:W3CDTF">2013-02-05T14:54:00Z</dcterms:modified>
</cp:coreProperties>
</file>