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2A0" w:rsidRPr="00CE52A0" w:rsidRDefault="00F906C2" w:rsidP="00CE52A0">
      <w:pPr>
        <w:spacing w:after="0" w:line="240" w:lineRule="auto"/>
        <w:rPr>
          <w:sz w:val="20"/>
          <w:szCs w:val="20"/>
        </w:rPr>
      </w:pPr>
      <w:r>
        <w:tab/>
      </w:r>
      <w:r w:rsidR="00481EDD">
        <w:tab/>
      </w:r>
      <w:r w:rsidR="00481EDD">
        <w:tab/>
      </w:r>
      <w:r w:rsidR="00481EDD">
        <w:tab/>
      </w:r>
      <w:r w:rsidR="00481EDD">
        <w:tab/>
      </w:r>
      <w:r w:rsidRPr="00CE52A0">
        <w:rPr>
          <w:sz w:val="20"/>
          <w:szCs w:val="20"/>
        </w:rPr>
        <w:t xml:space="preserve">Stockholm </w:t>
      </w:r>
      <w:r w:rsidR="00CE52A0" w:rsidRPr="00CE52A0">
        <w:rPr>
          <w:sz w:val="20"/>
          <w:szCs w:val="20"/>
        </w:rPr>
        <w:t>2011-12-28</w:t>
      </w:r>
    </w:p>
    <w:p w:rsidR="00CE52A0" w:rsidRPr="00CE52A0" w:rsidRDefault="00CE52A0" w:rsidP="00CE52A0">
      <w:pPr>
        <w:pStyle w:val="Rubrik1"/>
      </w:pPr>
      <w:r w:rsidRPr="00CE52A0">
        <w:t>2012 – ett svart år för pollenallergiker?</w:t>
      </w:r>
    </w:p>
    <w:p w:rsidR="00CE52A0" w:rsidRPr="00CE52A0" w:rsidRDefault="00CE52A0" w:rsidP="00CE52A0">
      <w:pPr>
        <w:tabs>
          <w:tab w:val="left" w:pos="5760"/>
        </w:tabs>
        <w:rPr>
          <w:rFonts w:cs="Times New Roman"/>
          <w:b/>
          <w:sz w:val="20"/>
          <w:szCs w:val="20"/>
        </w:rPr>
      </w:pPr>
    </w:p>
    <w:p w:rsidR="00CE52A0" w:rsidRPr="00CE52A0" w:rsidRDefault="00CE52A0" w:rsidP="00CE52A0">
      <w:pPr>
        <w:tabs>
          <w:tab w:val="left" w:pos="5760"/>
        </w:tabs>
        <w:rPr>
          <w:rFonts w:cs="Times New Roman"/>
          <w:b/>
          <w:sz w:val="20"/>
          <w:szCs w:val="20"/>
        </w:rPr>
      </w:pPr>
      <w:r w:rsidRPr="00CE52A0">
        <w:rPr>
          <w:rFonts w:cs="Times New Roman"/>
          <w:b/>
          <w:sz w:val="20"/>
          <w:szCs w:val="20"/>
        </w:rPr>
        <w:t>Hasseln har gått i blom södra Sverige. Den ovanligt varma vintern påskyndar pollensäsongen. Pollenprognoserna blir allt viktigare för människor med pollenallergier. Ska Sverige nu bli det enda landet i Europa utan pollenprognoser?</w:t>
      </w:r>
    </w:p>
    <w:p w:rsidR="00CE52A0" w:rsidRPr="00CE52A0" w:rsidRDefault="00CE52A0" w:rsidP="00CE52A0">
      <w:pPr>
        <w:tabs>
          <w:tab w:val="left" w:pos="5760"/>
        </w:tabs>
        <w:rPr>
          <w:rFonts w:cs="Times New Roman"/>
          <w:sz w:val="20"/>
          <w:szCs w:val="20"/>
        </w:rPr>
      </w:pPr>
      <w:r w:rsidRPr="00CE52A0">
        <w:rPr>
          <w:rFonts w:cs="Times New Roman"/>
          <w:sz w:val="20"/>
          <w:szCs w:val="20"/>
        </w:rPr>
        <w:t>Landstinget i Västerbotten beslutade den 30 november i år att inte finansiera pollenmätstationen i Umeå 2012 – en station som fungerat kontinuerligt sedan 1979. Landstingets finansiering av pollenmätningen i Umeå har varit ryggraden för hela Norrlands pollenmätningar och prognosverksamheten där. Genom att Umeåstationen försvinner finns det stor risk att hela Norrland blir utan pollenmätning. Stockholm blir då den nordligaste mätstationen i Sverige!</w:t>
      </w:r>
    </w:p>
    <w:p w:rsidR="00CE52A0" w:rsidRPr="00CE52A0" w:rsidRDefault="00CE52A0" w:rsidP="00CE52A0">
      <w:pPr>
        <w:tabs>
          <w:tab w:val="left" w:pos="5760"/>
        </w:tabs>
        <w:rPr>
          <w:rFonts w:cs="Times New Roman"/>
          <w:sz w:val="20"/>
          <w:szCs w:val="20"/>
        </w:rPr>
      </w:pPr>
      <w:r w:rsidRPr="00CE52A0">
        <w:rPr>
          <w:rFonts w:cs="Times New Roman"/>
          <w:b/>
          <w:sz w:val="20"/>
          <w:szCs w:val="20"/>
        </w:rPr>
        <w:t>I realiteten är situationen än mer alarmerande.</w:t>
      </w:r>
      <w:r w:rsidRPr="00CE52A0">
        <w:rPr>
          <w:rFonts w:cs="Times New Roman"/>
          <w:sz w:val="20"/>
          <w:szCs w:val="20"/>
        </w:rPr>
        <w:t xml:space="preserve"> </w:t>
      </w:r>
      <w:r w:rsidRPr="00CE52A0">
        <w:rPr>
          <w:rFonts w:cs="Times New Roman"/>
          <w:sz w:val="20"/>
          <w:szCs w:val="20"/>
        </w:rPr>
        <w:br/>
        <w:t>Risken är stor att Västerbottens läns landstings beslut följs av liknande beslut i fler kommuner och landsting där pollenmätningar görs. Det finns nämligen ingen enhetlig eller nationell finansiering av prognosverksamheten. Hela systemet för pollenprognoser riktade till människor med allergier i Sverige kan falla ihop! Vi blir då ett av få länder i Europa där det inte finns en sådan service för människor med pollenallergi!</w:t>
      </w:r>
    </w:p>
    <w:p w:rsidR="00CE52A0" w:rsidRPr="00CE52A0" w:rsidRDefault="00CE52A0" w:rsidP="00CE52A0">
      <w:pPr>
        <w:tabs>
          <w:tab w:val="left" w:pos="5760"/>
        </w:tabs>
        <w:rPr>
          <w:rFonts w:cs="Times New Roman"/>
          <w:sz w:val="20"/>
          <w:szCs w:val="20"/>
        </w:rPr>
      </w:pPr>
      <w:r w:rsidRPr="00CE52A0">
        <w:rPr>
          <w:rFonts w:cs="Times New Roman"/>
          <w:sz w:val="20"/>
          <w:szCs w:val="20"/>
        </w:rPr>
        <w:t>Efter att Astma- och Allergiförbundet i många år uppmärksammat att pollenprognoserna till allmänheten hänger på en mycket skör tråd finansiellt och organisatoriskt tillsatte Barn- och Äldreminister Maria Larsson 2010 en utredning med sikte på att skapa en långsiktigt hållbar ordning för prognosverksamheten. Vi och landets pollenallergiker gladde oss åt beslutet eftersom det ingav hopp inför framtiden. Vi kände att hon förstod betydelsen av pollenprognoser för människor med pollenallergi, nu skulle inte pollenmätstationer stå inför nedläggningshot inför varje pollensäsong. Äntligen skulle en fast struktur med ett tydligt statligt ansvarstagande skapas.</w:t>
      </w:r>
    </w:p>
    <w:p w:rsidR="00CE52A0" w:rsidRPr="00CE52A0" w:rsidRDefault="00CE52A0" w:rsidP="00CE52A0">
      <w:pPr>
        <w:tabs>
          <w:tab w:val="left" w:pos="5760"/>
        </w:tabs>
        <w:rPr>
          <w:rFonts w:cs="Times New Roman"/>
          <w:sz w:val="20"/>
          <w:szCs w:val="20"/>
        </w:rPr>
      </w:pPr>
      <w:r w:rsidRPr="00CE52A0">
        <w:rPr>
          <w:rFonts w:cs="Times New Roman"/>
          <w:sz w:val="20"/>
          <w:szCs w:val="20"/>
        </w:rPr>
        <w:t xml:space="preserve">Utredningsarbetet påbörjades under våren 2010 och vi såg fram mot en pollensäsong 2012 med långsiktigt tryggade prognoser. Men oron har smugit sig på under hösten. Utredningsarbetet tycks vara slutfört men inga politiska beslut har blivit följden. </w:t>
      </w:r>
    </w:p>
    <w:p w:rsidR="00CE52A0" w:rsidRPr="00CE52A0" w:rsidRDefault="00CE52A0" w:rsidP="00CE52A0">
      <w:pPr>
        <w:tabs>
          <w:tab w:val="left" w:pos="5760"/>
        </w:tabs>
        <w:rPr>
          <w:rFonts w:cs="Times New Roman"/>
          <w:sz w:val="20"/>
          <w:szCs w:val="20"/>
        </w:rPr>
      </w:pPr>
      <w:r w:rsidRPr="00CE52A0">
        <w:rPr>
          <w:rFonts w:cs="Times New Roman"/>
          <w:sz w:val="20"/>
          <w:szCs w:val="20"/>
        </w:rPr>
        <w:t>Nu hoppas vi att Maria Larsson visar politisk handlingskraft! Utredningen på departementet initierades för att lösa frågan. Rimligtvis är ärendet väl förberett och det finns underlag för ett snabbt beslut. Frågan om pollenprognoser till nytta för hundratusentals människor måste föras i mål i god tid innan kommande pollensäsong!</w:t>
      </w:r>
    </w:p>
    <w:p w:rsidR="00CE52A0" w:rsidRPr="00CE52A0" w:rsidRDefault="00CE52A0" w:rsidP="00CE52A0">
      <w:pPr>
        <w:tabs>
          <w:tab w:val="left" w:pos="5760"/>
        </w:tabs>
        <w:rPr>
          <w:rFonts w:cs="Times New Roman"/>
          <w:sz w:val="20"/>
          <w:szCs w:val="20"/>
        </w:rPr>
      </w:pPr>
    </w:p>
    <w:p w:rsidR="00CE52A0" w:rsidRPr="00CE52A0" w:rsidRDefault="00CE52A0" w:rsidP="00CE52A0">
      <w:pPr>
        <w:tabs>
          <w:tab w:val="left" w:pos="5760"/>
        </w:tabs>
        <w:rPr>
          <w:rFonts w:cs="Times New Roman"/>
          <w:sz w:val="20"/>
          <w:szCs w:val="20"/>
        </w:rPr>
      </w:pPr>
      <w:r w:rsidRPr="00CE52A0">
        <w:rPr>
          <w:rFonts w:cs="Times New Roman"/>
          <w:sz w:val="20"/>
          <w:szCs w:val="20"/>
        </w:rPr>
        <w:t>Ingalill Bjöörn</w:t>
      </w:r>
      <w:r>
        <w:rPr>
          <w:rFonts w:cs="Times New Roman"/>
          <w:sz w:val="20"/>
          <w:szCs w:val="20"/>
        </w:rPr>
        <w:t xml:space="preserve">, </w:t>
      </w:r>
      <w:r w:rsidRPr="00CE52A0">
        <w:rPr>
          <w:rFonts w:cs="Times New Roman"/>
          <w:sz w:val="20"/>
          <w:szCs w:val="20"/>
        </w:rPr>
        <w:t>Förbundsordförande</w:t>
      </w:r>
    </w:p>
    <w:p w:rsidR="00CE52A0" w:rsidRPr="00CE52A0" w:rsidRDefault="00CE52A0" w:rsidP="00CE52A0">
      <w:pPr>
        <w:tabs>
          <w:tab w:val="left" w:pos="5760"/>
        </w:tabs>
        <w:rPr>
          <w:rFonts w:cs="Times New Roman"/>
          <w:sz w:val="20"/>
          <w:szCs w:val="20"/>
        </w:rPr>
      </w:pPr>
      <w:bookmarkStart w:id="0" w:name="_GoBack"/>
      <w:bookmarkEnd w:id="0"/>
      <w:r w:rsidRPr="00CE52A0">
        <w:rPr>
          <w:rFonts w:cs="Times New Roman"/>
          <w:sz w:val="20"/>
          <w:szCs w:val="20"/>
        </w:rPr>
        <w:t>Kontaktperson: Marianne Jarl, marianne.jarl@astmaoallergiforbundet.se, tel. 076 1418890</w:t>
      </w:r>
    </w:p>
    <w:p w:rsidR="002C230A" w:rsidRDefault="002C230A" w:rsidP="002C230A">
      <w:pPr>
        <w:spacing w:after="0" w:line="240" w:lineRule="auto"/>
        <w:rPr>
          <w:lang w:eastAsia="sv-SE"/>
        </w:rPr>
      </w:pPr>
    </w:p>
    <w:sectPr w:rsidR="002C230A" w:rsidSect="001B387D">
      <w:headerReference w:type="default" r:id="rId8"/>
      <w:footerReference w:type="default" r:id="rId9"/>
      <w:headerReference w:type="first" r:id="rId10"/>
      <w:footerReference w:type="first" r:id="rId11"/>
      <w:pgSz w:w="11906" w:h="16838" w:code="9"/>
      <w:pgMar w:top="2835"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374" w:rsidRDefault="00352374" w:rsidP="001B387D">
      <w:pPr>
        <w:spacing w:after="0" w:line="240" w:lineRule="auto"/>
      </w:pPr>
      <w:r>
        <w:separator/>
      </w:r>
    </w:p>
  </w:endnote>
  <w:endnote w:type="continuationSeparator" w:id="0">
    <w:p w:rsidR="00352374" w:rsidRDefault="00352374" w:rsidP="001B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5F" w:rsidRPr="0062095F" w:rsidRDefault="0062095F">
    <w:pPr>
      <w:pStyle w:val="Sidfot"/>
      <w:rPr>
        <w:rFonts w:ascii="Tahoma" w:hAnsi="Tahoma" w:cs="Tahoma"/>
        <w:sz w:val="20"/>
        <w:szCs w:val="20"/>
      </w:rPr>
    </w:pPr>
    <w:r>
      <w:tab/>
    </w:r>
    <w:r w:rsidR="001560DA" w:rsidRPr="0062095F">
      <w:rPr>
        <w:rFonts w:ascii="Tahoma" w:hAnsi="Tahoma" w:cs="Tahoma"/>
        <w:sz w:val="20"/>
        <w:szCs w:val="20"/>
      </w:rPr>
      <w:fldChar w:fldCharType="begin"/>
    </w:r>
    <w:r w:rsidRPr="0062095F">
      <w:rPr>
        <w:rFonts w:ascii="Tahoma" w:hAnsi="Tahoma" w:cs="Tahoma"/>
        <w:sz w:val="20"/>
        <w:szCs w:val="20"/>
      </w:rPr>
      <w:instrText xml:space="preserve"> PAGE   \* MERGEFORMAT </w:instrText>
    </w:r>
    <w:r w:rsidR="001560DA" w:rsidRPr="0062095F">
      <w:rPr>
        <w:rFonts w:ascii="Tahoma" w:hAnsi="Tahoma" w:cs="Tahoma"/>
        <w:sz w:val="20"/>
        <w:szCs w:val="20"/>
      </w:rPr>
      <w:fldChar w:fldCharType="separate"/>
    </w:r>
    <w:r w:rsidR="00CE52A0">
      <w:rPr>
        <w:rFonts w:ascii="Tahoma" w:hAnsi="Tahoma" w:cs="Tahoma"/>
        <w:noProof/>
        <w:sz w:val="20"/>
        <w:szCs w:val="20"/>
      </w:rPr>
      <w:t>2</w:t>
    </w:r>
    <w:r w:rsidR="001560DA" w:rsidRPr="0062095F">
      <w:rPr>
        <w:rFonts w:ascii="Tahoma" w:hAnsi="Tahoma" w:cs="Tahoma"/>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7D" w:rsidRPr="0062095F" w:rsidRDefault="001B387D" w:rsidP="001B387D">
    <w:pPr>
      <w:pStyle w:val="Sidhuvud"/>
      <w:jc w:val="center"/>
      <w:rPr>
        <w:rFonts w:ascii="Tahoma" w:hAnsi="Tahoma" w:cs="Tahoma"/>
        <w:noProof/>
        <w:sz w:val="18"/>
      </w:rPr>
    </w:pPr>
  </w:p>
  <w:p w:rsidR="0062095F" w:rsidRDefault="0062095F" w:rsidP="001B387D">
    <w:pPr>
      <w:pStyle w:val="Sidhuvud"/>
      <w:jc w:val="center"/>
      <w:rPr>
        <w:rFonts w:ascii="Tahoma" w:hAnsi="Tahoma" w:cs="Tahoma"/>
        <w:smallCaps/>
        <w:noProof/>
        <w:sz w:val="18"/>
      </w:rPr>
    </w:pPr>
  </w:p>
  <w:p w:rsidR="001B387D" w:rsidRPr="00201645" w:rsidRDefault="001B387D" w:rsidP="001B387D">
    <w:pPr>
      <w:pStyle w:val="Sidhuvud"/>
      <w:jc w:val="center"/>
      <w:rPr>
        <w:rFonts w:ascii="Tahoma" w:hAnsi="Tahoma" w:cs="Tahoma"/>
        <w:noProof/>
        <w:sz w:val="16"/>
      </w:rPr>
    </w:pPr>
    <w:r w:rsidRPr="00201645">
      <w:rPr>
        <w:rFonts w:ascii="Tahoma" w:hAnsi="Tahoma" w:cs="Tahoma"/>
        <w:smallCaps/>
        <w:noProof/>
        <w:sz w:val="16"/>
      </w:rPr>
      <w:t>Besöksadress</w:t>
    </w:r>
    <w:r w:rsidRPr="00201645">
      <w:rPr>
        <w:rFonts w:ascii="Tahoma" w:hAnsi="Tahoma" w:cs="Tahoma"/>
        <w:noProof/>
        <w:sz w:val="16"/>
      </w:rPr>
      <w:t xml:space="preserve">: Rosenlundsgatan 52, 118 63 Stockholm </w:t>
    </w:r>
    <w:r w:rsidRPr="00201645">
      <w:rPr>
        <w:rFonts w:ascii="Tahoma" w:hAnsi="Tahoma" w:cs="Tahoma"/>
        <w:smallCaps/>
        <w:noProof/>
        <w:sz w:val="16"/>
      </w:rPr>
      <w:t>Postadress</w:t>
    </w:r>
    <w:r w:rsidR="00201645" w:rsidRPr="00201645">
      <w:rPr>
        <w:rFonts w:ascii="Tahoma" w:hAnsi="Tahoma" w:cs="Tahoma"/>
        <w:noProof/>
        <w:sz w:val="16"/>
      </w:rPr>
      <w:t>: Box 17069, 104 62  Stockholm</w:t>
    </w:r>
  </w:p>
  <w:p w:rsidR="001B387D" w:rsidRPr="00201645" w:rsidRDefault="001B387D" w:rsidP="001B387D">
    <w:pPr>
      <w:pStyle w:val="Sidhuvud"/>
      <w:jc w:val="center"/>
      <w:rPr>
        <w:rFonts w:ascii="Tahoma" w:hAnsi="Tahoma" w:cs="Tahoma"/>
        <w:noProof/>
        <w:sz w:val="16"/>
      </w:rPr>
    </w:pPr>
    <w:r w:rsidRPr="00201645">
      <w:rPr>
        <w:rFonts w:ascii="Tahoma" w:hAnsi="Tahoma" w:cs="Tahoma"/>
        <w:smallCaps/>
        <w:noProof/>
        <w:sz w:val="16"/>
      </w:rPr>
      <w:t>Telefon</w:t>
    </w:r>
    <w:r w:rsidRPr="00201645">
      <w:rPr>
        <w:rFonts w:ascii="Tahoma" w:hAnsi="Tahoma" w:cs="Tahoma"/>
        <w:noProof/>
        <w:sz w:val="16"/>
      </w:rPr>
      <w:t xml:space="preserve"> 08-506 28 200. </w:t>
    </w:r>
    <w:r w:rsidRPr="00201645">
      <w:rPr>
        <w:rFonts w:ascii="Tahoma" w:hAnsi="Tahoma" w:cs="Tahoma"/>
        <w:smallCaps/>
        <w:noProof/>
        <w:sz w:val="16"/>
      </w:rPr>
      <w:t>Telefax</w:t>
    </w:r>
    <w:r w:rsidRPr="00201645">
      <w:rPr>
        <w:rFonts w:ascii="Tahoma" w:hAnsi="Tahoma" w:cs="Tahoma"/>
        <w:noProof/>
        <w:sz w:val="16"/>
      </w:rPr>
      <w:t xml:space="preserve"> 08-506 28 249</w:t>
    </w:r>
  </w:p>
  <w:p w:rsidR="001B387D" w:rsidRPr="00201645" w:rsidRDefault="001B387D" w:rsidP="001B387D">
    <w:pPr>
      <w:pStyle w:val="Sidhuvud"/>
      <w:jc w:val="center"/>
      <w:rPr>
        <w:rFonts w:ascii="Tahoma" w:hAnsi="Tahoma" w:cs="Tahoma"/>
        <w:noProof/>
        <w:sz w:val="16"/>
      </w:rPr>
    </w:pPr>
    <w:r w:rsidRPr="00201645">
      <w:rPr>
        <w:rFonts w:ascii="Tahoma" w:hAnsi="Tahoma" w:cs="Tahoma"/>
        <w:smallCaps/>
        <w:noProof/>
        <w:sz w:val="16"/>
      </w:rPr>
      <w:t>Org.nr</w:t>
    </w:r>
    <w:r w:rsidRPr="00201645">
      <w:rPr>
        <w:rFonts w:ascii="Tahoma" w:hAnsi="Tahoma" w:cs="Tahoma"/>
        <w:noProof/>
        <w:sz w:val="16"/>
      </w:rPr>
      <w:t xml:space="preserve"> 802005-7512 ,</w:t>
    </w:r>
    <w:r w:rsidRPr="00201645">
      <w:rPr>
        <w:rFonts w:ascii="Tahoma" w:hAnsi="Tahoma" w:cs="Tahoma"/>
        <w:smallCaps/>
        <w:noProof/>
        <w:sz w:val="16"/>
      </w:rPr>
      <w:t xml:space="preserve"> Pg</w:t>
    </w:r>
    <w:r w:rsidRPr="00201645">
      <w:rPr>
        <w:rFonts w:ascii="Tahoma" w:hAnsi="Tahoma" w:cs="Tahoma"/>
        <w:noProof/>
        <w:sz w:val="16"/>
      </w:rPr>
      <w:t xml:space="preserve"> 1875-4</w:t>
    </w:r>
  </w:p>
  <w:p w:rsidR="001B387D" w:rsidRPr="00201645" w:rsidRDefault="0062095F" w:rsidP="001B387D">
    <w:pPr>
      <w:pStyle w:val="Sidhuvud"/>
      <w:jc w:val="center"/>
      <w:rPr>
        <w:rFonts w:ascii="Tahoma" w:hAnsi="Tahoma" w:cs="Tahoma"/>
        <w:noProof/>
        <w:sz w:val="16"/>
        <w:lang w:val="en-US"/>
      </w:rPr>
    </w:pPr>
    <w:r w:rsidRPr="00201645">
      <w:rPr>
        <w:rFonts w:ascii="Tahoma" w:hAnsi="Tahoma" w:cs="Tahoma"/>
        <w:smallCaps/>
        <w:noProof/>
        <w:sz w:val="16"/>
        <w:lang w:val="en-US"/>
      </w:rPr>
      <w:t>Mail:</w:t>
    </w:r>
    <w:r w:rsidRPr="00201645">
      <w:rPr>
        <w:rFonts w:ascii="Tahoma" w:hAnsi="Tahoma" w:cs="Tahoma"/>
        <w:noProof/>
        <w:sz w:val="16"/>
        <w:lang w:val="en-US"/>
      </w:rPr>
      <w:t xml:space="preserve"> </w:t>
    </w:r>
    <w:hyperlink r:id="rId1" w:history="1">
      <w:r w:rsidR="001B387D" w:rsidRPr="00201645">
        <w:rPr>
          <w:rStyle w:val="Hyperlnk"/>
          <w:rFonts w:ascii="Tahoma" w:hAnsi="Tahoma" w:cs="Tahoma"/>
          <w:noProof/>
          <w:sz w:val="16"/>
          <w:lang w:val="en-US"/>
        </w:rPr>
        <w:t>info@astmaoallergiforbundet.se</w:t>
      </w:r>
    </w:hyperlink>
  </w:p>
  <w:p w:rsidR="001B387D" w:rsidRPr="00201645" w:rsidRDefault="00352374" w:rsidP="001B387D">
    <w:pPr>
      <w:pStyle w:val="Sidhuvud"/>
      <w:jc w:val="center"/>
      <w:rPr>
        <w:rFonts w:ascii="Tahoma" w:hAnsi="Tahoma" w:cs="Tahoma"/>
        <w:sz w:val="16"/>
        <w:lang w:val="en-US"/>
      </w:rPr>
    </w:pPr>
    <w:hyperlink r:id="rId2" w:history="1">
      <w:r w:rsidR="001B387D" w:rsidRPr="00201645">
        <w:rPr>
          <w:rStyle w:val="Hyperlnk"/>
          <w:rFonts w:ascii="Tahoma" w:hAnsi="Tahoma" w:cs="Tahoma"/>
          <w:noProof/>
          <w:sz w:val="16"/>
          <w:lang w:val="en-US"/>
        </w:rPr>
        <w:t>www.astmaoallergiforbundet.se</w:t>
      </w:r>
    </w:hyperlink>
  </w:p>
  <w:p w:rsidR="001B387D" w:rsidRPr="00201645" w:rsidRDefault="001B387D">
    <w:pPr>
      <w:pStyle w:val="Sidfo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374" w:rsidRDefault="00352374" w:rsidP="001B387D">
      <w:pPr>
        <w:spacing w:after="0" w:line="240" w:lineRule="auto"/>
      </w:pPr>
      <w:r>
        <w:separator/>
      </w:r>
    </w:p>
  </w:footnote>
  <w:footnote w:type="continuationSeparator" w:id="0">
    <w:p w:rsidR="00352374" w:rsidRDefault="00352374" w:rsidP="001B3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5F" w:rsidRDefault="0062095F">
    <w:pPr>
      <w:pStyle w:val="Sidhuvud"/>
    </w:pPr>
    <w:r w:rsidRPr="0062095F">
      <w:rPr>
        <w:noProof/>
        <w:lang w:eastAsia="sv-SE"/>
      </w:rPr>
      <w:drawing>
        <wp:inline distT="0" distB="0" distL="0" distR="0" wp14:anchorId="32669CA5" wp14:editId="259444A7">
          <wp:extent cx="947848" cy="720000"/>
          <wp:effectExtent l="19050" t="0" r="4652" b="0"/>
          <wp:docPr id="2" name="Bildobjekt 0" descr="A &amp; A 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amp; A PMS.eps"/>
                  <pic:cNvPicPr/>
                </pic:nvPicPr>
                <pic:blipFill>
                  <a:blip r:embed="rId1"/>
                  <a:stretch>
                    <a:fillRect/>
                  </a:stretch>
                </pic:blipFill>
                <pic:spPr>
                  <a:xfrm>
                    <a:off x="0" y="0"/>
                    <a:ext cx="947848" cy="72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7D" w:rsidRDefault="001B387D">
    <w:pPr>
      <w:pStyle w:val="Sidhuvud"/>
    </w:pPr>
    <w:r>
      <w:rPr>
        <w:noProof/>
        <w:lang w:eastAsia="sv-SE"/>
      </w:rPr>
      <w:drawing>
        <wp:inline distT="0" distB="0" distL="0" distR="0" wp14:anchorId="441A84EC" wp14:editId="486A2BCC">
          <wp:extent cx="1310400" cy="1008000"/>
          <wp:effectExtent l="19050" t="0" r="0" b="0"/>
          <wp:docPr id="1" name="Bildobjekt 0" descr="A &amp; A 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amp; A PMS.eps"/>
                  <pic:cNvPicPr/>
                </pic:nvPicPr>
                <pic:blipFill>
                  <a:blip r:embed="rId1"/>
                  <a:stretch>
                    <a:fillRect/>
                  </a:stretch>
                </pic:blipFill>
                <pic:spPr>
                  <a:xfrm>
                    <a:off x="0" y="0"/>
                    <a:ext cx="1310400" cy="1008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97D34"/>
    <w:multiLevelType w:val="hybridMultilevel"/>
    <w:tmpl w:val="5658CCE0"/>
    <w:lvl w:ilvl="0" w:tplc="8522F374">
      <w:numFmt w:val="bullet"/>
      <w:lvlText w:val="-"/>
      <w:lvlJc w:val="left"/>
      <w:pPr>
        <w:ind w:left="720" w:hanging="360"/>
      </w:pPr>
      <w:rPr>
        <w:rFonts w:ascii="Times New Roman" w:eastAsia="Calibri" w:hAnsi="Times New Roman" w:cs="Times New Roman" w:hint="default"/>
        <w:b/>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E9"/>
    <w:rsid w:val="001560DA"/>
    <w:rsid w:val="001B387D"/>
    <w:rsid w:val="00201645"/>
    <w:rsid w:val="00215EE3"/>
    <w:rsid w:val="00235F6E"/>
    <w:rsid w:val="002979CD"/>
    <w:rsid w:val="002C230A"/>
    <w:rsid w:val="0030137A"/>
    <w:rsid w:val="00352374"/>
    <w:rsid w:val="0035588E"/>
    <w:rsid w:val="00481EDD"/>
    <w:rsid w:val="0062095F"/>
    <w:rsid w:val="00642E3A"/>
    <w:rsid w:val="00796FB0"/>
    <w:rsid w:val="007F1986"/>
    <w:rsid w:val="008D250E"/>
    <w:rsid w:val="00B456E7"/>
    <w:rsid w:val="00BC64E9"/>
    <w:rsid w:val="00BE6D23"/>
    <w:rsid w:val="00C61D0A"/>
    <w:rsid w:val="00CB560D"/>
    <w:rsid w:val="00CE52A0"/>
    <w:rsid w:val="00D85E6A"/>
    <w:rsid w:val="00E428E4"/>
    <w:rsid w:val="00E7717D"/>
    <w:rsid w:val="00E94A24"/>
    <w:rsid w:val="00EC5A3E"/>
    <w:rsid w:val="00F728C3"/>
    <w:rsid w:val="00F906C2"/>
    <w:rsid w:val="00FC2218"/>
    <w:rsid w:val="00FF7F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24"/>
    <w:rPr>
      <w:rFonts w:ascii="Times New Roman" w:hAnsi="Times New Roman"/>
      <w:sz w:val="24"/>
    </w:rPr>
  </w:style>
  <w:style w:type="paragraph" w:styleId="Rubrik1">
    <w:name w:val="heading 1"/>
    <w:basedOn w:val="Normal"/>
    <w:next w:val="Normal"/>
    <w:link w:val="Rubrik1Char"/>
    <w:uiPriority w:val="9"/>
    <w:qFormat/>
    <w:rsid w:val="00CE52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1B387D"/>
    <w:pPr>
      <w:tabs>
        <w:tab w:val="center" w:pos="4536"/>
        <w:tab w:val="right" w:pos="9072"/>
      </w:tabs>
      <w:spacing w:after="0" w:line="240" w:lineRule="auto"/>
    </w:pPr>
  </w:style>
  <w:style w:type="character" w:customStyle="1" w:styleId="SidhuvudChar">
    <w:name w:val="Sidhuvud Char"/>
    <w:basedOn w:val="Standardstycketeckensnitt"/>
    <w:link w:val="Sidhuvud"/>
    <w:rsid w:val="001B387D"/>
  </w:style>
  <w:style w:type="paragraph" w:styleId="Sidfot">
    <w:name w:val="footer"/>
    <w:basedOn w:val="Normal"/>
    <w:link w:val="SidfotChar"/>
    <w:uiPriority w:val="99"/>
    <w:semiHidden/>
    <w:unhideWhenUsed/>
    <w:rsid w:val="001B387D"/>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B387D"/>
  </w:style>
  <w:style w:type="paragraph" w:styleId="Ballongtext">
    <w:name w:val="Balloon Text"/>
    <w:basedOn w:val="Normal"/>
    <w:link w:val="BallongtextChar"/>
    <w:uiPriority w:val="99"/>
    <w:semiHidden/>
    <w:unhideWhenUsed/>
    <w:rsid w:val="001B38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B387D"/>
    <w:rPr>
      <w:rFonts w:ascii="Tahoma" w:hAnsi="Tahoma" w:cs="Tahoma"/>
      <w:sz w:val="16"/>
      <w:szCs w:val="16"/>
    </w:rPr>
  </w:style>
  <w:style w:type="character" w:styleId="Hyperlnk">
    <w:name w:val="Hyperlink"/>
    <w:basedOn w:val="Standardstycketeckensnitt"/>
    <w:uiPriority w:val="99"/>
    <w:rsid w:val="001B387D"/>
    <w:rPr>
      <w:color w:val="0000FF"/>
      <w:u w:val="single"/>
    </w:rPr>
  </w:style>
  <w:style w:type="paragraph" w:styleId="Rubrik">
    <w:name w:val="Title"/>
    <w:basedOn w:val="Normal"/>
    <w:next w:val="Normal"/>
    <w:link w:val="RubrikChar"/>
    <w:uiPriority w:val="10"/>
    <w:qFormat/>
    <w:rsid w:val="00201645"/>
    <w:pPr>
      <w:spacing w:after="240" w:line="240" w:lineRule="auto"/>
      <w:contextualSpacing/>
    </w:pPr>
    <w:rPr>
      <w:rFonts w:ascii="Tahoma" w:eastAsiaTheme="majorEastAsia" w:hAnsi="Tahoma" w:cstheme="majorBidi"/>
      <w:spacing w:val="5"/>
      <w:kern w:val="28"/>
      <w:sz w:val="28"/>
      <w:szCs w:val="52"/>
    </w:rPr>
  </w:style>
  <w:style w:type="character" w:customStyle="1" w:styleId="RubrikChar">
    <w:name w:val="Rubrik Char"/>
    <w:basedOn w:val="Standardstycketeckensnitt"/>
    <w:link w:val="Rubrik"/>
    <w:uiPriority w:val="10"/>
    <w:rsid w:val="00201645"/>
    <w:rPr>
      <w:rFonts w:ascii="Tahoma" w:eastAsiaTheme="majorEastAsia" w:hAnsi="Tahoma" w:cstheme="majorBidi"/>
      <w:spacing w:val="5"/>
      <w:kern w:val="28"/>
      <w:sz w:val="28"/>
      <w:szCs w:val="52"/>
    </w:rPr>
  </w:style>
  <w:style w:type="paragraph" w:styleId="Liststycke">
    <w:name w:val="List Paragraph"/>
    <w:basedOn w:val="Normal"/>
    <w:uiPriority w:val="34"/>
    <w:qFormat/>
    <w:rsid w:val="00BC64E9"/>
    <w:pPr>
      <w:ind w:left="720"/>
      <w:contextualSpacing/>
    </w:pPr>
    <w:rPr>
      <w:rFonts w:asciiTheme="minorHAnsi" w:hAnsiTheme="minorHAnsi"/>
      <w:sz w:val="22"/>
    </w:rPr>
  </w:style>
  <w:style w:type="character" w:customStyle="1" w:styleId="Rubrik1Char">
    <w:name w:val="Rubrik 1 Char"/>
    <w:basedOn w:val="Standardstycketeckensnitt"/>
    <w:link w:val="Rubrik1"/>
    <w:uiPriority w:val="9"/>
    <w:rsid w:val="00CE52A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24"/>
    <w:rPr>
      <w:rFonts w:ascii="Times New Roman" w:hAnsi="Times New Roman"/>
      <w:sz w:val="24"/>
    </w:rPr>
  </w:style>
  <w:style w:type="paragraph" w:styleId="Rubrik1">
    <w:name w:val="heading 1"/>
    <w:basedOn w:val="Normal"/>
    <w:next w:val="Normal"/>
    <w:link w:val="Rubrik1Char"/>
    <w:uiPriority w:val="9"/>
    <w:qFormat/>
    <w:rsid w:val="00CE52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1B387D"/>
    <w:pPr>
      <w:tabs>
        <w:tab w:val="center" w:pos="4536"/>
        <w:tab w:val="right" w:pos="9072"/>
      </w:tabs>
      <w:spacing w:after="0" w:line="240" w:lineRule="auto"/>
    </w:pPr>
  </w:style>
  <w:style w:type="character" w:customStyle="1" w:styleId="SidhuvudChar">
    <w:name w:val="Sidhuvud Char"/>
    <w:basedOn w:val="Standardstycketeckensnitt"/>
    <w:link w:val="Sidhuvud"/>
    <w:rsid w:val="001B387D"/>
  </w:style>
  <w:style w:type="paragraph" w:styleId="Sidfot">
    <w:name w:val="footer"/>
    <w:basedOn w:val="Normal"/>
    <w:link w:val="SidfotChar"/>
    <w:uiPriority w:val="99"/>
    <w:semiHidden/>
    <w:unhideWhenUsed/>
    <w:rsid w:val="001B387D"/>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B387D"/>
  </w:style>
  <w:style w:type="paragraph" w:styleId="Ballongtext">
    <w:name w:val="Balloon Text"/>
    <w:basedOn w:val="Normal"/>
    <w:link w:val="BallongtextChar"/>
    <w:uiPriority w:val="99"/>
    <w:semiHidden/>
    <w:unhideWhenUsed/>
    <w:rsid w:val="001B38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B387D"/>
    <w:rPr>
      <w:rFonts w:ascii="Tahoma" w:hAnsi="Tahoma" w:cs="Tahoma"/>
      <w:sz w:val="16"/>
      <w:szCs w:val="16"/>
    </w:rPr>
  </w:style>
  <w:style w:type="character" w:styleId="Hyperlnk">
    <w:name w:val="Hyperlink"/>
    <w:basedOn w:val="Standardstycketeckensnitt"/>
    <w:uiPriority w:val="99"/>
    <w:rsid w:val="001B387D"/>
    <w:rPr>
      <w:color w:val="0000FF"/>
      <w:u w:val="single"/>
    </w:rPr>
  </w:style>
  <w:style w:type="paragraph" w:styleId="Rubrik">
    <w:name w:val="Title"/>
    <w:basedOn w:val="Normal"/>
    <w:next w:val="Normal"/>
    <w:link w:val="RubrikChar"/>
    <w:uiPriority w:val="10"/>
    <w:qFormat/>
    <w:rsid w:val="00201645"/>
    <w:pPr>
      <w:spacing w:after="240" w:line="240" w:lineRule="auto"/>
      <w:contextualSpacing/>
    </w:pPr>
    <w:rPr>
      <w:rFonts w:ascii="Tahoma" w:eastAsiaTheme="majorEastAsia" w:hAnsi="Tahoma" w:cstheme="majorBidi"/>
      <w:spacing w:val="5"/>
      <w:kern w:val="28"/>
      <w:sz w:val="28"/>
      <w:szCs w:val="52"/>
    </w:rPr>
  </w:style>
  <w:style w:type="character" w:customStyle="1" w:styleId="RubrikChar">
    <w:name w:val="Rubrik Char"/>
    <w:basedOn w:val="Standardstycketeckensnitt"/>
    <w:link w:val="Rubrik"/>
    <w:uiPriority w:val="10"/>
    <w:rsid w:val="00201645"/>
    <w:rPr>
      <w:rFonts w:ascii="Tahoma" w:eastAsiaTheme="majorEastAsia" w:hAnsi="Tahoma" w:cstheme="majorBidi"/>
      <w:spacing w:val="5"/>
      <w:kern w:val="28"/>
      <w:sz w:val="28"/>
      <w:szCs w:val="52"/>
    </w:rPr>
  </w:style>
  <w:style w:type="paragraph" w:styleId="Liststycke">
    <w:name w:val="List Paragraph"/>
    <w:basedOn w:val="Normal"/>
    <w:uiPriority w:val="34"/>
    <w:qFormat/>
    <w:rsid w:val="00BC64E9"/>
    <w:pPr>
      <w:ind w:left="720"/>
      <w:contextualSpacing/>
    </w:pPr>
    <w:rPr>
      <w:rFonts w:asciiTheme="minorHAnsi" w:hAnsiTheme="minorHAnsi"/>
      <w:sz w:val="22"/>
    </w:rPr>
  </w:style>
  <w:style w:type="character" w:customStyle="1" w:styleId="Rubrik1Char">
    <w:name w:val="Rubrik 1 Char"/>
    <w:basedOn w:val="Standardstycketeckensnitt"/>
    <w:link w:val="Rubrik1"/>
    <w:uiPriority w:val="9"/>
    <w:rsid w:val="00CE52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5988">
      <w:bodyDiv w:val="1"/>
      <w:marLeft w:val="0"/>
      <w:marRight w:val="0"/>
      <w:marTop w:val="0"/>
      <w:marBottom w:val="0"/>
      <w:divBdr>
        <w:top w:val="none" w:sz="0" w:space="0" w:color="auto"/>
        <w:left w:val="none" w:sz="0" w:space="0" w:color="auto"/>
        <w:bottom w:val="none" w:sz="0" w:space="0" w:color="auto"/>
        <w:right w:val="none" w:sz="0" w:space="0" w:color="auto"/>
      </w:divBdr>
    </w:div>
    <w:div w:id="174074681">
      <w:bodyDiv w:val="1"/>
      <w:marLeft w:val="0"/>
      <w:marRight w:val="0"/>
      <w:marTop w:val="0"/>
      <w:marBottom w:val="0"/>
      <w:divBdr>
        <w:top w:val="none" w:sz="0" w:space="0" w:color="auto"/>
        <w:left w:val="none" w:sz="0" w:space="0" w:color="auto"/>
        <w:bottom w:val="none" w:sz="0" w:space="0" w:color="auto"/>
        <w:right w:val="none" w:sz="0" w:space="0" w:color="auto"/>
      </w:divBdr>
    </w:div>
    <w:div w:id="805851788">
      <w:bodyDiv w:val="1"/>
      <w:marLeft w:val="0"/>
      <w:marRight w:val="0"/>
      <w:marTop w:val="0"/>
      <w:marBottom w:val="0"/>
      <w:divBdr>
        <w:top w:val="none" w:sz="0" w:space="0" w:color="auto"/>
        <w:left w:val="none" w:sz="0" w:space="0" w:color="auto"/>
        <w:bottom w:val="none" w:sz="0" w:space="0" w:color="auto"/>
        <w:right w:val="none" w:sz="0" w:space="0" w:color="auto"/>
      </w:divBdr>
    </w:div>
    <w:div w:id="12074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stmaoallergiforbundet.se" TargetMode="External"/><Relationship Id="rId1" Type="http://schemas.openxmlformats.org/officeDocument/2006/relationships/hyperlink" Target="mailto:info@astmaoallergiforbund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Desktop\Brevmall_Logotyp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Brevmall_Logotype</Template>
  <TotalTime>4</TotalTime>
  <Pages>1</Pages>
  <Words>411</Words>
  <Characters>2183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Astma &amp; Allergiförbundet</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c:creator>
  <cp:lastModifiedBy>cha</cp:lastModifiedBy>
  <cp:revision>3</cp:revision>
  <dcterms:created xsi:type="dcterms:W3CDTF">2011-12-27T17:03:00Z</dcterms:created>
  <dcterms:modified xsi:type="dcterms:W3CDTF">2011-12-27T17:07:00Z</dcterms:modified>
</cp:coreProperties>
</file>