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01855" w14:textId="23F617CF" w:rsidR="00931D1F" w:rsidRPr="00D87DB9" w:rsidRDefault="00931D1F" w:rsidP="009434EB">
      <w:pPr>
        <w:tabs>
          <w:tab w:val="left" w:pos="8460"/>
        </w:tabs>
        <w:jc w:val="both"/>
        <w:rPr>
          <w:rFonts w:ascii="Arial" w:hAnsi="Arial" w:cs="Arial"/>
          <w:b/>
        </w:rPr>
      </w:pPr>
    </w:p>
    <w:p w14:paraId="1725CCED" w14:textId="09D999DF" w:rsidR="00D87DB9" w:rsidRDefault="00D87DB9" w:rsidP="00D87DB9">
      <w:pPr>
        <w:ind w:left="3600" w:hanging="3600"/>
        <w:rPr>
          <w:rFonts w:ascii="Arial" w:hAnsi="Arial" w:cs="Arial"/>
        </w:rPr>
      </w:pPr>
      <w:r>
        <w:rPr>
          <w:rFonts w:ascii="Arial" w:hAnsi="Arial" w:cs="Arial"/>
          <w:color w:val="FF0000"/>
          <w:lang w:val="it-IT"/>
        </w:rPr>
        <w:t>PER DIFFUSIONE IMMEDIATA</w:t>
      </w:r>
      <w:r>
        <w:rPr>
          <w:rFonts w:ascii="Arial" w:hAnsi="Arial" w:cs="Arial"/>
          <w:lang w:val="it-IT"/>
        </w:rPr>
        <w:tab/>
        <w:t xml:space="preserve">                                                    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 xml:space="preserve">Contatti media: </w:t>
      </w:r>
    </w:p>
    <w:p w14:paraId="20336602" w14:textId="4F0D1FE8" w:rsidR="00D87DB9" w:rsidRPr="009D6DB5" w:rsidRDefault="00D87DB9" w:rsidP="00D87DB9">
      <w:pPr>
        <w:ind w:left="3600" w:hanging="3600"/>
        <w:rPr>
          <w:rFonts w:ascii="Arial" w:hAnsi="Arial" w:cs="Arial"/>
        </w:rPr>
      </w:pPr>
      <w:r>
        <w:rPr>
          <w:rFonts w:ascii="Arial" w:hAnsi="Arial" w:cs="Arial"/>
          <w:lang w:val="it-IT"/>
        </w:rPr>
        <w:t xml:space="preserve">20 gennaio 2018      </w:t>
      </w:r>
      <w:r>
        <w:rPr>
          <w:rFonts w:ascii="Arial" w:hAnsi="Arial" w:cs="Arial"/>
          <w:color w:val="FF0000"/>
          <w:lang w:val="it-IT"/>
        </w:rPr>
        <w:t xml:space="preserve">                 </w:t>
      </w:r>
    </w:p>
    <w:p w14:paraId="0165E899" w14:textId="77777777" w:rsidR="00E34547" w:rsidRDefault="00D87DB9" w:rsidP="00283DCC">
      <w:pPr>
        <w:ind w:left="6000"/>
        <w:rPr>
          <w:rFonts w:ascii="Arial" w:hAnsi="Arial" w:cs="Arial"/>
        </w:rPr>
      </w:pPr>
      <w:r>
        <w:rPr>
          <w:rFonts w:ascii="Arial" w:hAnsi="Arial" w:cs="Arial"/>
          <w:lang w:val="it-IT"/>
        </w:rPr>
        <w:t xml:space="preserve">Karen Bartlett, Saltwater Stone, </w:t>
      </w:r>
    </w:p>
    <w:p w14:paraId="6EDD2042" w14:textId="402ECC8C" w:rsidR="00D87DB9" w:rsidRPr="009D6DB5" w:rsidRDefault="00D87DB9" w:rsidP="00283DCC">
      <w:pPr>
        <w:ind w:left="6000"/>
        <w:rPr>
          <w:rFonts w:ascii="Arial" w:hAnsi="Arial" w:cs="Arial"/>
        </w:rPr>
      </w:pPr>
      <w:r>
        <w:rPr>
          <w:rFonts w:ascii="Arial" w:hAnsi="Arial" w:cs="Arial"/>
          <w:lang w:val="it-IT"/>
        </w:rPr>
        <w:t xml:space="preserve">+44 (0) 1202 669244 oppure </w:t>
      </w:r>
      <w:hyperlink r:id="rId8" w:history="1">
        <w:r>
          <w:rPr>
            <w:rStyle w:val="Hyperlink"/>
            <w:rFonts w:ascii="Arial" w:hAnsi="Arial" w:cs="Arial"/>
            <w:lang w:val="it-IT"/>
          </w:rPr>
          <w:t>k.bartlett@saltwater-stone.com</w:t>
        </w:r>
      </w:hyperlink>
      <w:r>
        <w:rPr>
          <w:rFonts w:ascii="Arial" w:hAnsi="Arial" w:cs="Arial"/>
          <w:lang w:val="it-IT"/>
        </w:rPr>
        <w:t xml:space="preserve"> </w:t>
      </w:r>
    </w:p>
    <w:p w14:paraId="342B7365" w14:textId="77777777" w:rsidR="00D87DB9" w:rsidRPr="00FE6F6A" w:rsidRDefault="00D87DB9" w:rsidP="00D87DB9">
      <w:pPr>
        <w:ind w:left="3600" w:hanging="3600"/>
        <w:jc w:val="center"/>
        <w:rPr>
          <w:rFonts w:ascii="Arial" w:hAnsi="Arial" w:cs="Arial"/>
        </w:rPr>
      </w:pPr>
    </w:p>
    <w:p w14:paraId="7D8AB2CD" w14:textId="77777777" w:rsidR="00D87DB9" w:rsidRDefault="00D87DB9" w:rsidP="00E1194A">
      <w:pPr>
        <w:spacing w:line="276" w:lineRule="auto"/>
        <w:jc w:val="center"/>
        <w:rPr>
          <w:rFonts w:ascii="Arial" w:hAnsi="Arial" w:cs="Arial"/>
          <w:b/>
        </w:rPr>
      </w:pPr>
    </w:p>
    <w:p w14:paraId="253B4B4F" w14:textId="2E14A52B" w:rsidR="00B773B3" w:rsidRPr="00D87DB9" w:rsidRDefault="00B773B3" w:rsidP="00E1194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it-IT"/>
        </w:rPr>
        <w:t>Raymarine presenta il nuovo ricetrasmettitore AIS con splitter antenna integrato</w:t>
      </w:r>
    </w:p>
    <w:p w14:paraId="5E4692E7" w14:textId="6EC4D264" w:rsidR="00E1194A" w:rsidRPr="00D87DB9" w:rsidRDefault="00E1194A" w:rsidP="00E1194A">
      <w:pPr>
        <w:spacing w:line="276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lang w:val="it-IT"/>
        </w:rPr>
        <w:t>Boot Düsseldorf 2018, dal 20 al 28 gennaio, Padiglione 11 Stand A42</w:t>
      </w:r>
    </w:p>
    <w:p w14:paraId="492018BE" w14:textId="77777777" w:rsidR="00D87DB9" w:rsidRDefault="00D87DB9" w:rsidP="00B773B3">
      <w:pPr>
        <w:shd w:val="clear" w:color="auto" w:fill="FFFFFF"/>
        <w:spacing w:after="150"/>
        <w:jc w:val="center"/>
        <w:rPr>
          <w:rFonts w:ascii="Arial" w:eastAsia="Times New Roman" w:hAnsi="Arial" w:cs="Arial"/>
          <w:i/>
          <w:sz w:val="22"/>
          <w:szCs w:val="22"/>
        </w:rPr>
      </w:pPr>
    </w:p>
    <w:p w14:paraId="7E667292" w14:textId="0F786A89" w:rsidR="00B773B3" w:rsidRPr="00D87DB9" w:rsidRDefault="003D2D02" w:rsidP="00B773B3">
      <w:pPr>
        <w:shd w:val="clear" w:color="auto" w:fill="FFFFFF"/>
        <w:spacing w:after="150"/>
        <w:jc w:val="center"/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lang w:val="it-IT"/>
        </w:rPr>
        <w:t>Il nuovo dispositivo all-in-one AIS700 facilita l'installazione per tutti i diportisti che cercano una maggiore sicurezza e consapevolezza del contesto in mare</w:t>
      </w:r>
    </w:p>
    <w:p w14:paraId="14650864" w14:textId="77777777" w:rsidR="00B773B3" w:rsidRPr="005705A3" w:rsidRDefault="00B773B3" w:rsidP="00B773B3">
      <w:pPr>
        <w:shd w:val="clear" w:color="auto" w:fill="FFFFFF"/>
        <w:spacing w:after="150"/>
        <w:rPr>
          <w:rFonts w:ascii="Arial" w:eastAsia="Times New Roman" w:hAnsi="Arial" w:cs="Arial"/>
          <w:i/>
          <w:sz w:val="22"/>
          <w:szCs w:val="22"/>
        </w:rPr>
      </w:pPr>
    </w:p>
    <w:p w14:paraId="400A348E" w14:textId="74FD5757" w:rsidR="00B773B3" w:rsidRPr="005705A3" w:rsidRDefault="00E34547" w:rsidP="00B773B3">
      <w:pPr>
        <w:shd w:val="clear" w:color="auto" w:fill="FFFFFF"/>
        <w:spacing w:after="15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  <w:lang w:val="it-IT"/>
        </w:rPr>
        <w:t>BOOT Düsseldorf 2018</w:t>
      </w:r>
      <w:r>
        <w:rPr>
          <w:rFonts w:ascii="Arial" w:eastAsia="Times New Roman" w:hAnsi="Arial" w:cs="Arial"/>
          <w:b/>
          <w:bCs/>
          <w:i/>
          <w:iCs/>
          <w:sz w:val="22"/>
          <w:szCs w:val="22"/>
          <w:lang w:val="it-IT"/>
        </w:rPr>
        <w:t xml:space="preserve">, </w:t>
      </w:r>
      <w:r>
        <w:rPr>
          <w:rFonts w:ascii="Arial" w:eastAsia="Times New Roman" w:hAnsi="Arial" w:cs="Arial"/>
          <w:b/>
          <w:bCs/>
          <w:sz w:val="22"/>
          <w:szCs w:val="22"/>
          <w:lang w:val="it-IT"/>
        </w:rPr>
        <w:t>GERMANIA - 20 Gennaio 2018</w:t>
      </w:r>
      <w:r>
        <w:rPr>
          <w:rFonts w:ascii="Arial" w:eastAsia="Times New Roman" w:hAnsi="Arial" w:cs="Arial"/>
          <w:sz w:val="22"/>
          <w:szCs w:val="22"/>
          <w:lang w:val="it-IT"/>
        </w:rPr>
        <w:t xml:space="preserve"> - Raymarine, una divisione di FLIR Systems, annuncia il lancio del suo nuovo ricetrasmettitore AIS (Automatic Identification System) con splitter antenna integrato. Il nuovo ricetrasmettitore AIS700 Classe B Raymarine consente ai proprietari di imbarcazioni di condividere la stessa antenna con la strumentazione VHF di bordo, rendendo l'installazione molto più semplice, più ordinata e meno costosa. </w:t>
      </w:r>
    </w:p>
    <w:p w14:paraId="4AA7BF28" w14:textId="730327E8" w:rsidR="00E34547" w:rsidRPr="00B773B3" w:rsidRDefault="005705A3" w:rsidP="00E34547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t-IT"/>
        </w:rPr>
        <w:t>L'unità AIS700 offre le migliori prestazioni della sua categoria e si basa sulle più recenti tecnologie di networking per aggiornamenti più rapidi, maggiore larghezza di banda e migliore portata. Nel progetto è stata posta particolare attenzione alla perfetta integrazione con gli MFD e gli strumenti Raymarine, e i sistemi di navigazione per PC, attraverso numerose opzioni di connettività.</w:t>
      </w:r>
    </w:p>
    <w:p w14:paraId="205D4018" w14:textId="77777777" w:rsidR="00E34547" w:rsidRPr="00E34547" w:rsidRDefault="00E34547" w:rsidP="00E34547">
      <w:pPr>
        <w:rPr>
          <w:rFonts w:ascii="Arial" w:eastAsia="Times New Roman" w:hAnsi="Arial" w:cs="Arial"/>
          <w:sz w:val="22"/>
          <w:szCs w:val="22"/>
        </w:rPr>
      </w:pPr>
    </w:p>
    <w:p w14:paraId="6D8426F2" w14:textId="4C05362C" w:rsidR="00147845" w:rsidRDefault="000651D9" w:rsidP="001478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t-IT"/>
        </w:rPr>
        <w:t>Sulle piccole imbarcazioni lo spazio per installare le antenne del sistema di comunicazione è spesso limitato.  Dal momento che il ricetrasmettitore AIS e la radio VHF di bordo funzionano entrambi sulla stessa banda di frequenza, è possibile condividere una singola antenna tra questi due dispositivi.  L'architettura all-in-one dell'AIS700 Raymarine consente di realizzare un'installazione ordinata in situazioni in cui lo spazio è prezioso. Tutto viene collegato all'unità AIS700, riducendo al minimo il cablaggio e l'ingombro fisico complessivo dell'hardware. Questa soluzione riduce anche i costi di installazione in quanto non è necessario acquistare uno splitter secondario per l'antenna.</w:t>
      </w:r>
    </w:p>
    <w:p w14:paraId="3679782B" w14:textId="77777777" w:rsidR="00096C1A" w:rsidRDefault="00096C1A" w:rsidP="00147845">
      <w:pPr>
        <w:rPr>
          <w:rFonts w:ascii="Arial" w:hAnsi="Arial" w:cs="Arial"/>
          <w:sz w:val="22"/>
          <w:szCs w:val="22"/>
        </w:rPr>
      </w:pPr>
    </w:p>
    <w:p w14:paraId="3E50596A" w14:textId="6CE45F46" w:rsidR="006A3928" w:rsidRPr="00147845" w:rsidRDefault="00147845" w:rsidP="006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t-IT"/>
        </w:rPr>
        <w:t>AIS700 è dotato di ricevitore GPS a 72 canali conforme RAIM di eccellente accuratezza; l'unità si collega al display multifunzione dell'imbarcazione attraverso i più recenti protocolli NMEA2000 e SeaTalk</w:t>
      </w:r>
      <w:r>
        <w:rPr>
          <w:rFonts w:ascii="Arial" w:hAnsi="Arial" w:cs="Arial"/>
          <w:sz w:val="22"/>
          <w:szCs w:val="22"/>
          <w:vertAlign w:val="superscript"/>
          <w:lang w:val="it-IT"/>
        </w:rPr>
        <w:t>ng</w:t>
      </w:r>
      <w:r>
        <w:rPr>
          <w:rFonts w:ascii="Arial" w:hAnsi="Arial" w:cs="Arial"/>
          <w:sz w:val="22"/>
          <w:szCs w:val="22"/>
          <w:lang w:val="it-IT"/>
        </w:rPr>
        <w:t xml:space="preserve">.  Il multiplexer NMEA0183 incorporato nell'AIS700 semplifica notevolmente l'integrazione con MFD e radio di generazione precedente.  Ancora una volta, non sono necessari dispositivi secondari, il che snellisce e riduce il costo d'installazione.  </w:t>
      </w:r>
    </w:p>
    <w:p w14:paraId="04F1BFFF" w14:textId="77777777" w:rsidR="007D1D43" w:rsidRDefault="007D1D43" w:rsidP="007D1D43">
      <w:pPr>
        <w:rPr>
          <w:rFonts w:ascii="Arial" w:hAnsi="Arial" w:cs="Arial"/>
          <w:sz w:val="22"/>
          <w:szCs w:val="22"/>
        </w:rPr>
      </w:pPr>
    </w:p>
    <w:p w14:paraId="366B5FB5" w14:textId="140780F3" w:rsidR="007D1D43" w:rsidRPr="007D1D43" w:rsidRDefault="00096C1A" w:rsidP="007D1D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t-IT"/>
        </w:rPr>
        <w:t>La "modalità silenziosa" dell'AIS700 consente di interrompere la trasmissione dei pacchetti identificativi dell'imbarcazione, continuando nel contempo a ricevere dati dalle imbarcazioni circostanti.  Questa funzione è particolarmente vantaggiosa per i pescatori sportivi impegnati con le loro imbarcazioni in tornei di pesca di alto livello, che non intendono rivelare la posizione agli altri concorrenti.  Un'altra situazione in cui la "modalità silenziosa" è di primaria importanza è la lotta alla pirateria, in cui l'AIS è spesso utilizzato dai malintenzionati per sorvegliare le imbarcazioni in avvicinamento.  Attivando la modalità silenziosa in acque pericolose, gli yacht possono aumentare autonomamente il livello di sicurezza per prevenire potenziali minacce.</w:t>
      </w:r>
    </w:p>
    <w:p w14:paraId="50436750" w14:textId="77777777" w:rsidR="007D1D43" w:rsidRPr="007D1D43" w:rsidRDefault="007D1D43" w:rsidP="007D1D43">
      <w:pPr>
        <w:rPr>
          <w:rFonts w:ascii="Arial" w:hAnsi="Arial" w:cs="Arial"/>
          <w:sz w:val="22"/>
          <w:szCs w:val="22"/>
        </w:rPr>
      </w:pPr>
    </w:p>
    <w:p w14:paraId="1E3D86AC" w14:textId="7BCD2DF6" w:rsidR="00116A15" w:rsidRDefault="00442490" w:rsidP="00E1194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it-IT"/>
        </w:rPr>
        <w:t xml:space="preserve">Il ricetrasmettitore Raymarine AIS700 viene venduto a € 895,00 / £ 829,00 (IVA esclusa).  Per maggiori informazioni, visitate </w:t>
      </w:r>
      <w:hyperlink r:id="rId9" w:history="1">
        <w:r>
          <w:rPr>
            <w:rStyle w:val="Hyperlink"/>
            <w:rFonts w:ascii="Arial" w:hAnsi="Arial" w:cs="Arial"/>
            <w:sz w:val="22"/>
            <w:szCs w:val="22"/>
            <w:lang w:val="it-IT"/>
          </w:rPr>
          <w:t>www.raymarine.com</w:t>
        </w:r>
      </w:hyperlink>
    </w:p>
    <w:p w14:paraId="51D90409" w14:textId="392515E8" w:rsidR="00442490" w:rsidRDefault="00442490" w:rsidP="00E1194A">
      <w:pPr>
        <w:rPr>
          <w:rFonts w:ascii="Arial" w:hAnsi="Arial" w:cs="Arial"/>
          <w:bCs/>
          <w:sz w:val="22"/>
          <w:szCs w:val="22"/>
        </w:rPr>
      </w:pPr>
    </w:p>
    <w:p w14:paraId="5EC64171" w14:textId="0A854A8F" w:rsidR="00442490" w:rsidRDefault="00442490" w:rsidP="00E1194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it-IT"/>
        </w:rPr>
        <w:t>###</w:t>
      </w:r>
    </w:p>
    <w:p w14:paraId="60E7E1AB" w14:textId="77777777" w:rsidR="00FA2464" w:rsidRDefault="00FA2464" w:rsidP="00FA2464">
      <w:pPr>
        <w:rPr>
          <w:rFonts w:ascii="Arial" w:hAnsi="Arial" w:cs="Arial"/>
          <w:b/>
          <w:i/>
          <w:sz w:val="16"/>
          <w:szCs w:val="16"/>
        </w:rPr>
      </w:pPr>
    </w:p>
    <w:p w14:paraId="3AC93D41" w14:textId="77777777" w:rsidR="00FA2464" w:rsidRDefault="00FA2464" w:rsidP="00FA2464">
      <w:pPr>
        <w:rPr>
          <w:rFonts w:ascii="Arial" w:hAnsi="Arial" w:cs="Arial"/>
          <w:b/>
          <w:i/>
          <w:sz w:val="16"/>
          <w:szCs w:val="16"/>
        </w:rPr>
      </w:pPr>
      <w:bookmarkStart w:id="0" w:name="OLE_LINK7"/>
      <w:bookmarkStart w:id="1" w:name="OLE_LINK8"/>
      <w:bookmarkStart w:id="2" w:name="_GoBack"/>
      <w:r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>Informazioni su FLIR Systems, Inc.</w:t>
      </w:r>
    </w:p>
    <w:p w14:paraId="553FC22D" w14:textId="77777777" w:rsidR="00FA2464" w:rsidRDefault="00FA2464" w:rsidP="00FA246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  <w:lang w:val="it-IT"/>
        </w:rPr>
        <w:t xml:space="preserve">Fondata nel 1978 e con sede a Wilsonville, Oregon, FLIR Systems è il leader mondiale nella produzione di sistemi basati su sensori che migliorano la conoscenza ed il livello di consapevolezza, contribuendo a salvare vite umane, a migliorare la produttività ed a proteggere l'ambiente. I suoi 3500 dipendenti condividono e alimentano la visione FLIR “World's Sixth Sense", sfruttando l'imaging termico e le tecnologie complementari per fornire soluzioni innovative e intelligenti per la sicurezza e la sorveglianza, il monitoraggio ambientale, le attività ricreative all'aperto, la machine vision, la navigazione e la rilevazione avanzata di minacce. Per maggiori informazioni, visitate </w:t>
      </w:r>
      <w:hyperlink r:id="rId10" w:history="1">
        <w:r>
          <w:rPr>
            <w:rStyle w:val="Hyperlink"/>
            <w:rFonts w:ascii="Arial" w:hAnsi="Arial" w:cs="Arial"/>
            <w:i/>
            <w:iCs/>
            <w:sz w:val="16"/>
            <w:szCs w:val="16"/>
            <w:lang w:val="it-IT"/>
          </w:rPr>
          <w:t>www.flir.com</w:t>
        </w:r>
      </w:hyperlink>
      <w:r>
        <w:rPr>
          <w:rFonts w:ascii="Arial" w:hAnsi="Arial" w:cs="Arial"/>
          <w:i/>
          <w:iCs/>
          <w:sz w:val="16"/>
          <w:szCs w:val="16"/>
          <w:lang w:val="it-IT"/>
        </w:rPr>
        <w:t xml:space="preserve"> e seguiteci su </w:t>
      </w:r>
      <w:hyperlink r:id="rId11" w:history="1">
        <w:r>
          <w:rPr>
            <w:rStyle w:val="Hyperlink"/>
            <w:rFonts w:ascii="Arial" w:hAnsi="Arial" w:cs="Arial"/>
            <w:i/>
            <w:iCs/>
            <w:sz w:val="16"/>
            <w:szCs w:val="16"/>
            <w:lang w:val="it-IT"/>
          </w:rPr>
          <w:t>@flir</w:t>
        </w:r>
      </w:hyperlink>
      <w:r>
        <w:rPr>
          <w:rFonts w:ascii="Arial" w:hAnsi="Arial" w:cs="Arial"/>
          <w:i/>
          <w:iCs/>
          <w:sz w:val="16"/>
          <w:szCs w:val="16"/>
          <w:lang w:val="it-IT"/>
        </w:rPr>
        <w:t>.</w:t>
      </w:r>
    </w:p>
    <w:p w14:paraId="0A0910D7" w14:textId="77777777" w:rsidR="00FA2464" w:rsidRPr="00C65BAF" w:rsidRDefault="00FA2464" w:rsidP="00FA2464">
      <w:pPr>
        <w:rPr>
          <w:rFonts w:ascii="Arial" w:hAnsi="Arial" w:cs="Arial"/>
          <w:i/>
          <w:sz w:val="16"/>
          <w:szCs w:val="16"/>
        </w:rPr>
      </w:pPr>
    </w:p>
    <w:p w14:paraId="18D7CF71" w14:textId="77777777" w:rsidR="00FA2464" w:rsidRDefault="00FA2464" w:rsidP="00FA2464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it-IT"/>
        </w:rPr>
        <w:t xml:space="preserve">Informazioni su Raymarine: </w:t>
      </w:r>
    </w:p>
    <w:p w14:paraId="2A3DD288" w14:textId="77777777" w:rsidR="00FA2464" w:rsidRDefault="00FA2464" w:rsidP="00FA2464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  <w:lang w:val="it-IT"/>
        </w:rPr>
        <w:t>Raymarine è tra i leader mondiali di dispositivi elettronici per il settore nautico, e sviluppa e produce la gamma più completa di apparecchiature elettroniche per il mercato delle imbarcazioni da diporto e commerciali leggere.</w:t>
      </w:r>
      <w:r>
        <w:rPr>
          <w:rFonts w:ascii="Arial" w:hAnsi="Arial" w:cs="Arial"/>
          <w:sz w:val="16"/>
          <w:szCs w:val="16"/>
          <w:lang w:val="it-IT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it-IT"/>
        </w:rPr>
        <w:t xml:space="preserve">Progettati secondo i concetti di alte prestazioni e facilità d'uso, questi prodotti vincenti sono disponibili attraverso una rete globale di rivenditori e distributori. Le linee di prodotto Raymarine includono radar, autopiloti, GPS, strumentazione, ecoscandagli, comunicazione e sistemi integrati. Raymarine è una divisione di FLIR Systems, leader mondiale delle termocamere. Per ulteriori informazioni su Raymarine visitate </w:t>
      </w:r>
      <w:hyperlink r:id="rId12" w:history="1">
        <w:r>
          <w:rPr>
            <w:rStyle w:val="Hyperlink"/>
            <w:rFonts w:ascii="Arial" w:hAnsi="Arial" w:cs="Arial"/>
            <w:i/>
            <w:iCs/>
            <w:sz w:val="16"/>
            <w:szCs w:val="16"/>
            <w:lang w:val="it-IT"/>
          </w:rPr>
          <w:t>www.raymarine.com</w:t>
        </w:r>
      </w:hyperlink>
      <w:r>
        <w:rPr>
          <w:rFonts w:ascii="Arial" w:hAnsi="Arial" w:cs="Arial"/>
          <w:i/>
          <w:iCs/>
          <w:sz w:val="20"/>
          <w:szCs w:val="20"/>
          <w:lang w:val="it-IT"/>
        </w:rPr>
        <w:t xml:space="preserve">. </w:t>
      </w:r>
    </w:p>
    <w:bookmarkEnd w:id="0"/>
    <w:bookmarkEnd w:id="1"/>
    <w:bookmarkEnd w:id="2"/>
    <w:p w14:paraId="468C5720" w14:textId="77777777" w:rsidR="00FA2464" w:rsidRDefault="00FA2464" w:rsidP="00FA2464">
      <w:pPr>
        <w:jc w:val="both"/>
        <w:rPr>
          <w:rFonts w:ascii="Arial" w:hAnsi="Arial" w:cs="Arial"/>
          <w:b/>
          <w:sz w:val="16"/>
        </w:rPr>
      </w:pPr>
    </w:p>
    <w:p w14:paraId="10F74C28" w14:textId="4F0D6618" w:rsidR="00FA2464" w:rsidRDefault="00FA2464" w:rsidP="00FA2464">
      <w:pPr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bCs/>
          <w:sz w:val="16"/>
          <w:lang w:val="it-IT"/>
        </w:rPr>
        <w:t>Contatto media:</w:t>
      </w:r>
    </w:p>
    <w:p w14:paraId="7A3152B9" w14:textId="77777777" w:rsidR="00FA2464" w:rsidRDefault="00FA2464" w:rsidP="00FA2464">
      <w:pPr>
        <w:jc w:val="both"/>
        <w:rPr>
          <w:rFonts w:ascii="Arial" w:hAnsi="Arial" w:cs="Arial"/>
          <w:b/>
          <w:sz w:val="16"/>
        </w:rPr>
      </w:pPr>
    </w:p>
    <w:p w14:paraId="3ACE214E" w14:textId="77777777" w:rsidR="00FA2464" w:rsidRDefault="00FA2464" w:rsidP="00FA2464">
      <w:pPr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bCs/>
          <w:sz w:val="16"/>
          <w:lang w:val="it-IT"/>
        </w:rPr>
        <w:t>Karen Bartlett</w:t>
      </w:r>
    </w:p>
    <w:p w14:paraId="10E071E6" w14:textId="77777777" w:rsidR="00FA2464" w:rsidRPr="00B21756" w:rsidRDefault="00FA2464" w:rsidP="00FA2464">
      <w:pPr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bCs/>
          <w:sz w:val="16"/>
          <w:lang w:val="it-IT"/>
        </w:rPr>
        <w:t>Saltwater Stone</w:t>
      </w:r>
    </w:p>
    <w:p w14:paraId="0D7E3FC0" w14:textId="77777777" w:rsidR="00FA2464" w:rsidRDefault="00FA2464" w:rsidP="00FA2464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lang w:val="it-IT"/>
        </w:rPr>
        <w:t>+44 (0) 1202 669 244</w:t>
      </w:r>
    </w:p>
    <w:p w14:paraId="3F606F42" w14:textId="77777777" w:rsidR="00FA2464" w:rsidRDefault="005435A7" w:rsidP="00FA2464">
      <w:pPr>
        <w:jc w:val="both"/>
        <w:rPr>
          <w:rFonts w:ascii="Arial" w:hAnsi="Arial" w:cs="Arial"/>
          <w:sz w:val="16"/>
        </w:rPr>
      </w:pPr>
      <w:hyperlink r:id="rId13" w:history="1">
        <w:r w:rsidR="00446C7D">
          <w:rPr>
            <w:rStyle w:val="Hyperlink"/>
            <w:rFonts w:ascii="Arial" w:hAnsi="Arial" w:cs="Arial"/>
            <w:sz w:val="16"/>
            <w:lang w:val="it-IT"/>
          </w:rPr>
          <w:t>k.bartlett@saltwater-stone.com</w:t>
        </w:r>
      </w:hyperlink>
    </w:p>
    <w:p w14:paraId="3689F617" w14:textId="65B2954A" w:rsidR="0046196C" w:rsidRPr="00096C1A" w:rsidRDefault="0046196C" w:rsidP="00E1194A">
      <w:pPr>
        <w:rPr>
          <w:rFonts w:ascii="Arial" w:hAnsi="Arial" w:cs="Arial"/>
          <w:bCs/>
          <w:sz w:val="20"/>
          <w:szCs w:val="20"/>
        </w:rPr>
      </w:pPr>
    </w:p>
    <w:sectPr w:rsidR="0046196C" w:rsidRPr="00096C1A" w:rsidSect="00922526">
      <w:headerReference w:type="default" r:id="rId14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3DBAC" w14:textId="77777777" w:rsidR="00446C7D" w:rsidRDefault="00446C7D" w:rsidP="00D87DB9">
      <w:r>
        <w:separator/>
      </w:r>
    </w:p>
  </w:endnote>
  <w:endnote w:type="continuationSeparator" w:id="0">
    <w:p w14:paraId="35D0B122" w14:textId="77777777" w:rsidR="00446C7D" w:rsidRDefault="00446C7D" w:rsidP="00D8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94143" w14:textId="77777777" w:rsidR="00446C7D" w:rsidRDefault="00446C7D" w:rsidP="00D87DB9">
      <w:r>
        <w:separator/>
      </w:r>
    </w:p>
  </w:footnote>
  <w:footnote w:type="continuationSeparator" w:id="0">
    <w:p w14:paraId="3573787C" w14:textId="77777777" w:rsidR="00446C7D" w:rsidRDefault="00446C7D" w:rsidP="00D87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6D428" w14:textId="5528AB3F" w:rsidR="00D87DB9" w:rsidRDefault="00D87DB9">
    <w:pPr>
      <w:pStyle w:val="Header"/>
    </w:pPr>
    <w:r>
      <w:rPr>
        <w:rFonts w:ascii="Arial" w:hAnsi="Arial" w:cs="Arial"/>
        <w:b/>
        <w:bCs/>
        <w:noProof/>
        <w:sz w:val="20"/>
        <w:szCs w:val="20"/>
        <w:lang w:val="it-IT"/>
      </w:rPr>
      <w:drawing>
        <wp:anchor distT="0" distB="0" distL="114300" distR="114300" simplePos="0" relativeHeight="251659264" behindDoc="0" locked="0" layoutInCell="1" allowOverlap="1" wp14:anchorId="58DD2D61" wp14:editId="3822BAE1">
          <wp:simplePos x="0" y="0"/>
          <wp:positionH relativeFrom="margin">
            <wp:posOffset>0</wp:posOffset>
          </wp:positionH>
          <wp:positionV relativeFrom="paragraph">
            <wp:posOffset>180975</wp:posOffset>
          </wp:positionV>
          <wp:extent cx="2771030" cy="479489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ymarine_Logo_201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1030" cy="4794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085B02" w14:textId="77777777" w:rsidR="00D87DB9" w:rsidRDefault="00D87D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0953"/>
    <w:multiLevelType w:val="hybridMultilevel"/>
    <w:tmpl w:val="C89CAD8C"/>
    <w:lvl w:ilvl="0" w:tplc="88769A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62BD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14C5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8CA1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3880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743D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3E72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1E13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0BF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34925"/>
    <w:multiLevelType w:val="hybridMultilevel"/>
    <w:tmpl w:val="89564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67AA8"/>
    <w:multiLevelType w:val="hybridMultilevel"/>
    <w:tmpl w:val="A0AC910C"/>
    <w:lvl w:ilvl="0" w:tplc="1A6C2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16C0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6A6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AA7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76B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09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48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A6C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1E5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B44273C"/>
    <w:multiLevelType w:val="hybridMultilevel"/>
    <w:tmpl w:val="A0C8AFD4"/>
    <w:lvl w:ilvl="0" w:tplc="EEA26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EC44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66F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7A5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7EA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0EF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9E0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CAB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6B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7dc092e2-71cc-4643-a966-fa3f395270a2"/>
  </w:docVars>
  <w:rsids>
    <w:rsidRoot w:val="0098104A"/>
    <w:rsid w:val="00021CB5"/>
    <w:rsid w:val="00037A07"/>
    <w:rsid w:val="00050AAC"/>
    <w:rsid w:val="00062295"/>
    <w:rsid w:val="00063C92"/>
    <w:rsid w:val="000651D9"/>
    <w:rsid w:val="00075A8E"/>
    <w:rsid w:val="00096C1A"/>
    <w:rsid w:val="000C6B3C"/>
    <w:rsid w:val="000E7253"/>
    <w:rsid w:val="00102561"/>
    <w:rsid w:val="00111B65"/>
    <w:rsid w:val="001147B0"/>
    <w:rsid w:val="00116A15"/>
    <w:rsid w:val="00147845"/>
    <w:rsid w:val="00180052"/>
    <w:rsid w:val="001845CF"/>
    <w:rsid w:val="001E6326"/>
    <w:rsid w:val="00203FE7"/>
    <w:rsid w:val="00214C87"/>
    <w:rsid w:val="0022505C"/>
    <w:rsid w:val="00266E95"/>
    <w:rsid w:val="00267DE4"/>
    <w:rsid w:val="00283DCC"/>
    <w:rsid w:val="002E4DCD"/>
    <w:rsid w:val="00317746"/>
    <w:rsid w:val="00323E14"/>
    <w:rsid w:val="003D2D02"/>
    <w:rsid w:val="003D33FA"/>
    <w:rsid w:val="00406D6B"/>
    <w:rsid w:val="00442490"/>
    <w:rsid w:val="00446C7D"/>
    <w:rsid w:val="0045320D"/>
    <w:rsid w:val="0046196C"/>
    <w:rsid w:val="004717C7"/>
    <w:rsid w:val="00476D59"/>
    <w:rsid w:val="004E7414"/>
    <w:rsid w:val="00541BBD"/>
    <w:rsid w:val="005435A7"/>
    <w:rsid w:val="005705A3"/>
    <w:rsid w:val="00590524"/>
    <w:rsid w:val="005A187D"/>
    <w:rsid w:val="005B755B"/>
    <w:rsid w:val="006A3928"/>
    <w:rsid w:val="006F7DF7"/>
    <w:rsid w:val="0071002E"/>
    <w:rsid w:val="007A55AD"/>
    <w:rsid w:val="007D1D43"/>
    <w:rsid w:val="007F546A"/>
    <w:rsid w:val="008715FF"/>
    <w:rsid w:val="00875CC3"/>
    <w:rsid w:val="00892C10"/>
    <w:rsid w:val="0089360C"/>
    <w:rsid w:val="00896C74"/>
    <w:rsid w:val="0091651C"/>
    <w:rsid w:val="00922526"/>
    <w:rsid w:val="00931D1F"/>
    <w:rsid w:val="009434EB"/>
    <w:rsid w:val="00961C33"/>
    <w:rsid w:val="00971D7A"/>
    <w:rsid w:val="0097225D"/>
    <w:rsid w:val="0098104A"/>
    <w:rsid w:val="009B0658"/>
    <w:rsid w:val="009E7D85"/>
    <w:rsid w:val="009F6D35"/>
    <w:rsid w:val="00A123B0"/>
    <w:rsid w:val="00A277E9"/>
    <w:rsid w:val="00B025F9"/>
    <w:rsid w:val="00B2778A"/>
    <w:rsid w:val="00B773B3"/>
    <w:rsid w:val="00C31DF6"/>
    <w:rsid w:val="00CB6A8B"/>
    <w:rsid w:val="00D11145"/>
    <w:rsid w:val="00D245C5"/>
    <w:rsid w:val="00D63FEA"/>
    <w:rsid w:val="00D83FC0"/>
    <w:rsid w:val="00D8797E"/>
    <w:rsid w:val="00D87DB9"/>
    <w:rsid w:val="00DC717E"/>
    <w:rsid w:val="00E1194A"/>
    <w:rsid w:val="00E34547"/>
    <w:rsid w:val="00E37E1A"/>
    <w:rsid w:val="00E472A8"/>
    <w:rsid w:val="00E75FC7"/>
    <w:rsid w:val="00E76CD0"/>
    <w:rsid w:val="00E76E57"/>
    <w:rsid w:val="00E87753"/>
    <w:rsid w:val="00F26520"/>
    <w:rsid w:val="00F77546"/>
    <w:rsid w:val="00FA2464"/>
    <w:rsid w:val="00FD5169"/>
    <w:rsid w:val="00FE3769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2E1532"/>
  <w14:defaultImageDpi w14:val="330"/>
  <w15:docId w15:val="{D54502C2-4677-4DA3-BE1F-11D5D24B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04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905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5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5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5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5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5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5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7A0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66E9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clearfix">
    <w:name w:val="clearfix"/>
    <w:basedOn w:val="Normal"/>
    <w:rsid w:val="00B773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87D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DB9"/>
  </w:style>
  <w:style w:type="paragraph" w:styleId="Footer">
    <w:name w:val="footer"/>
    <w:basedOn w:val="Normal"/>
    <w:link w:val="FooterChar"/>
    <w:uiPriority w:val="99"/>
    <w:unhideWhenUsed/>
    <w:rsid w:val="00D87D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DB9"/>
  </w:style>
  <w:style w:type="paragraph" w:styleId="NoSpacing">
    <w:name w:val="No Spacing"/>
    <w:uiPriority w:val="1"/>
    <w:qFormat/>
    <w:rsid w:val="00D87DB9"/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87DB9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46196C"/>
    <w:rPr>
      <w:b/>
      <w:bCs/>
    </w:rPr>
  </w:style>
  <w:style w:type="character" w:styleId="Emphasis">
    <w:name w:val="Emphasis"/>
    <w:basedOn w:val="DefaultParagraphFont"/>
    <w:uiPriority w:val="20"/>
    <w:qFormat/>
    <w:rsid w:val="004619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4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8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41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868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0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10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518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67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5170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460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90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35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79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25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28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3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7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bartlett@saltwater-stone.com" TargetMode="External"/><Relationship Id="rId13" Type="http://schemas.openxmlformats.org/officeDocument/2006/relationships/hyperlink" Target="mailto:k.bartlett@saltwater-sto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aymarin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fli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li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ymarine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02260-3FB2-431D-81A9-5FE6B4D1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Karen Bartlett</cp:lastModifiedBy>
  <cp:revision>4</cp:revision>
  <cp:lastPrinted>2018-01-23T14:44:00Z</cp:lastPrinted>
  <dcterms:created xsi:type="dcterms:W3CDTF">2018-01-16T14:42:00Z</dcterms:created>
  <dcterms:modified xsi:type="dcterms:W3CDTF">2018-01-23T14:44:00Z</dcterms:modified>
</cp:coreProperties>
</file>