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958" w:rsidRPr="008F09EB" w:rsidRDefault="00240958" w:rsidP="00240958">
      <w:pPr>
        <w:pStyle w:val="Presseinfo"/>
        <w:rPr>
          <w:lang w:val="sv-SE"/>
        </w:rPr>
      </w:pPr>
      <w:r w:rsidRPr="008F09EB">
        <w:rPr>
          <w:lang w:val="sv-SE"/>
        </w:rPr>
        <w:t>Pressinformation</w:t>
      </w:r>
    </w:p>
    <w:p w:rsidR="00240958" w:rsidRPr="008F09EB" w:rsidRDefault="00240958" w:rsidP="00240958">
      <w:pPr>
        <w:jc w:val="both"/>
        <w:rPr>
          <w:lang w:val="sv-SE"/>
        </w:rPr>
      </w:pPr>
      <w:r>
        <w:rPr>
          <w:lang w:val="sv-SE"/>
        </w:rPr>
        <w:t>8</w:t>
      </w:r>
      <w:r w:rsidRPr="008F09EB">
        <w:rPr>
          <w:lang w:val="sv-SE"/>
        </w:rPr>
        <w:t>9 typgodkännanden överlämnades officiellt på Nordbygg-mässan</w:t>
      </w:r>
    </w:p>
    <w:p w:rsidR="00240958" w:rsidRPr="008F09EB" w:rsidRDefault="00240958" w:rsidP="00240958">
      <w:pPr>
        <w:jc w:val="both"/>
        <w:rPr>
          <w:color w:val="FF0000"/>
          <w:lang w:val="sv-SE"/>
        </w:rPr>
      </w:pPr>
    </w:p>
    <w:p w:rsidR="00240958" w:rsidRPr="008F09EB" w:rsidRDefault="00240958" w:rsidP="00240958">
      <w:pPr>
        <w:jc w:val="both"/>
        <w:rPr>
          <w:color w:val="FF0000"/>
          <w:lang w:val="sv-SE"/>
        </w:rPr>
      </w:pPr>
    </w:p>
    <w:p w:rsidR="00240958" w:rsidRPr="008F09EB" w:rsidRDefault="00240958" w:rsidP="00240958">
      <w:pPr>
        <w:spacing w:line="360" w:lineRule="auto"/>
        <w:jc w:val="both"/>
        <w:rPr>
          <w:b/>
          <w:sz w:val="28"/>
          <w:szCs w:val="28"/>
          <w:lang w:val="sv-SE"/>
        </w:rPr>
      </w:pPr>
      <w:r>
        <w:rPr>
          <w:b/>
          <w:sz w:val="28"/>
          <w:szCs w:val="28"/>
          <w:lang w:val="sv-SE"/>
        </w:rPr>
        <w:t>Fler</w:t>
      </w:r>
      <w:r w:rsidRPr="008F09EB">
        <w:rPr>
          <w:b/>
          <w:sz w:val="28"/>
          <w:szCs w:val="28"/>
          <w:lang w:val="sv-SE"/>
        </w:rPr>
        <w:t xml:space="preserve"> AXOR och hansgrohe nyheter med Svenskt Typgodkännande</w:t>
      </w:r>
    </w:p>
    <w:p w:rsidR="00240958" w:rsidRPr="008F09EB" w:rsidRDefault="00240958" w:rsidP="00240958">
      <w:pPr>
        <w:spacing w:line="360" w:lineRule="auto"/>
        <w:jc w:val="both"/>
        <w:rPr>
          <w:b/>
          <w:lang w:val="sv-SE"/>
        </w:rPr>
      </w:pPr>
    </w:p>
    <w:p w:rsidR="00240958" w:rsidRPr="008F09EB" w:rsidRDefault="00240958" w:rsidP="00240958">
      <w:pPr>
        <w:pStyle w:val="Text"/>
        <w:rPr>
          <w:lang w:val="sv-SE"/>
        </w:rPr>
      </w:pPr>
      <w:r w:rsidRPr="008F09EB">
        <w:rPr>
          <w:i/>
          <w:lang w:val="sv-SE"/>
        </w:rPr>
        <w:t xml:space="preserve">Stockholm, april 2018. </w:t>
      </w:r>
      <w:r w:rsidRPr="008F09EB">
        <w:rPr>
          <w:lang w:val="sv-SE"/>
        </w:rPr>
        <w:t>En stor mängd nya AXOR och hansgrohe produkter har just erhållit Svenskt Typgodkännande som bekräftar överensstämmelse med Svenska Plan-</w:t>
      </w:r>
      <w:r>
        <w:rPr>
          <w:lang w:val="sv-SE"/>
        </w:rPr>
        <w:t xml:space="preserve"> </w:t>
      </w:r>
      <w:r w:rsidRPr="008F09EB">
        <w:rPr>
          <w:lang w:val="sv-SE"/>
        </w:rPr>
        <w:t xml:space="preserve">och Bygglagen. Med dessa godkännanden är de nya produktserierna hansgrohe Novus, hansgrohe Metropol och AXOR Uno nu klara för försäljning i Sverige. De 89 typgodkännandena överlämnades officiellt på Nordbygg-mässan i Stockholm den 11 april 2018 och betyder att Hansgrohe Group totalt har fler än 1 000 typgodkända produkter på den svenska marknaden. Dessutom mottog Hansgrohe SE en rad energimärkningscertifikat. Hansgrohe Group har </w:t>
      </w:r>
      <w:r>
        <w:rPr>
          <w:lang w:val="sv-SE"/>
        </w:rPr>
        <w:t>valt</w:t>
      </w:r>
      <w:r w:rsidRPr="008F09EB">
        <w:rPr>
          <w:lang w:val="sv-SE"/>
        </w:rPr>
        <w:t xml:space="preserve"> </w:t>
      </w:r>
      <w:proofErr w:type="spellStart"/>
      <w:r w:rsidRPr="008F09EB">
        <w:rPr>
          <w:lang w:val="sv-SE"/>
        </w:rPr>
        <w:t>Kiwa</w:t>
      </w:r>
      <w:proofErr w:type="spellEnd"/>
      <w:r w:rsidRPr="008F09EB">
        <w:rPr>
          <w:lang w:val="sv-SE"/>
        </w:rPr>
        <w:t xml:space="preserve"> som ett krediterad, oberoende, globalt test-, inspektion</w:t>
      </w:r>
      <w:r>
        <w:rPr>
          <w:lang w:val="sv-SE"/>
        </w:rPr>
        <w:t>s</w:t>
      </w:r>
      <w:r w:rsidRPr="008F09EB">
        <w:rPr>
          <w:lang w:val="sv-SE"/>
        </w:rPr>
        <w:t xml:space="preserve"> och certifierings</w:t>
      </w:r>
      <w:r>
        <w:rPr>
          <w:lang w:val="sv-SE"/>
        </w:rPr>
        <w:t xml:space="preserve">företag (TIC) att utföra svenska </w:t>
      </w:r>
      <w:r w:rsidRPr="008F09EB">
        <w:rPr>
          <w:lang w:val="sv-SE"/>
        </w:rPr>
        <w:t>typgodkännanden och energimärkning</w:t>
      </w:r>
      <w:r>
        <w:rPr>
          <w:lang w:val="sv-SE"/>
        </w:rPr>
        <w:t xml:space="preserve"> på våra</w:t>
      </w:r>
      <w:r w:rsidRPr="008F09EB">
        <w:rPr>
          <w:lang w:val="sv-SE"/>
        </w:rPr>
        <w:t xml:space="preserve"> produkter.</w:t>
      </w:r>
    </w:p>
    <w:p w:rsidR="00240958" w:rsidRPr="00095D39" w:rsidRDefault="00240958" w:rsidP="00240958">
      <w:pPr>
        <w:pStyle w:val="Zwischenberschrift"/>
        <w:rPr>
          <w:lang w:val="sv-SE"/>
        </w:rPr>
      </w:pPr>
      <w:r w:rsidRPr="00095D39">
        <w:rPr>
          <w:lang w:val="sv-SE"/>
        </w:rPr>
        <w:t>Redo att lansera nya produkter i Sverige</w:t>
      </w:r>
    </w:p>
    <w:p w:rsidR="00240958" w:rsidRDefault="00240958" w:rsidP="00240958">
      <w:pPr>
        <w:pStyle w:val="Text"/>
        <w:rPr>
          <w:lang w:val="sv-SE"/>
        </w:rPr>
      </w:pPr>
      <w:r w:rsidRPr="008F09EB">
        <w:rPr>
          <w:lang w:val="sv-SE"/>
        </w:rPr>
        <w:t>Göran Svedebäck, försäljningschef för Hansgrohe Sverige, säger: ”</w:t>
      </w:r>
      <w:r>
        <w:rPr>
          <w:lang w:val="sv-SE"/>
        </w:rPr>
        <w:t xml:space="preserve">Med dessa typgodkännanden är vi klara att lansera tre nya produktserier i Sverige. Produktserierna skiljer sig i design: hansgrohe Novus är avrundad i formen, hansgrohe Metropol med sin kantiga design och AXOR Uno designkollektion i en cylindrisk form. Gemensamt för alla tre är att hela badrummet kan inredas med produkter från samma serie. Våra säljare ser fram emot att presentera nyheterna för våra kunder, särskilt </w:t>
      </w:r>
      <w:proofErr w:type="gramStart"/>
      <w:r>
        <w:rPr>
          <w:lang w:val="sv-SE"/>
        </w:rPr>
        <w:t>dom</w:t>
      </w:r>
      <w:proofErr w:type="gramEnd"/>
      <w:r>
        <w:rPr>
          <w:lang w:val="sv-SE"/>
        </w:rPr>
        <w:t xml:space="preserve"> som inte hade möjlighet att se produkterna på Nordbygg.”</w:t>
      </w:r>
    </w:p>
    <w:p w:rsidR="00240958" w:rsidRPr="005B1E66" w:rsidRDefault="00240958" w:rsidP="00240958">
      <w:pPr>
        <w:pStyle w:val="Zwischenberschrift"/>
        <w:rPr>
          <w:lang w:val="sv-SE"/>
        </w:rPr>
      </w:pPr>
      <w:r w:rsidRPr="005B1E66">
        <w:rPr>
          <w:lang w:val="sv-SE"/>
        </w:rPr>
        <w:t xml:space="preserve">Fler godkännanden </w:t>
      </w:r>
      <w:r>
        <w:rPr>
          <w:lang w:val="sv-SE"/>
        </w:rPr>
        <w:t xml:space="preserve">är </w:t>
      </w:r>
      <w:r w:rsidRPr="005B1E66">
        <w:rPr>
          <w:lang w:val="sv-SE"/>
        </w:rPr>
        <w:t>på väg</w:t>
      </w:r>
    </w:p>
    <w:p w:rsidR="00F772C1" w:rsidRPr="00267112" w:rsidRDefault="00240958" w:rsidP="00240958">
      <w:pPr>
        <w:pStyle w:val="Text"/>
        <w:rPr>
          <w:b/>
          <w:noProof/>
          <w:lang w:val="sv-SE"/>
        </w:rPr>
      </w:pPr>
      <w:r w:rsidRPr="005B1E66">
        <w:rPr>
          <w:lang w:val="sv-SE"/>
        </w:rPr>
        <w:t>Ett antal duschlösningar samt tvättställs- och köksblandare som är särskilt relevanta för projekt, har också fåt</w:t>
      </w:r>
      <w:r>
        <w:rPr>
          <w:lang w:val="sv-SE"/>
        </w:rPr>
        <w:t>t</w:t>
      </w:r>
      <w:r w:rsidRPr="005B1E66">
        <w:rPr>
          <w:lang w:val="sv-SE"/>
        </w:rPr>
        <w:t xml:space="preserve"> certifikat för energimärkning. Det gäller bl.a. de energieffektiva tvättställsblandarna i serierna hansgrohe Logis och Talis som har en låg vattenförbrukning på bara 5 l/min. Fler</w:t>
      </w:r>
      <w:r>
        <w:rPr>
          <w:lang w:val="sv-SE"/>
        </w:rPr>
        <w:t xml:space="preserve"> produkter med energimärkning är</w:t>
      </w:r>
      <w:r w:rsidRPr="005B1E66">
        <w:rPr>
          <w:lang w:val="sv-SE"/>
        </w:rPr>
        <w:t xml:space="preserve"> på väg</w:t>
      </w:r>
      <w:r>
        <w:rPr>
          <w:lang w:val="sv-SE"/>
        </w:rPr>
        <w:t xml:space="preserve"> och </w:t>
      </w:r>
      <w:r w:rsidRPr="005B1E66">
        <w:rPr>
          <w:lang w:val="sv-SE"/>
        </w:rPr>
        <w:t>fler</w:t>
      </w:r>
      <w:r>
        <w:rPr>
          <w:lang w:val="sv-SE"/>
        </w:rPr>
        <w:t xml:space="preserve"> produkter </w:t>
      </w:r>
      <w:r w:rsidRPr="005B1E66">
        <w:rPr>
          <w:lang w:val="sv-SE"/>
        </w:rPr>
        <w:t>kommer att typgodkännas.</w:t>
      </w:r>
      <w:r w:rsidR="00F772C1" w:rsidRPr="00267112">
        <w:rPr>
          <w:noProof/>
          <w:lang w:val="sv-SE"/>
        </w:rPr>
        <w:br w:type="page"/>
      </w:r>
    </w:p>
    <w:p w:rsidR="00246C2C" w:rsidRPr="00267112" w:rsidRDefault="00246C2C" w:rsidP="00246C2C">
      <w:pPr>
        <w:pStyle w:val="Boilerplateberschrift"/>
        <w:rPr>
          <w:noProof/>
          <w:lang w:val="sv-SE"/>
        </w:rPr>
      </w:pPr>
      <w:r w:rsidRPr="00267112">
        <w:rPr>
          <w:noProof/>
          <w:lang w:val="sv-SE"/>
        </w:rPr>
        <w:lastRenderedPageBreak/>
        <w:t>Om Hansgrohe Group</w:t>
      </w:r>
    </w:p>
    <w:p w:rsidR="004A423A" w:rsidRPr="00267112" w:rsidRDefault="004A423A" w:rsidP="004A423A">
      <w:pPr>
        <w:pStyle w:val="BoilerplateText"/>
        <w:rPr>
          <w:noProof/>
          <w:lang w:val="sv-SE"/>
        </w:rPr>
      </w:pPr>
      <w:r w:rsidRPr="00267112">
        <w:rPr>
          <w:noProof/>
          <w:lang w:val="sv-SE"/>
        </w:rPr>
        <w:t>Hansgrohe Group med huvudkontor i Schiltach/Baden-Württemberg, Sydtyskland, är med sina märken AXOR och hansgrohe en ledande verksamhet inom kvalitet, innovation och design i bad- och köksbranschen. Med sina armaturer, duschar och duschsystem ger Hansgrohe Group vattnet form och funktion. Verksamhetens 117-åriga historia präglas av uppfinningar såsom den första handduschen med olika strålfunktioner, det första köksblandaren med utdragbar pip och till och med den första duschstången. Med över 16 000 aktiva beskyddade rättigheter står Hansgrohe Group för kvalitetsprodukter med lång livstid.</w:t>
      </w:r>
    </w:p>
    <w:p w:rsidR="004A423A" w:rsidRPr="00267112" w:rsidRDefault="004A423A" w:rsidP="004A423A">
      <w:pPr>
        <w:pStyle w:val="BoilerplateText"/>
        <w:rPr>
          <w:noProof/>
          <w:lang w:val="sv-SE"/>
        </w:rPr>
      </w:pPr>
      <w:r w:rsidRPr="00267112">
        <w:rPr>
          <w:noProof/>
          <w:lang w:val="sv-SE"/>
        </w:rPr>
        <w:t>34 dottersällskap, 21 försäljningskontor och kunder i mer än 140 länder gör verksamheten till en pålitlig partner över hela världen. Hansgrohe Group, dess märken och dess produkter har blivit belönat med talrika utmärkelser, häribland mer än 500 designpris sedan 1974. Den miljövänliga produktionen av vatten- och energibesparande produkter är central för verksamhetens aktiviteter, och produkterna används i projekt över hela världen – t.ex. lyxkryssaren Queen Mary 2, världens högsta byggnad Burj Khalifa och Turning Torso i Malmö. Den höga kvalitetsstandarden säkras med produktion på Hansgrohe Groups fem egna fabriker i Tyskland, Frankrike, USA och Kina. I 2017 omsatte Hansgrohe Group för 1,077 miljarder Euro (10,97 milliarder SEK), och verksamheten har mer än 5 000 medarbetare anställda på världsplan, härav ca. 60 procent i Tyskland.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267112" w:rsidTr="00CF46D7">
        <w:tc>
          <w:tcPr>
            <w:tcW w:w="817" w:type="dxa"/>
          </w:tcPr>
          <w:p w:rsidR="00E02C80" w:rsidRPr="00267112" w:rsidRDefault="00E02C80" w:rsidP="00E02C80">
            <w:pPr>
              <w:pStyle w:val="BoilerplateText"/>
              <w:rPr>
                <w:lang w:val="sv-SE"/>
              </w:rPr>
            </w:pPr>
            <w:r w:rsidRPr="00267112">
              <w:rPr>
                <w:noProof/>
                <w:szCs w:val="22"/>
                <w:lang w:val="da-DK" w:eastAsia="da-DK"/>
              </w:rPr>
              <w:drawing>
                <wp:inline distT="0" distB="0" distL="0" distR="0" wp14:anchorId="7F42EF22" wp14:editId="45DCE7A8">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267112" w:rsidRDefault="00E02C80" w:rsidP="00E02C80">
            <w:pPr>
              <w:pStyle w:val="BoilerplateText"/>
              <w:rPr>
                <w:lang w:val="sv-SE"/>
              </w:rPr>
            </w:pPr>
            <w:r w:rsidRPr="00267112">
              <w:rPr>
                <w:noProof/>
                <w:lang w:val="da-DK" w:eastAsia="da-DK"/>
              </w:rPr>
              <w:drawing>
                <wp:inline distT="0" distB="0" distL="0" distR="0" wp14:anchorId="46AFFF0F" wp14:editId="68D8B2EC">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DF381B" w:rsidRPr="00267112" w:rsidRDefault="00DF381B" w:rsidP="00892339">
            <w:pPr>
              <w:pStyle w:val="TabelleText"/>
              <w:rPr>
                <w:lang w:val="sv-SE"/>
              </w:rPr>
            </w:pPr>
            <w:r w:rsidRPr="00267112">
              <w:rPr>
                <w:lang w:val="sv-SE"/>
              </w:rPr>
              <w:t xml:space="preserve">Läs mer om Hansgrohe Group och våra varumärken AXOR och hansgrohe på: </w:t>
            </w:r>
          </w:p>
          <w:p w:rsidR="00A222C0" w:rsidRPr="00267112" w:rsidRDefault="001924E6" w:rsidP="00892339">
            <w:pPr>
              <w:pStyle w:val="TabelleText"/>
              <w:rPr>
                <w:lang w:val="sv-SE"/>
              </w:rPr>
            </w:pPr>
            <w:hyperlink r:id="rId10" w:history="1">
              <w:r w:rsidR="00CF46D7" w:rsidRPr="00267112">
                <w:rPr>
                  <w:rStyle w:val="Hyperlink"/>
                  <w:lang w:val="sv-SE"/>
                </w:rPr>
                <w:t>www.facebook.com/axor.design</w:t>
              </w:r>
            </w:hyperlink>
            <w:r w:rsidR="00CF46D7" w:rsidRPr="00267112">
              <w:rPr>
                <w:lang w:val="sv-SE"/>
              </w:rPr>
              <w:t xml:space="preserve"> </w:t>
            </w:r>
          </w:p>
          <w:p w:rsidR="00E02C80" w:rsidRPr="00267112" w:rsidRDefault="001924E6" w:rsidP="00892339">
            <w:pPr>
              <w:pStyle w:val="TabelleText"/>
              <w:rPr>
                <w:rFonts w:cs="Arial"/>
                <w:szCs w:val="22"/>
                <w:lang w:val="sv-SE"/>
              </w:rPr>
            </w:pPr>
            <w:hyperlink r:id="rId11" w:history="1">
              <w:r w:rsidR="00CF46D7" w:rsidRPr="00267112">
                <w:rPr>
                  <w:rStyle w:val="Hyperlink"/>
                  <w:rFonts w:cs="Arial"/>
                  <w:szCs w:val="22"/>
                  <w:lang w:val="sv-SE"/>
                </w:rPr>
                <w:t>www.facebook.com/hansgrohe</w:t>
              </w:r>
            </w:hyperlink>
            <w:r w:rsidR="00CF46D7" w:rsidRPr="00267112">
              <w:rPr>
                <w:lang w:val="sv-SE"/>
              </w:rPr>
              <w:t xml:space="preserve"> </w:t>
            </w:r>
            <w:r w:rsidR="00CF46D7" w:rsidRPr="00267112">
              <w:rPr>
                <w:lang w:val="sv-SE"/>
              </w:rPr>
              <w:br/>
            </w:r>
            <w:hyperlink r:id="rId12" w:history="1">
              <w:r w:rsidR="00CF46D7" w:rsidRPr="00267112">
                <w:rPr>
                  <w:rStyle w:val="Hyperlink"/>
                  <w:rFonts w:cs="Arial"/>
                  <w:szCs w:val="22"/>
                  <w:lang w:val="sv-SE"/>
                </w:rPr>
                <w:t>www.twitter.com/hansgrohe_pr</w:t>
              </w:r>
            </w:hyperlink>
            <w:r w:rsidR="00CF46D7" w:rsidRPr="00267112">
              <w:rPr>
                <w:rFonts w:cs="Arial"/>
                <w:szCs w:val="22"/>
                <w:lang w:val="sv-SE"/>
              </w:rPr>
              <w:t xml:space="preserve"> </w:t>
            </w:r>
          </w:p>
        </w:tc>
      </w:tr>
    </w:tbl>
    <w:p w:rsidR="00E02C80" w:rsidRPr="00267112" w:rsidRDefault="00E02C80" w:rsidP="00D97654">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F46D7" w:rsidRPr="00267112" w:rsidTr="005B093C">
        <w:tc>
          <w:tcPr>
            <w:tcW w:w="2943" w:type="dxa"/>
          </w:tcPr>
          <w:p w:rsidR="00CF46D7" w:rsidRPr="00267112" w:rsidRDefault="00CF46D7" w:rsidP="005B093C">
            <w:pPr>
              <w:pStyle w:val="BoilerplateText"/>
              <w:rPr>
                <w:lang w:val="sv-SE"/>
              </w:rPr>
            </w:pPr>
            <w:r w:rsidRPr="00267112">
              <w:rPr>
                <w:noProof/>
                <w:lang w:val="da-DK" w:eastAsia="da-DK"/>
              </w:rPr>
              <w:drawing>
                <wp:inline distT="0" distB="0" distL="0" distR="0" wp14:anchorId="5C54E4B8" wp14:editId="3FD750A5">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DF381B" w:rsidRPr="00267112" w:rsidRDefault="00DF381B" w:rsidP="00DF381B">
            <w:pPr>
              <w:pStyle w:val="TabelleText"/>
              <w:tabs>
                <w:tab w:val="left" w:pos="4287"/>
              </w:tabs>
              <w:rPr>
                <w:rFonts w:cs="Arial"/>
                <w:b/>
                <w:bCs/>
                <w:color w:val="000000"/>
                <w:szCs w:val="22"/>
                <w:lang w:val="sv-SE" w:eastAsia="de-DE"/>
              </w:rPr>
            </w:pPr>
            <w:r w:rsidRPr="00267112">
              <w:rPr>
                <w:rFonts w:cs="Arial"/>
                <w:b/>
                <w:bCs/>
                <w:color w:val="000000"/>
                <w:szCs w:val="22"/>
                <w:lang w:val="sv-SE" w:eastAsia="de-DE"/>
              </w:rPr>
              <w:t>Sanitetsbranchens designfrämste</w:t>
            </w:r>
          </w:p>
          <w:p w:rsidR="00DF381B" w:rsidRPr="00267112" w:rsidRDefault="00DF381B" w:rsidP="00DF381B">
            <w:pPr>
              <w:pStyle w:val="TabelleText"/>
              <w:tabs>
                <w:tab w:val="left" w:pos="4287"/>
              </w:tabs>
              <w:rPr>
                <w:rFonts w:cs="Arial"/>
                <w:bCs/>
                <w:color w:val="000000"/>
                <w:szCs w:val="22"/>
                <w:lang w:val="sv-SE" w:eastAsia="de-DE"/>
              </w:rPr>
            </w:pPr>
            <w:r w:rsidRPr="00267112">
              <w:rPr>
                <w:rFonts w:cs="Arial"/>
                <w:bCs/>
                <w:color w:val="000000"/>
                <w:szCs w:val="22"/>
                <w:lang w:val="sv-SE" w:eastAsia="de-DE"/>
              </w:rPr>
              <w:t xml:space="preserve">I den aktuella Rankingen från det </w:t>
            </w:r>
            <w:proofErr w:type="spellStart"/>
            <w:r w:rsidRPr="00267112">
              <w:rPr>
                <w:rFonts w:cs="Arial"/>
                <w:bCs/>
                <w:color w:val="000000"/>
                <w:szCs w:val="22"/>
                <w:lang w:val="sv-SE" w:eastAsia="de-DE"/>
              </w:rPr>
              <w:t>Internationale</w:t>
            </w:r>
            <w:proofErr w:type="spellEnd"/>
            <w:r w:rsidRPr="00267112">
              <w:rPr>
                <w:rFonts w:cs="Arial"/>
                <w:bCs/>
                <w:color w:val="000000"/>
                <w:szCs w:val="22"/>
                <w:lang w:val="sv-SE" w:eastAsia="de-DE"/>
              </w:rPr>
              <w:t xml:space="preserve"> Forum Design (iF) av de bästa verksamheter i världen när det handlar om design, ligger Hansgrohe SE på en 6:e plats av ca 2000 verksamheter. Med 1040 poäng mer än andra verksamheter är armatur- och duschspecialisten från Schiltach före verksamheter som Audi, BMW och Apple och toppar ännu en gång design-hitlistan för sanitetsbranschen.</w:t>
            </w:r>
          </w:p>
          <w:p w:rsidR="00CF46D7" w:rsidRPr="00267112" w:rsidRDefault="001924E6" w:rsidP="00DF381B">
            <w:pPr>
              <w:pStyle w:val="TabelleText"/>
              <w:rPr>
                <w:lang w:val="sv-SE"/>
              </w:rPr>
            </w:pPr>
            <w:hyperlink r:id="rId14" w:history="1">
              <w:r w:rsidR="00DF381B" w:rsidRPr="00267112">
                <w:rPr>
                  <w:rStyle w:val="Hyperlink"/>
                  <w:rFonts w:cs="Arial"/>
                  <w:b/>
                  <w:bCs/>
                  <w:szCs w:val="22"/>
                  <w:lang w:val="sv-SE" w:eastAsia="de-DE"/>
                </w:rPr>
                <w:t>www.hansgrohe.se/design</w:t>
              </w:r>
            </w:hyperlink>
            <w:r w:rsidR="00DF381B" w:rsidRPr="00267112">
              <w:rPr>
                <w:rFonts w:cs="Arial"/>
                <w:b/>
                <w:bCs/>
                <w:color w:val="000000"/>
                <w:szCs w:val="22"/>
                <w:lang w:val="sv-SE" w:eastAsia="de-DE"/>
              </w:rPr>
              <w:t xml:space="preserve"> </w:t>
            </w:r>
          </w:p>
        </w:tc>
      </w:tr>
    </w:tbl>
    <w:p w:rsidR="00CF46D7" w:rsidRPr="00267112" w:rsidRDefault="00CF46D7" w:rsidP="00CF46D7">
      <w:pPr>
        <w:pStyle w:val="Text"/>
        <w:rPr>
          <w:sz w:val="2"/>
          <w:lang w:val="sv-SE"/>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F46D7" w:rsidRPr="00267112" w:rsidTr="005B093C">
        <w:trPr>
          <w:trHeight w:val="418"/>
        </w:trPr>
        <w:tc>
          <w:tcPr>
            <w:tcW w:w="2943" w:type="dxa"/>
          </w:tcPr>
          <w:p w:rsidR="00CF46D7" w:rsidRPr="00267112" w:rsidRDefault="00DF381B" w:rsidP="005B093C">
            <w:pPr>
              <w:pStyle w:val="TabelleText"/>
              <w:rPr>
                <w:lang w:val="sv-SE"/>
              </w:rPr>
            </w:pPr>
            <w:r w:rsidRPr="00267112">
              <w:rPr>
                <w:lang w:val="sv-SE"/>
              </w:rPr>
              <w:t>Ytterligare information:</w:t>
            </w:r>
          </w:p>
        </w:tc>
        <w:tc>
          <w:tcPr>
            <w:tcW w:w="6521" w:type="dxa"/>
          </w:tcPr>
          <w:p w:rsidR="00CF46D7" w:rsidRPr="00267112" w:rsidRDefault="00CF46D7" w:rsidP="005B093C">
            <w:pPr>
              <w:pStyle w:val="TabelleText"/>
              <w:rPr>
                <w:lang w:val="sv-SE"/>
              </w:rPr>
            </w:pPr>
            <w:r w:rsidRPr="00267112">
              <w:rPr>
                <w:lang w:val="sv-SE"/>
              </w:rPr>
              <w:t>Hansgrohe A</w:t>
            </w:r>
            <w:r w:rsidR="00DF381B" w:rsidRPr="00267112">
              <w:rPr>
                <w:lang w:val="sv-SE"/>
              </w:rPr>
              <w:t>B</w:t>
            </w:r>
          </w:p>
          <w:p w:rsidR="00DF381B" w:rsidRPr="00267112" w:rsidRDefault="00DF381B" w:rsidP="00DF381B">
            <w:pPr>
              <w:pStyle w:val="TabelleText"/>
              <w:rPr>
                <w:lang w:val="sv-SE"/>
              </w:rPr>
            </w:pPr>
            <w:proofErr w:type="spellStart"/>
            <w:r w:rsidRPr="00267112">
              <w:rPr>
                <w:lang w:val="sv-SE"/>
              </w:rPr>
              <w:t>Tlf</w:t>
            </w:r>
            <w:proofErr w:type="spellEnd"/>
            <w:r w:rsidRPr="00267112">
              <w:rPr>
                <w:lang w:val="sv-SE"/>
              </w:rPr>
              <w:t>. 031-21 66 00</w:t>
            </w:r>
          </w:p>
          <w:p w:rsidR="00DF381B" w:rsidRPr="00267112" w:rsidRDefault="001924E6" w:rsidP="00DF381B">
            <w:pPr>
              <w:pStyle w:val="TabelleText"/>
              <w:rPr>
                <w:lang w:val="sv-SE"/>
              </w:rPr>
            </w:pPr>
            <w:hyperlink r:id="rId15" w:history="1">
              <w:r w:rsidR="00DF381B" w:rsidRPr="00267112">
                <w:rPr>
                  <w:rStyle w:val="Hyperlink"/>
                  <w:lang w:val="sv-SE"/>
                </w:rPr>
                <w:t>info@hansgrohe.se</w:t>
              </w:r>
            </w:hyperlink>
            <w:r w:rsidR="00DF381B" w:rsidRPr="00267112">
              <w:rPr>
                <w:lang w:val="sv-SE"/>
              </w:rPr>
              <w:t xml:space="preserve"> </w:t>
            </w:r>
          </w:p>
          <w:p w:rsidR="00CF46D7" w:rsidRPr="00267112" w:rsidRDefault="001924E6" w:rsidP="00DF381B">
            <w:pPr>
              <w:rPr>
                <w:lang w:val="sv-SE"/>
              </w:rPr>
            </w:pPr>
            <w:hyperlink r:id="rId16" w:history="1">
              <w:r w:rsidR="00DF381B" w:rsidRPr="00267112">
                <w:rPr>
                  <w:rStyle w:val="Hyperlink"/>
                  <w:lang w:val="sv-SE"/>
                </w:rPr>
                <w:t>www.hansgrohe.se</w:t>
              </w:r>
            </w:hyperlink>
            <w:r w:rsidR="00DF381B" w:rsidRPr="00267112">
              <w:rPr>
                <w:lang w:val="sv-SE"/>
              </w:rPr>
              <w:t xml:space="preserve"> </w:t>
            </w:r>
          </w:p>
        </w:tc>
      </w:tr>
    </w:tbl>
    <w:p w:rsidR="00CF46D7" w:rsidRPr="00267112" w:rsidRDefault="00CF46D7" w:rsidP="00F33009">
      <w:pPr>
        <w:rPr>
          <w:lang w:val="sv-SE"/>
        </w:rPr>
      </w:pPr>
    </w:p>
    <w:p w:rsidR="003624BB" w:rsidRPr="00267112" w:rsidRDefault="003624BB">
      <w:pPr>
        <w:rPr>
          <w:rFonts w:cs="Arial"/>
          <w:sz w:val="16"/>
          <w:szCs w:val="16"/>
          <w:lang w:val="sv-SE"/>
        </w:rPr>
      </w:pPr>
      <w:r w:rsidRPr="00267112">
        <w:rPr>
          <w:lang w:val="sv-SE"/>
        </w:rPr>
        <w:br w:type="page"/>
      </w:r>
    </w:p>
    <w:p w:rsidR="003624BB" w:rsidRPr="00267112" w:rsidRDefault="004C46A4" w:rsidP="003624BB">
      <w:pPr>
        <w:pStyle w:val="Bildbersicht"/>
        <w:rPr>
          <w:lang w:val="sv-SE"/>
        </w:rPr>
      </w:pPr>
      <w:r w:rsidRPr="00267112">
        <w:rPr>
          <w:lang w:val="sv-SE"/>
        </w:rPr>
        <w:lastRenderedPageBreak/>
        <w:t>Bildöversikt</w:t>
      </w:r>
    </w:p>
    <w:p w:rsidR="001761F3" w:rsidRPr="00267112" w:rsidRDefault="005F6A5A" w:rsidP="003624BB">
      <w:pPr>
        <w:pStyle w:val="Text"/>
        <w:rPr>
          <w:b/>
          <w:lang w:val="sv-SE"/>
        </w:rPr>
      </w:pPr>
      <w:r>
        <w:rPr>
          <w:b/>
          <w:lang w:val="sv-SE"/>
        </w:rPr>
        <w:t>Fler</w:t>
      </w:r>
      <w:r w:rsidR="001761F3" w:rsidRPr="00267112">
        <w:rPr>
          <w:b/>
          <w:lang w:val="sv-SE"/>
        </w:rPr>
        <w:t xml:space="preserve"> AXOR och hansgrohe nyheter med Svenskt Typgodkännande</w:t>
      </w:r>
    </w:p>
    <w:p w:rsidR="003624BB" w:rsidRPr="00267112" w:rsidRDefault="003624BB" w:rsidP="003624BB">
      <w:pPr>
        <w:pStyle w:val="Text"/>
        <w:rPr>
          <w:sz w:val="20"/>
          <w:lang w:val="sv-SE"/>
        </w:rPr>
      </w:pPr>
      <w:r w:rsidRPr="00267112">
        <w:rPr>
          <w:b/>
          <w:sz w:val="20"/>
          <w:lang w:val="sv-SE"/>
        </w:rPr>
        <w:t>Copyright f</w:t>
      </w:r>
      <w:r w:rsidR="001761F3" w:rsidRPr="00267112">
        <w:rPr>
          <w:b/>
          <w:sz w:val="20"/>
          <w:lang w:val="sv-SE"/>
        </w:rPr>
        <w:t>ö</w:t>
      </w:r>
      <w:r w:rsidRPr="00267112">
        <w:rPr>
          <w:b/>
          <w:sz w:val="20"/>
          <w:lang w:val="sv-SE"/>
        </w:rPr>
        <w:t>r all</w:t>
      </w:r>
      <w:r w:rsidR="001761F3" w:rsidRPr="00267112">
        <w:rPr>
          <w:b/>
          <w:sz w:val="20"/>
          <w:lang w:val="sv-SE"/>
        </w:rPr>
        <w:t>a</w:t>
      </w:r>
      <w:r w:rsidRPr="00267112">
        <w:rPr>
          <w:b/>
          <w:sz w:val="20"/>
          <w:lang w:val="sv-SE"/>
        </w:rPr>
        <w:t xml:space="preserve"> </w:t>
      </w:r>
      <w:r w:rsidR="001761F3" w:rsidRPr="00267112">
        <w:rPr>
          <w:b/>
          <w:sz w:val="20"/>
          <w:lang w:val="sv-SE"/>
        </w:rPr>
        <w:t>bilder</w:t>
      </w:r>
      <w:r w:rsidRPr="00267112">
        <w:rPr>
          <w:b/>
          <w:sz w:val="20"/>
          <w:lang w:val="sv-SE"/>
        </w:rPr>
        <w:t xml:space="preserve">: </w:t>
      </w:r>
      <w:r w:rsidRPr="00267112">
        <w:rPr>
          <w:sz w:val="20"/>
          <w:lang w:val="sv-SE"/>
        </w:rPr>
        <w:t>Hansgrohe SE</w:t>
      </w: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096"/>
      </w:tblGrid>
      <w:tr w:rsidR="003624BB" w:rsidRPr="00267112" w:rsidTr="00D44F51">
        <w:tc>
          <w:tcPr>
            <w:tcW w:w="3510" w:type="dxa"/>
          </w:tcPr>
          <w:p w:rsidR="003624BB" w:rsidRPr="00267112" w:rsidRDefault="00B254ED" w:rsidP="00D44F51">
            <w:pPr>
              <w:pStyle w:val="Text"/>
              <w:keepNext/>
              <w:spacing w:after="0" w:line="240" w:lineRule="auto"/>
              <w:jc w:val="left"/>
              <w:rPr>
                <w:sz w:val="20"/>
                <w:lang w:val="sv-SE"/>
              </w:rPr>
            </w:pPr>
            <w:r w:rsidRPr="00267112">
              <w:rPr>
                <w:noProof/>
                <w:lang w:val="da-DK" w:eastAsia="da-DK"/>
              </w:rPr>
              <w:drawing>
                <wp:inline distT="0" distB="0" distL="0" distR="0" wp14:anchorId="423D8FB3" wp14:editId="4EBEA3FD">
                  <wp:extent cx="2083242" cy="2782957"/>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84588" cy="2784755"/>
                          </a:xfrm>
                          <a:prstGeom prst="rect">
                            <a:avLst/>
                          </a:prstGeom>
                        </pic:spPr>
                      </pic:pic>
                    </a:graphicData>
                  </a:graphic>
                </wp:inline>
              </w:drawing>
            </w:r>
          </w:p>
        </w:tc>
        <w:tc>
          <w:tcPr>
            <w:tcW w:w="6096" w:type="dxa"/>
          </w:tcPr>
          <w:p w:rsidR="003624BB" w:rsidRPr="00267112" w:rsidRDefault="00B254ED" w:rsidP="00D44F51">
            <w:pPr>
              <w:pStyle w:val="Text"/>
              <w:keepNext/>
              <w:spacing w:after="0" w:line="240" w:lineRule="auto"/>
              <w:jc w:val="center"/>
              <w:rPr>
                <w:sz w:val="20"/>
                <w:lang w:val="sv-SE"/>
              </w:rPr>
            </w:pPr>
            <w:r w:rsidRPr="00267112">
              <w:rPr>
                <w:noProof/>
                <w:lang w:val="da-DK" w:eastAsia="da-DK"/>
              </w:rPr>
              <w:drawing>
                <wp:inline distT="0" distB="0" distL="0" distR="0" wp14:anchorId="02A5F236" wp14:editId="3349B82B">
                  <wp:extent cx="3721211" cy="2782957"/>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5661" cy="2786285"/>
                          </a:xfrm>
                          <a:prstGeom prst="rect">
                            <a:avLst/>
                          </a:prstGeom>
                        </pic:spPr>
                      </pic:pic>
                    </a:graphicData>
                  </a:graphic>
                </wp:inline>
              </w:drawing>
            </w:r>
          </w:p>
        </w:tc>
      </w:tr>
      <w:tr w:rsidR="003624BB" w:rsidRPr="00267112" w:rsidTr="00D44F51">
        <w:tc>
          <w:tcPr>
            <w:tcW w:w="3510" w:type="dxa"/>
          </w:tcPr>
          <w:p w:rsidR="003624BB" w:rsidRPr="00267112" w:rsidRDefault="00B254ED" w:rsidP="00B254ED">
            <w:pPr>
              <w:pStyle w:val="NameBilddatei"/>
              <w:rPr>
                <w:lang w:val="sv-SE"/>
              </w:rPr>
            </w:pPr>
            <w:r w:rsidRPr="00267112">
              <w:rPr>
                <w:lang w:val="sv-SE"/>
              </w:rPr>
              <w:t>Överlämnande av certifikat Nordbygg 2018</w:t>
            </w:r>
          </w:p>
        </w:tc>
        <w:tc>
          <w:tcPr>
            <w:tcW w:w="6096" w:type="dxa"/>
          </w:tcPr>
          <w:p w:rsidR="003624BB" w:rsidRPr="00267112" w:rsidRDefault="00B254ED" w:rsidP="00B254ED">
            <w:pPr>
              <w:pStyle w:val="NameBilddatei"/>
              <w:rPr>
                <w:lang w:val="sv-SE"/>
              </w:rPr>
            </w:pPr>
            <w:r w:rsidRPr="00267112">
              <w:rPr>
                <w:lang w:val="sv-SE"/>
              </w:rPr>
              <w:t>Överlämnande av certifikat Nordbygg 2018 2</w:t>
            </w:r>
          </w:p>
        </w:tc>
      </w:tr>
      <w:tr w:rsidR="00B254ED" w:rsidRPr="00267112" w:rsidTr="00F33190">
        <w:tc>
          <w:tcPr>
            <w:tcW w:w="9606" w:type="dxa"/>
            <w:gridSpan w:val="2"/>
          </w:tcPr>
          <w:p w:rsidR="00B254ED" w:rsidRPr="00267112" w:rsidRDefault="00ED3400" w:rsidP="00ED3400">
            <w:pPr>
              <w:pStyle w:val="Bildunterschrift"/>
              <w:rPr>
                <w:lang w:val="sv-SE"/>
              </w:rPr>
            </w:pPr>
            <w:proofErr w:type="spellStart"/>
            <w:r>
              <w:rPr>
                <w:lang w:val="sv-SE"/>
              </w:rPr>
              <w:t>Kiwa</w:t>
            </w:r>
            <w:proofErr w:type="spellEnd"/>
            <w:r>
              <w:rPr>
                <w:lang w:val="sv-SE"/>
              </w:rPr>
              <w:t xml:space="preserve"> överlämnade godkännandecertifikaten till</w:t>
            </w:r>
            <w:r w:rsidR="004852A2">
              <w:rPr>
                <w:lang w:val="sv-SE"/>
              </w:rPr>
              <w:t xml:space="preserve"> Hansgrohe på Nordbygg-mässan i</w:t>
            </w:r>
            <w:r>
              <w:rPr>
                <w:lang w:val="sv-SE"/>
              </w:rPr>
              <w:t xml:space="preserve"> Stockholm. Från vänster: </w:t>
            </w:r>
            <w:proofErr w:type="spellStart"/>
            <w:r>
              <w:rPr>
                <w:lang w:val="sv-SE"/>
              </w:rPr>
              <w:t>Deo</w:t>
            </w:r>
            <w:proofErr w:type="spellEnd"/>
            <w:r>
              <w:rPr>
                <w:lang w:val="sv-SE"/>
              </w:rPr>
              <w:t xml:space="preserve"> </w:t>
            </w:r>
            <w:proofErr w:type="spellStart"/>
            <w:r>
              <w:rPr>
                <w:lang w:val="sv-SE"/>
              </w:rPr>
              <w:t>Yamabo</w:t>
            </w:r>
            <w:proofErr w:type="spellEnd"/>
            <w:r>
              <w:rPr>
                <w:lang w:val="sv-SE"/>
              </w:rPr>
              <w:t xml:space="preserve">, </w:t>
            </w:r>
            <w:proofErr w:type="spellStart"/>
            <w:r>
              <w:rPr>
                <w:lang w:val="sv-SE"/>
              </w:rPr>
              <w:t>Certification</w:t>
            </w:r>
            <w:proofErr w:type="spellEnd"/>
            <w:r>
              <w:rPr>
                <w:lang w:val="sv-SE"/>
              </w:rPr>
              <w:t xml:space="preserve"> &amp; </w:t>
            </w:r>
            <w:proofErr w:type="spellStart"/>
            <w:r>
              <w:rPr>
                <w:lang w:val="sv-SE"/>
              </w:rPr>
              <w:t>Inspection</w:t>
            </w:r>
            <w:proofErr w:type="spellEnd"/>
            <w:r>
              <w:rPr>
                <w:lang w:val="sv-SE"/>
              </w:rPr>
              <w:t xml:space="preserve"> Engineer </w:t>
            </w:r>
            <w:proofErr w:type="spellStart"/>
            <w:r>
              <w:rPr>
                <w:lang w:val="sv-SE"/>
              </w:rPr>
              <w:t>Kiwa</w:t>
            </w:r>
            <w:proofErr w:type="spellEnd"/>
            <w:r>
              <w:rPr>
                <w:lang w:val="sv-SE"/>
              </w:rPr>
              <w:t xml:space="preserve"> Sverige; Hans Lindahl, VD </w:t>
            </w:r>
            <w:proofErr w:type="spellStart"/>
            <w:r>
              <w:rPr>
                <w:lang w:val="sv-SE"/>
              </w:rPr>
              <w:t>Kiwa</w:t>
            </w:r>
            <w:proofErr w:type="spellEnd"/>
            <w:r>
              <w:rPr>
                <w:lang w:val="sv-SE"/>
              </w:rPr>
              <w:t xml:space="preserve"> Sverige; </w:t>
            </w:r>
            <w:r w:rsidR="00B254ED" w:rsidRPr="00267112">
              <w:rPr>
                <w:lang w:val="sv-SE"/>
              </w:rPr>
              <w:t xml:space="preserve">Thomas </w:t>
            </w:r>
            <w:proofErr w:type="spellStart"/>
            <w:r w:rsidR="00B254ED" w:rsidRPr="00267112">
              <w:rPr>
                <w:lang w:val="sv-SE"/>
              </w:rPr>
              <w:t>Leth</w:t>
            </w:r>
            <w:proofErr w:type="spellEnd"/>
            <w:r w:rsidR="00B254ED" w:rsidRPr="00267112">
              <w:rPr>
                <w:lang w:val="sv-SE"/>
              </w:rPr>
              <w:t xml:space="preserve">, General Manager Hansgrohe Nordics </w:t>
            </w:r>
            <w:r w:rsidR="00240958">
              <w:rPr>
                <w:lang w:val="sv-SE"/>
              </w:rPr>
              <w:t xml:space="preserve">och </w:t>
            </w:r>
            <w:proofErr w:type="spellStart"/>
            <w:r>
              <w:rPr>
                <w:lang w:val="sv-SE"/>
              </w:rPr>
              <w:t>Managing</w:t>
            </w:r>
            <w:proofErr w:type="spellEnd"/>
            <w:r>
              <w:rPr>
                <w:lang w:val="sv-SE"/>
              </w:rPr>
              <w:t xml:space="preserve"> Director</w:t>
            </w:r>
            <w:r w:rsidR="00B254ED" w:rsidRPr="00267112">
              <w:rPr>
                <w:lang w:val="sv-SE"/>
              </w:rPr>
              <w:t xml:space="preserve"> Hansgrohe D</w:t>
            </w:r>
            <w:r>
              <w:rPr>
                <w:lang w:val="sv-SE"/>
              </w:rPr>
              <w:t>a</w:t>
            </w:r>
            <w:r w:rsidR="00B254ED" w:rsidRPr="00267112">
              <w:rPr>
                <w:lang w:val="sv-SE"/>
              </w:rPr>
              <w:t>nmark</w:t>
            </w:r>
            <w:r w:rsidR="00240958">
              <w:rPr>
                <w:lang w:val="sv-SE"/>
              </w:rPr>
              <w:t xml:space="preserve">; </w:t>
            </w:r>
            <w:r>
              <w:rPr>
                <w:lang w:val="sv-SE"/>
              </w:rPr>
              <w:t>Henri Kuntze, Nordic Product Manager Hansgrohe SE.</w:t>
            </w:r>
          </w:p>
        </w:tc>
      </w:tr>
    </w:tbl>
    <w:p w:rsidR="003624BB" w:rsidRPr="00267112" w:rsidRDefault="003624BB" w:rsidP="003624BB">
      <w:pPr>
        <w:pStyle w:val="Text"/>
        <w:rPr>
          <w:sz w:val="20"/>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4"/>
      </w:tblGrid>
      <w:tr w:rsidR="00B254ED" w:rsidRPr="00267112" w:rsidTr="00C4388D">
        <w:tc>
          <w:tcPr>
            <w:tcW w:w="9494" w:type="dxa"/>
          </w:tcPr>
          <w:p w:rsidR="00B254ED" w:rsidRPr="00267112" w:rsidRDefault="00B254ED" w:rsidP="00B254ED">
            <w:pPr>
              <w:pStyle w:val="Text"/>
              <w:keepNext/>
              <w:spacing w:after="0" w:line="240" w:lineRule="auto"/>
              <w:jc w:val="center"/>
              <w:rPr>
                <w:color w:val="FF0000"/>
                <w:sz w:val="20"/>
                <w:lang w:val="sv-SE"/>
              </w:rPr>
            </w:pPr>
            <w:r w:rsidRPr="00267112">
              <w:rPr>
                <w:noProof/>
                <w:lang w:val="da-DK" w:eastAsia="da-DK"/>
              </w:rPr>
              <w:drawing>
                <wp:inline distT="0" distB="0" distL="0" distR="0" wp14:anchorId="2E2B0618" wp14:editId="4395813D">
                  <wp:extent cx="847725" cy="847725"/>
                  <wp:effectExtent l="0" t="0" r="9525" b="9525"/>
                  <wp:docPr id="15" name="Grafik 15"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267112">
              <w:rPr>
                <w:color w:val="FF0000"/>
                <w:sz w:val="20"/>
                <w:lang w:val="sv-SE"/>
              </w:rPr>
              <w:t xml:space="preserve">          </w:t>
            </w:r>
            <w:r w:rsidRPr="00267112">
              <w:rPr>
                <w:noProof/>
                <w:lang w:val="da-DK" w:eastAsia="da-DK"/>
              </w:rPr>
              <w:drawing>
                <wp:inline distT="0" distB="0" distL="0" distR="0" wp14:anchorId="598BD5AE" wp14:editId="649149DA">
                  <wp:extent cx="2600076" cy="1943277"/>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02710" cy="1945245"/>
                          </a:xfrm>
                          <a:prstGeom prst="rect">
                            <a:avLst/>
                          </a:prstGeom>
                        </pic:spPr>
                      </pic:pic>
                    </a:graphicData>
                  </a:graphic>
                </wp:inline>
              </w:drawing>
            </w:r>
            <w:r w:rsidRPr="00267112">
              <w:rPr>
                <w:color w:val="FF0000"/>
                <w:sz w:val="20"/>
                <w:lang w:val="sv-SE"/>
              </w:rPr>
              <w:t xml:space="preserve">           </w:t>
            </w:r>
            <w:r w:rsidRPr="00267112">
              <w:rPr>
                <w:noProof/>
                <w:lang w:val="da-DK" w:eastAsia="da-DK"/>
              </w:rPr>
              <w:drawing>
                <wp:inline distT="0" distB="0" distL="0" distR="0" wp14:anchorId="34CB21A3" wp14:editId="6FD64433">
                  <wp:extent cx="1566407" cy="1952238"/>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66775" cy="1952697"/>
                          </a:xfrm>
                          <a:prstGeom prst="rect">
                            <a:avLst/>
                          </a:prstGeom>
                        </pic:spPr>
                      </pic:pic>
                    </a:graphicData>
                  </a:graphic>
                </wp:inline>
              </w:drawing>
            </w:r>
          </w:p>
        </w:tc>
      </w:tr>
      <w:tr w:rsidR="00B254ED" w:rsidRPr="00267112" w:rsidTr="00CD04CE">
        <w:tc>
          <w:tcPr>
            <w:tcW w:w="9494" w:type="dxa"/>
          </w:tcPr>
          <w:p w:rsidR="00B254ED" w:rsidRPr="00267112" w:rsidRDefault="00B254ED" w:rsidP="00B254ED">
            <w:pPr>
              <w:pStyle w:val="NameBilddatei"/>
              <w:rPr>
                <w:sz w:val="20"/>
                <w:lang w:val="sv-SE"/>
              </w:rPr>
            </w:pPr>
            <w:r w:rsidRPr="00267112">
              <w:rPr>
                <w:lang w:val="sv-SE"/>
              </w:rPr>
              <w:t>hansgrohe Metropol produkter</w:t>
            </w:r>
          </w:p>
        </w:tc>
      </w:tr>
      <w:tr w:rsidR="00B254ED" w:rsidRPr="00267112" w:rsidTr="006F3A53">
        <w:tc>
          <w:tcPr>
            <w:tcW w:w="9494" w:type="dxa"/>
          </w:tcPr>
          <w:p w:rsidR="00B254ED" w:rsidRPr="00267112" w:rsidRDefault="00FF0D66" w:rsidP="00267112">
            <w:pPr>
              <w:pStyle w:val="Bildunterschrift"/>
              <w:rPr>
                <w:lang w:val="sv-SE"/>
              </w:rPr>
            </w:pPr>
            <w:r w:rsidRPr="00267112">
              <w:rPr>
                <w:lang w:val="sv-SE"/>
              </w:rPr>
              <w:t xml:space="preserve">Den nya </w:t>
            </w:r>
            <w:r w:rsidR="00B254ED" w:rsidRPr="00267112">
              <w:rPr>
                <w:lang w:val="sv-SE"/>
              </w:rPr>
              <w:t xml:space="preserve">hansgrohe </w:t>
            </w:r>
            <w:r w:rsidR="00267112">
              <w:rPr>
                <w:lang w:val="sv-SE"/>
              </w:rPr>
              <w:t>tvättställsblanda</w:t>
            </w:r>
            <w:r w:rsidRPr="00267112">
              <w:rPr>
                <w:lang w:val="sv-SE"/>
              </w:rPr>
              <w:t>re</w:t>
            </w:r>
            <w:r w:rsidR="001924E6">
              <w:rPr>
                <w:lang w:val="sv-SE"/>
              </w:rPr>
              <w:t>n</w:t>
            </w:r>
            <w:bookmarkStart w:id="0" w:name="_GoBack"/>
            <w:bookmarkEnd w:id="0"/>
            <w:r w:rsidRPr="00267112">
              <w:rPr>
                <w:lang w:val="sv-SE"/>
              </w:rPr>
              <w:t xml:space="preserve"> </w:t>
            </w:r>
            <w:r w:rsidR="00286C24" w:rsidRPr="00267112">
              <w:rPr>
                <w:lang w:val="sv-SE"/>
              </w:rPr>
              <w:t>Metropol</w:t>
            </w:r>
            <w:r w:rsidR="00B254ED" w:rsidRPr="00267112">
              <w:rPr>
                <w:lang w:val="sv-SE"/>
              </w:rPr>
              <w:t xml:space="preserve"> </w:t>
            </w:r>
            <w:r w:rsidR="00267112" w:rsidRPr="00267112">
              <w:rPr>
                <w:lang w:val="sv-SE"/>
              </w:rPr>
              <w:t xml:space="preserve">har fått Svenskt Typgodkännande certifierad av </w:t>
            </w:r>
            <w:proofErr w:type="spellStart"/>
            <w:r w:rsidR="00267112" w:rsidRPr="00267112">
              <w:rPr>
                <w:lang w:val="sv-SE"/>
              </w:rPr>
              <w:t>Kiwa</w:t>
            </w:r>
            <w:proofErr w:type="spellEnd"/>
            <w:r w:rsidR="00B254ED" w:rsidRPr="00267112">
              <w:rPr>
                <w:lang w:val="sv-SE"/>
              </w:rPr>
              <w:t>.</w:t>
            </w:r>
          </w:p>
        </w:tc>
      </w:tr>
    </w:tbl>
    <w:p w:rsidR="003624BB" w:rsidRPr="00267112" w:rsidRDefault="003624BB" w:rsidP="003624BB">
      <w:pPr>
        <w:pStyle w:val="Text"/>
        <w:rPr>
          <w:sz w:val="20"/>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133"/>
      </w:tblGrid>
      <w:tr w:rsidR="003624BB" w:rsidRPr="00267112" w:rsidTr="00D316EA">
        <w:tc>
          <w:tcPr>
            <w:tcW w:w="4361" w:type="dxa"/>
            <w:vAlign w:val="bottom"/>
          </w:tcPr>
          <w:p w:rsidR="003624BB" w:rsidRPr="00267112" w:rsidRDefault="003624BB" w:rsidP="00D316EA">
            <w:pPr>
              <w:pStyle w:val="Text"/>
              <w:keepNext/>
              <w:spacing w:after="0" w:line="240" w:lineRule="auto"/>
              <w:jc w:val="center"/>
              <w:rPr>
                <w:color w:val="FF0000"/>
                <w:sz w:val="20"/>
                <w:highlight w:val="yellow"/>
                <w:lang w:val="sv-SE"/>
              </w:rPr>
            </w:pPr>
            <w:r w:rsidRPr="00267112">
              <w:rPr>
                <w:noProof/>
                <w:lang w:val="da-DK" w:eastAsia="da-DK"/>
              </w:rPr>
              <w:lastRenderedPageBreak/>
              <w:drawing>
                <wp:inline distT="0" distB="0" distL="0" distR="0" wp14:anchorId="0A035E81" wp14:editId="3E4D25A6">
                  <wp:extent cx="847725" cy="847725"/>
                  <wp:effectExtent l="0" t="0" r="9525" b="9525"/>
                  <wp:docPr id="8" name="Grafik 8"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286C24" w:rsidRPr="00267112">
              <w:rPr>
                <w:noProof/>
                <w:lang w:val="da-DK" w:eastAsia="da-DK"/>
              </w:rPr>
              <w:drawing>
                <wp:inline distT="0" distB="0" distL="0" distR="0" wp14:anchorId="30AA2048" wp14:editId="09A52EDE">
                  <wp:extent cx="1630696" cy="1677185"/>
                  <wp:effectExtent l="0" t="0" r="762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31443" cy="1677953"/>
                          </a:xfrm>
                          <a:prstGeom prst="rect">
                            <a:avLst/>
                          </a:prstGeom>
                        </pic:spPr>
                      </pic:pic>
                    </a:graphicData>
                  </a:graphic>
                </wp:inline>
              </w:drawing>
            </w:r>
          </w:p>
        </w:tc>
        <w:tc>
          <w:tcPr>
            <w:tcW w:w="5133" w:type="dxa"/>
            <w:vAlign w:val="bottom"/>
          </w:tcPr>
          <w:p w:rsidR="003624BB" w:rsidRPr="00267112" w:rsidRDefault="003624BB" w:rsidP="00D316EA">
            <w:pPr>
              <w:pStyle w:val="Text"/>
              <w:keepNext/>
              <w:spacing w:after="0" w:line="240" w:lineRule="auto"/>
              <w:jc w:val="center"/>
              <w:rPr>
                <w:color w:val="FF0000"/>
                <w:sz w:val="20"/>
                <w:lang w:val="sv-SE"/>
              </w:rPr>
            </w:pPr>
            <w:r w:rsidRPr="00267112">
              <w:rPr>
                <w:noProof/>
                <w:lang w:val="da-DK" w:eastAsia="da-DK"/>
              </w:rPr>
              <w:drawing>
                <wp:inline distT="0" distB="0" distL="0" distR="0" wp14:anchorId="2103C3C8" wp14:editId="287A8DEC">
                  <wp:extent cx="847725" cy="847725"/>
                  <wp:effectExtent l="0" t="0" r="9525" b="9525"/>
                  <wp:docPr id="13" name="Grafik 13"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D316EA" w:rsidRPr="00267112">
              <w:rPr>
                <w:color w:val="FF0000"/>
                <w:sz w:val="20"/>
                <w:lang w:val="sv-SE"/>
              </w:rPr>
              <w:t xml:space="preserve">     </w:t>
            </w:r>
            <w:r w:rsidR="00286C24" w:rsidRPr="00267112">
              <w:rPr>
                <w:noProof/>
                <w:lang w:val="da-DK" w:eastAsia="da-DK"/>
              </w:rPr>
              <w:drawing>
                <wp:inline distT="0" distB="0" distL="0" distR="0" wp14:anchorId="00A36E68" wp14:editId="18CF2CD4">
                  <wp:extent cx="1884460" cy="1827355"/>
                  <wp:effectExtent l="0" t="0" r="1905"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87794" cy="1830588"/>
                          </a:xfrm>
                          <a:prstGeom prst="rect">
                            <a:avLst/>
                          </a:prstGeom>
                        </pic:spPr>
                      </pic:pic>
                    </a:graphicData>
                  </a:graphic>
                </wp:inline>
              </w:drawing>
            </w:r>
          </w:p>
        </w:tc>
      </w:tr>
      <w:tr w:rsidR="003624BB" w:rsidRPr="00267112" w:rsidTr="00D316EA">
        <w:tc>
          <w:tcPr>
            <w:tcW w:w="4361" w:type="dxa"/>
          </w:tcPr>
          <w:p w:rsidR="003624BB" w:rsidRPr="00267112" w:rsidRDefault="00286C24" w:rsidP="00D44F51">
            <w:pPr>
              <w:pStyle w:val="Text"/>
              <w:keepNext/>
              <w:spacing w:after="0" w:line="240" w:lineRule="auto"/>
              <w:rPr>
                <w:color w:val="808080" w:themeColor="background1" w:themeShade="80"/>
                <w:sz w:val="20"/>
                <w:lang w:val="sv-SE"/>
              </w:rPr>
            </w:pPr>
            <w:r w:rsidRPr="00267112">
              <w:rPr>
                <w:color w:val="808080" w:themeColor="background1" w:themeShade="80"/>
                <w:sz w:val="16"/>
                <w:lang w:val="sv-SE"/>
              </w:rPr>
              <w:t>hansgrohe Novus tvättställsblandare</w:t>
            </w:r>
          </w:p>
        </w:tc>
        <w:tc>
          <w:tcPr>
            <w:tcW w:w="5133" w:type="dxa"/>
          </w:tcPr>
          <w:p w:rsidR="003624BB" w:rsidRPr="00267112" w:rsidRDefault="00286C24" w:rsidP="00D44F51">
            <w:pPr>
              <w:pStyle w:val="Text"/>
              <w:keepNext/>
              <w:spacing w:after="0" w:line="240" w:lineRule="auto"/>
              <w:rPr>
                <w:color w:val="808080" w:themeColor="background1" w:themeShade="80"/>
                <w:sz w:val="20"/>
                <w:lang w:val="sv-SE"/>
              </w:rPr>
            </w:pPr>
            <w:r w:rsidRPr="00267112">
              <w:rPr>
                <w:color w:val="808080" w:themeColor="background1" w:themeShade="80"/>
                <w:sz w:val="16"/>
                <w:lang w:val="sv-SE"/>
              </w:rPr>
              <w:t>AXOR Uno tvättställsblandare med bygelgrepp</w:t>
            </w:r>
          </w:p>
        </w:tc>
      </w:tr>
      <w:tr w:rsidR="003624BB" w:rsidRPr="00267112" w:rsidTr="00D316EA">
        <w:tc>
          <w:tcPr>
            <w:tcW w:w="4361" w:type="dxa"/>
          </w:tcPr>
          <w:p w:rsidR="003624BB" w:rsidRPr="00267112" w:rsidRDefault="00E55606" w:rsidP="00C35A9F">
            <w:pPr>
              <w:pStyle w:val="Text"/>
              <w:spacing w:after="0" w:line="240" w:lineRule="auto"/>
              <w:rPr>
                <w:sz w:val="20"/>
                <w:lang w:val="sv-SE"/>
              </w:rPr>
            </w:pPr>
            <w:r>
              <w:rPr>
                <w:sz w:val="20"/>
                <w:lang w:val="sv-SE"/>
              </w:rPr>
              <w:t xml:space="preserve">Även den nya </w:t>
            </w:r>
            <w:r w:rsidR="00C35A9F">
              <w:rPr>
                <w:sz w:val="20"/>
                <w:lang w:val="sv-SE"/>
              </w:rPr>
              <w:t>blandarserien hansgrohe Novus har nu Svensk Typgodkännande</w:t>
            </w:r>
            <w:r w:rsidR="00286C24" w:rsidRPr="00267112">
              <w:rPr>
                <w:sz w:val="20"/>
                <w:lang w:val="sv-SE"/>
              </w:rPr>
              <w:t>.</w:t>
            </w:r>
          </w:p>
        </w:tc>
        <w:tc>
          <w:tcPr>
            <w:tcW w:w="5133" w:type="dxa"/>
          </w:tcPr>
          <w:p w:rsidR="003624BB" w:rsidRPr="00267112" w:rsidRDefault="00286C24" w:rsidP="00C35A9F">
            <w:pPr>
              <w:pStyle w:val="Text"/>
              <w:spacing w:after="0" w:line="240" w:lineRule="auto"/>
              <w:rPr>
                <w:sz w:val="20"/>
                <w:lang w:val="sv-SE"/>
              </w:rPr>
            </w:pPr>
            <w:r w:rsidRPr="00267112">
              <w:rPr>
                <w:sz w:val="20"/>
                <w:lang w:val="sv-SE"/>
              </w:rPr>
              <w:t>AXOR Uno</w:t>
            </w:r>
            <w:r w:rsidR="00C35A9F">
              <w:rPr>
                <w:sz w:val="20"/>
                <w:lang w:val="sv-SE"/>
              </w:rPr>
              <w:t xml:space="preserve"> är namnet på den nya designkollektionen för badrummet. Med Svenskt Typgodkännande är den nu redo för försäljning i Sverige. </w:t>
            </w:r>
            <w:r w:rsidRPr="00267112">
              <w:rPr>
                <w:sz w:val="20"/>
                <w:lang w:val="sv-SE"/>
              </w:rPr>
              <w:t>Design by Phoenix Design.</w:t>
            </w:r>
          </w:p>
        </w:tc>
      </w:tr>
    </w:tbl>
    <w:p w:rsidR="003624BB" w:rsidRPr="00267112" w:rsidRDefault="003624BB" w:rsidP="003624BB">
      <w:pPr>
        <w:pStyle w:val="Text"/>
        <w:rPr>
          <w:sz w:val="20"/>
          <w:lang w:val="sv-SE"/>
        </w:rPr>
      </w:pPr>
    </w:p>
    <w:p w:rsidR="003624BB" w:rsidRPr="00267112" w:rsidRDefault="003624BB" w:rsidP="003624BB">
      <w:pPr>
        <w:pStyle w:val="Copyright"/>
        <w:rPr>
          <w:lang w:val="sv-SE"/>
        </w:rPr>
      </w:pPr>
      <w:r w:rsidRPr="00267112">
        <w:rPr>
          <w:lang w:val="sv-SE"/>
        </w:rPr>
        <w:t xml:space="preserve">Copyright: </w:t>
      </w:r>
      <w:proofErr w:type="spellStart"/>
      <w:r w:rsidRPr="00267112">
        <w:rPr>
          <w:lang w:val="sv-SE"/>
        </w:rPr>
        <w:t>We</w:t>
      </w:r>
      <w:proofErr w:type="spellEnd"/>
      <w:r w:rsidRPr="00267112">
        <w:rPr>
          <w:lang w:val="sv-SE"/>
        </w:rPr>
        <w:t xml:space="preserve"> must </w:t>
      </w:r>
      <w:proofErr w:type="spellStart"/>
      <w:r w:rsidRPr="00267112">
        <w:rPr>
          <w:lang w:val="sv-SE"/>
        </w:rPr>
        <w:t>draw</w:t>
      </w:r>
      <w:proofErr w:type="spellEnd"/>
      <w:r w:rsidRPr="00267112">
        <w:rPr>
          <w:lang w:val="sv-SE"/>
        </w:rPr>
        <w:t xml:space="preserve"> </w:t>
      </w:r>
      <w:proofErr w:type="spellStart"/>
      <w:r w:rsidRPr="00267112">
        <w:rPr>
          <w:lang w:val="sv-SE"/>
        </w:rPr>
        <w:t>your</w:t>
      </w:r>
      <w:proofErr w:type="spellEnd"/>
      <w:r w:rsidRPr="00267112">
        <w:rPr>
          <w:lang w:val="sv-SE"/>
        </w:rPr>
        <w:t xml:space="preserve"> attention </w:t>
      </w:r>
      <w:proofErr w:type="spellStart"/>
      <w:r w:rsidRPr="00267112">
        <w:rPr>
          <w:lang w:val="sv-SE"/>
        </w:rPr>
        <w:t>to</w:t>
      </w:r>
      <w:proofErr w:type="spellEnd"/>
      <w:r w:rsidRPr="00267112">
        <w:rPr>
          <w:lang w:val="sv-SE"/>
        </w:rPr>
        <w:t xml:space="preserve"> the </w:t>
      </w:r>
      <w:proofErr w:type="spellStart"/>
      <w:r w:rsidRPr="00267112">
        <w:rPr>
          <w:lang w:val="sv-SE"/>
        </w:rPr>
        <w:t>fact</w:t>
      </w:r>
      <w:proofErr w:type="spellEnd"/>
      <w:r w:rsidRPr="00267112">
        <w:rPr>
          <w:lang w:val="sv-SE"/>
        </w:rPr>
        <w:t xml:space="preserve"> </w:t>
      </w:r>
      <w:proofErr w:type="spellStart"/>
      <w:r w:rsidRPr="00267112">
        <w:rPr>
          <w:lang w:val="sv-SE"/>
        </w:rPr>
        <w:t>that</w:t>
      </w:r>
      <w:proofErr w:type="spellEnd"/>
      <w:r w:rsidRPr="00267112">
        <w:rPr>
          <w:lang w:val="sv-SE"/>
        </w:rPr>
        <w:t xml:space="preserve"> </w:t>
      </w:r>
      <w:proofErr w:type="spellStart"/>
      <w:r w:rsidRPr="00267112">
        <w:rPr>
          <w:lang w:val="sv-SE"/>
        </w:rPr>
        <w:t>we</w:t>
      </w:r>
      <w:proofErr w:type="spellEnd"/>
      <w:r w:rsidRPr="00267112">
        <w:rPr>
          <w:lang w:val="sv-SE"/>
        </w:rPr>
        <w:t xml:space="preserve"> </w:t>
      </w:r>
      <w:proofErr w:type="spellStart"/>
      <w:r w:rsidRPr="00267112">
        <w:rPr>
          <w:lang w:val="sv-SE"/>
        </w:rPr>
        <w:t>have</w:t>
      </w:r>
      <w:proofErr w:type="spellEnd"/>
      <w:r w:rsidRPr="00267112">
        <w:rPr>
          <w:lang w:val="sv-SE"/>
        </w:rPr>
        <w:t xml:space="preserve"> </w:t>
      </w:r>
      <w:proofErr w:type="spellStart"/>
      <w:r w:rsidRPr="00267112">
        <w:rPr>
          <w:lang w:val="sv-SE"/>
        </w:rPr>
        <w:t>only</w:t>
      </w:r>
      <w:proofErr w:type="spellEnd"/>
      <w:r w:rsidRPr="00267112">
        <w:rPr>
          <w:lang w:val="sv-SE"/>
        </w:rPr>
        <w:t xml:space="preserve"> </w:t>
      </w:r>
      <w:proofErr w:type="spellStart"/>
      <w:r w:rsidRPr="00267112">
        <w:rPr>
          <w:lang w:val="sv-SE"/>
        </w:rPr>
        <w:t>limited</w:t>
      </w:r>
      <w:proofErr w:type="spellEnd"/>
      <w:r w:rsidRPr="00267112">
        <w:rPr>
          <w:lang w:val="sv-SE"/>
        </w:rPr>
        <w:t xml:space="preserve"> </w:t>
      </w:r>
      <w:proofErr w:type="spellStart"/>
      <w:r w:rsidRPr="00267112">
        <w:rPr>
          <w:lang w:val="sv-SE"/>
        </w:rPr>
        <w:t>usage</w:t>
      </w:r>
      <w:proofErr w:type="spellEnd"/>
      <w:r w:rsidRPr="00267112">
        <w:rPr>
          <w:lang w:val="sv-SE"/>
        </w:rPr>
        <w:t xml:space="preserve"> </w:t>
      </w:r>
      <w:proofErr w:type="spellStart"/>
      <w:r w:rsidRPr="00267112">
        <w:rPr>
          <w:lang w:val="sv-SE"/>
        </w:rPr>
        <w:t>rights</w:t>
      </w:r>
      <w:proofErr w:type="spellEnd"/>
      <w:r w:rsidRPr="00267112">
        <w:rPr>
          <w:lang w:val="sv-SE"/>
        </w:rPr>
        <w:t xml:space="preserve"> for the images provided, all </w:t>
      </w:r>
      <w:proofErr w:type="spellStart"/>
      <w:r w:rsidRPr="00267112">
        <w:rPr>
          <w:lang w:val="sv-SE"/>
        </w:rPr>
        <w:t>further</w:t>
      </w:r>
      <w:proofErr w:type="spellEnd"/>
      <w:r w:rsidRPr="00267112">
        <w:rPr>
          <w:lang w:val="sv-SE"/>
        </w:rPr>
        <w:t xml:space="preserve"> </w:t>
      </w:r>
      <w:proofErr w:type="spellStart"/>
      <w:r w:rsidRPr="00267112">
        <w:rPr>
          <w:lang w:val="sv-SE"/>
        </w:rPr>
        <w:t>rights</w:t>
      </w:r>
      <w:proofErr w:type="spellEnd"/>
      <w:r w:rsidRPr="00267112">
        <w:rPr>
          <w:lang w:val="sv-SE"/>
        </w:rPr>
        <w:t xml:space="preserve"> </w:t>
      </w:r>
      <w:proofErr w:type="spellStart"/>
      <w:r w:rsidRPr="00267112">
        <w:rPr>
          <w:lang w:val="sv-SE"/>
        </w:rPr>
        <w:t>however</w:t>
      </w:r>
      <w:proofErr w:type="spellEnd"/>
      <w:r w:rsidRPr="00267112">
        <w:rPr>
          <w:lang w:val="sv-SE"/>
        </w:rPr>
        <w:t xml:space="preserve"> </w:t>
      </w:r>
      <w:proofErr w:type="spellStart"/>
      <w:r w:rsidRPr="00267112">
        <w:rPr>
          <w:lang w:val="sv-SE"/>
        </w:rPr>
        <w:t>belong</w:t>
      </w:r>
      <w:proofErr w:type="spellEnd"/>
      <w:r w:rsidRPr="00267112">
        <w:rPr>
          <w:lang w:val="sv-SE"/>
        </w:rPr>
        <w:t xml:space="preserve"> </w:t>
      </w:r>
      <w:proofErr w:type="spellStart"/>
      <w:r w:rsidRPr="00267112">
        <w:rPr>
          <w:lang w:val="sv-SE"/>
        </w:rPr>
        <w:t>to</w:t>
      </w:r>
      <w:proofErr w:type="spellEnd"/>
      <w:r w:rsidRPr="00267112">
        <w:rPr>
          <w:lang w:val="sv-SE"/>
        </w:rPr>
        <w:t xml:space="preserve"> the </w:t>
      </w:r>
      <w:proofErr w:type="spellStart"/>
      <w:r w:rsidRPr="00267112">
        <w:rPr>
          <w:lang w:val="sv-SE"/>
        </w:rPr>
        <w:t>respective</w:t>
      </w:r>
      <w:proofErr w:type="spellEnd"/>
      <w:r w:rsidRPr="00267112">
        <w:rPr>
          <w:lang w:val="sv-SE"/>
        </w:rPr>
        <w:t xml:space="preserve"> </w:t>
      </w:r>
      <w:proofErr w:type="spellStart"/>
      <w:r w:rsidRPr="00267112">
        <w:rPr>
          <w:lang w:val="sv-SE"/>
        </w:rPr>
        <w:t>photographers</w:t>
      </w:r>
      <w:proofErr w:type="spellEnd"/>
      <w:r w:rsidRPr="00267112">
        <w:rPr>
          <w:lang w:val="sv-SE"/>
        </w:rPr>
        <w:t xml:space="preserve">. </w:t>
      </w:r>
      <w:proofErr w:type="spellStart"/>
      <w:r w:rsidRPr="00267112">
        <w:rPr>
          <w:lang w:val="sv-SE"/>
        </w:rPr>
        <w:t>These</w:t>
      </w:r>
      <w:proofErr w:type="spellEnd"/>
      <w:r w:rsidRPr="00267112">
        <w:rPr>
          <w:lang w:val="sv-SE"/>
        </w:rPr>
        <w:t xml:space="preserve"> images </w:t>
      </w:r>
      <w:proofErr w:type="spellStart"/>
      <w:r w:rsidRPr="00267112">
        <w:rPr>
          <w:lang w:val="sv-SE"/>
        </w:rPr>
        <w:t>may</w:t>
      </w:r>
      <w:proofErr w:type="spellEnd"/>
      <w:r w:rsidRPr="00267112">
        <w:rPr>
          <w:lang w:val="sv-SE"/>
        </w:rPr>
        <w:t xml:space="preserve"> </w:t>
      </w:r>
      <w:proofErr w:type="spellStart"/>
      <w:r w:rsidRPr="00267112">
        <w:rPr>
          <w:lang w:val="sv-SE"/>
        </w:rPr>
        <w:t>therefore</w:t>
      </w:r>
      <w:proofErr w:type="spellEnd"/>
      <w:r w:rsidRPr="00267112">
        <w:rPr>
          <w:lang w:val="sv-SE"/>
        </w:rPr>
        <w:t xml:space="preserve"> </w:t>
      </w:r>
      <w:proofErr w:type="spellStart"/>
      <w:r w:rsidRPr="00267112">
        <w:rPr>
          <w:lang w:val="sv-SE"/>
        </w:rPr>
        <w:t>only</w:t>
      </w:r>
      <w:proofErr w:type="spellEnd"/>
      <w:r w:rsidRPr="00267112">
        <w:rPr>
          <w:lang w:val="sv-SE"/>
        </w:rPr>
        <w:t xml:space="preserve"> be </w:t>
      </w:r>
      <w:proofErr w:type="spellStart"/>
      <w:r w:rsidRPr="00267112">
        <w:rPr>
          <w:lang w:val="sv-SE"/>
        </w:rPr>
        <w:t>published</w:t>
      </w:r>
      <w:proofErr w:type="spellEnd"/>
      <w:r w:rsidRPr="00267112">
        <w:rPr>
          <w:lang w:val="sv-SE"/>
        </w:rPr>
        <w:t xml:space="preserve"> </w:t>
      </w:r>
      <w:proofErr w:type="spellStart"/>
      <w:r w:rsidRPr="00267112">
        <w:rPr>
          <w:lang w:val="sv-SE"/>
        </w:rPr>
        <w:t>free</w:t>
      </w:r>
      <w:proofErr w:type="spellEnd"/>
      <w:r w:rsidRPr="00267112">
        <w:rPr>
          <w:lang w:val="sv-SE"/>
        </w:rPr>
        <w:t xml:space="preserve"> </w:t>
      </w:r>
      <w:proofErr w:type="spellStart"/>
      <w:r w:rsidRPr="00267112">
        <w:rPr>
          <w:lang w:val="sv-SE"/>
        </w:rPr>
        <w:t>of</w:t>
      </w:r>
      <w:proofErr w:type="spellEnd"/>
      <w:r w:rsidRPr="00267112">
        <w:rPr>
          <w:lang w:val="sv-SE"/>
        </w:rPr>
        <w:t xml:space="preserve"> charge </w:t>
      </w:r>
      <w:proofErr w:type="spellStart"/>
      <w:r w:rsidRPr="00267112">
        <w:rPr>
          <w:lang w:val="sv-SE"/>
        </w:rPr>
        <w:t>if</w:t>
      </w:r>
      <w:proofErr w:type="spellEnd"/>
      <w:r w:rsidRPr="00267112">
        <w:rPr>
          <w:lang w:val="sv-SE"/>
        </w:rPr>
        <w:t xml:space="preserve"> </w:t>
      </w:r>
      <w:proofErr w:type="spellStart"/>
      <w:r w:rsidRPr="00267112">
        <w:rPr>
          <w:lang w:val="sv-SE"/>
        </w:rPr>
        <w:t>they</w:t>
      </w:r>
      <w:proofErr w:type="spellEnd"/>
      <w:r w:rsidRPr="00267112">
        <w:rPr>
          <w:lang w:val="sv-SE"/>
        </w:rPr>
        <w:t xml:space="preserve"> </w:t>
      </w:r>
      <w:proofErr w:type="spellStart"/>
      <w:r w:rsidRPr="00267112">
        <w:rPr>
          <w:lang w:val="sv-SE"/>
        </w:rPr>
        <w:t>clearly</w:t>
      </w:r>
      <w:proofErr w:type="spellEnd"/>
      <w:r w:rsidRPr="00267112">
        <w:rPr>
          <w:lang w:val="sv-SE"/>
        </w:rPr>
        <w:t xml:space="preserve"> and </w:t>
      </w:r>
      <w:proofErr w:type="spellStart"/>
      <w:r w:rsidRPr="00267112">
        <w:rPr>
          <w:lang w:val="sv-SE"/>
        </w:rPr>
        <w:t>expressly</w:t>
      </w:r>
      <w:proofErr w:type="spellEnd"/>
      <w:r w:rsidRPr="00267112">
        <w:rPr>
          <w:lang w:val="sv-SE"/>
        </w:rPr>
        <w:t xml:space="preserve"> serve </w:t>
      </w:r>
      <w:proofErr w:type="spellStart"/>
      <w:r w:rsidRPr="00267112">
        <w:rPr>
          <w:lang w:val="sv-SE"/>
        </w:rPr>
        <w:t>to</w:t>
      </w:r>
      <w:proofErr w:type="spellEnd"/>
      <w:r w:rsidRPr="00267112">
        <w:rPr>
          <w:lang w:val="sv-SE"/>
        </w:rPr>
        <w:t xml:space="preserve"> </w:t>
      </w:r>
      <w:proofErr w:type="spellStart"/>
      <w:r w:rsidRPr="00267112">
        <w:rPr>
          <w:lang w:val="sv-SE"/>
        </w:rPr>
        <w:t>portray</w:t>
      </w:r>
      <w:proofErr w:type="spellEnd"/>
      <w:r w:rsidRPr="00267112">
        <w:rPr>
          <w:lang w:val="sv-SE"/>
        </w:rPr>
        <w:t xml:space="preserve"> or </w:t>
      </w:r>
      <w:proofErr w:type="spellStart"/>
      <w:r w:rsidRPr="00267112">
        <w:rPr>
          <w:lang w:val="sv-SE"/>
        </w:rPr>
        <w:t>advertise</w:t>
      </w:r>
      <w:proofErr w:type="spellEnd"/>
      <w:r w:rsidRPr="00267112">
        <w:rPr>
          <w:lang w:val="sv-SE"/>
        </w:rPr>
        <w:t xml:space="preserve"> the </w:t>
      </w:r>
      <w:proofErr w:type="spellStart"/>
      <w:r w:rsidRPr="00267112">
        <w:rPr>
          <w:lang w:val="sv-SE"/>
        </w:rPr>
        <w:t>performances</w:t>
      </w:r>
      <w:proofErr w:type="spellEnd"/>
      <w:r w:rsidRPr="00267112">
        <w:rPr>
          <w:lang w:val="sv-SE"/>
        </w:rPr>
        <w:t xml:space="preserve">, </w:t>
      </w:r>
      <w:proofErr w:type="spellStart"/>
      <w:r w:rsidRPr="00267112">
        <w:rPr>
          <w:lang w:val="sv-SE"/>
        </w:rPr>
        <w:t>products</w:t>
      </w:r>
      <w:proofErr w:type="spellEnd"/>
      <w:r w:rsidRPr="00267112">
        <w:rPr>
          <w:lang w:val="sv-SE"/>
        </w:rPr>
        <w:t xml:space="preserve"> or </w:t>
      </w:r>
      <w:proofErr w:type="spellStart"/>
      <w:r w:rsidRPr="00267112">
        <w:rPr>
          <w:lang w:val="sv-SE"/>
        </w:rPr>
        <w:t>projects</w:t>
      </w:r>
      <w:proofErr w:type="spellEnd"/>
      <w:r w:rsidRPr="00267112">
        <w:rPr>
          <w:lang w:val="sv-SE"/>
        </w:rPr>
        <w:t xml:space="preserve"> </w:t>
      </w:r>
      <w:proofErr w:type="spellStart"/>
      <w:r w:rsidRPr="00267112">
        <w:rPr>
          <w:lang w:val="sv-SE"/>
        </w:rPr>
        <w:t>of</w:t>
      </w:r>
      <w:proofErr w:type="spellEnd"/>
      <w:r w:rsidRPr="00267112">
        <w:rPr>
          <w:lang w:val="sv-SE"/>
        </w:rPr>
        <w:t xml:space="preserve"> Hansgrohe SE and/or </w:t>
      </w:r>
      <w:proofErr w:type="spellStart"/>
      <w:r w:rsidRPr="00267112">
        <w:rPr>
          <w:lang w:val="sv-SE"/>
        </w:rPr>
        <w:t>its</w:t>
      </w:r>
      <w:proofErr w:type="spellEnd"/>
      <w:r w:rsidRPr="00267112">
        <w:rPr>
          <w:lang w:val="sv-SE"/>
        </w:rPr>
        <w:t xml:space="preserve"> brands (AXOR, hansgrohe). </w:t>
      </w:r>
      <w:proofErr w:type="spellStart"/>
      <w:r w:rsidRPr="00267112">
        <w:rPr>
          <w:lang w:val="sv-SE"/>
        </w:rPr>
        <w:t>Any</w:t>
      </w:r>
      <w:proofErr w:type="spellEnd"/>
      <w:r w:rsidRPr="00267112">
        <w:rPr>
          <w:lang w:val="sv-SE"/>
        </w:rPr>
        <w:t xml:space="preserve"> </w:t>
      </w:r>
      <w:proofErr w:type="spellStart"/>
      <w:r w:rsidRPr="00267112">
        <w:rPr>
          <w:lang w:val="sv-SE"/>
        </w:rPr>
        <w:t>other</w:t>
      </w:r>
      <w:proofErr w:type="spellEnd"/>
      <w:r w:rsidRPr="00267112">
        <w:rPr>
          <w:lang w:val="sv-SE"/>
        </w:rPr>
        <w:t xml:space="preserve"> form </w:t>
      </w:r>
      <w:proofErr w:type="spellStart"/>
      <w:r w:rsidRPr="00267112">
        <w:rPr>
          <w:lang w:val="sv-SE"/>
        </w:rPr>
        <w:t>of</w:t>
      </w:r>
      <w:proofErr w:type="spellEnd"/>
      <w:r w:rsidRPr="00267112">
        <w:rPr>
          <w:lang w:val="sv-SE"/>
        </w:rPr>
        <w:t xml:space="preserve"> </w:t>
      </w:r>
      <w:proofErr w:type="spellStart"/>
      <w:r w:rsidRPr="00267112">
        <w:rPr>
          <w:lang w:val="sv-SE"/>
        </w:rPr>
        <w:t>publication</w:t>
      </w:r>
      <w:proofErr w:type="spellEnd"/>
      <w:r w:rsidRPr="00267112">
        <w:rPr>
          <w:lang w:val="sv-SE"/>
        </w:rPr>
        <w:t xml:space="preserve"> </w:t>
      </w:r>
      <w:proofErr w:type="spellStart"/>
      <w:r w:rsidRPr="00267112">
        <w:rPr>
          <w:lang w:val="sv-SE"/>
        </w:rPr>
        <w:t>requires</w:t>
      </w:r>
      <w:proofErr w:type="spellEnd"/>
      <w:r w:rsidRPr="00267112">
        <w:rPr>
          <w:lang w:val="sv-SE"/>
        </w:rPr>
        <w:t xml:space="preserve"> the </w:t>
      </w:r>
      <w:proofErr w:type="spellStart"/>
      <w:r w:rsidRPr="00267112">
        <w:rPr>
          <w:lang w:val="sv-SE"/>
        </w:rPr>
        <w:t>approval</w:t>
      </w:r>
      <w:proofErr w:type="spellEnd"/>
      <w:r w:rsidRPr="00267112">
        <w:rPr>
          <w:lang w:val="sv-SE"/>
        </w:rPr>
        <w:t xml:space="preserve"> </w:t>
      </w:r>
      <w:proofErr w:type="spellStart"/>
      <w:r w:rsidRPr="00267112">
        <w:rPr>
          <w:lang w:val="sv-SE"/>
        </w:rPr>
        <w:t>of</w:t>
      </w:r>
      <w:proofErr w:type="spellEnd"/>
      <w:r w:rsidRPr="00267112">
        <w:rPr>
          <w:lang w:val="sv-SE"/>
        </w:rPr>
        <w:t xml:space="preserve"> the </w:t>
      </w:r>
      <w:proofErr w:type="spellStart"/>
      <w:r w:rsidRPr="00267112">
        <w:rPr>
          <w:lang w:val="sv-SE"/>
        </w:rPr>
        <w:t>respective</w:t>
      </w:r>
      <w:proofErr w:type="spellEnd"/>
      <w:r w:rsidRPr="00267112">
        <w:rPr>
          <w:lang w:val="sv-SE"/>
        </w:rPr>
        <w:t xml:space="preserve"> copyright </w:t>
      </w:r>
      <w:proofErr w:type="spellStart"/>
      <w:r w:rsidRPr="00267112">
        <w:rPr>
          <w:lang w:val="sv-SE"/>
        </w:rPr>
        <w:t>owner</w:t>
      </w:r>
      <w:proofErr w:type="spellEnd"/>
      <w:r w:rsidRPr="00267112">
        <w:rPr>
          <w:lang w:val="sv-SE"/>
        </w:rPr>
        <w:t xml:space="preserve"> and </w:t>
      </w:r>
      <w:proofErr w:type="spellStart"/>
      <w:r w:rsidRPr="00267112">
        <w:rPr>
          <w:lang w:val="sv-SE"/>
        </w:rPr>
        <w:t>remuneration</w:t>
      </w:r>
      <w:proofErr w:type="spellEnd"/>
      <w:r w:rsidRPr="00267112">
        <w:rPr>
          <w:lang w:val="sv-SE"/>
        </w:rPr>
        <w:t xml:space="preserve"> must be </w:t>
      </w:r>
      <w:proofErr w:type="spellStart"/>
      <w:r w:rsidRPr="00267112">
        <w:rPr>
          <w:lang w:val="sv-SE"/>
        </w:rPr>
        <w:t>made</w:t>
      </w:r>
      <w:proofErr w:type="spellEnd"/>
      <w:r w:rsidRPr="00267112">
        <w:rPr>
          <w:lang w:val="sv-SE"/>
        </w:rPr>
        <w:t xml:space="preserve"> in </w:t>
      </w:r>
      <w:proofErr w:type="spellStart"/>
      <w:r w:rsidRPr="00267112">
        <w:rPr>
          <w:lang w:val="sv-SE"/>
        </w:rPr>
        <w:t>agreement</w:t>
      </w:r>
      <w:proofErr w:type="spellEnd"/>
      <w:r w:rsidRPr="00267112">
        <w:rPr>
          <w:lang w:val="sv-SE"/>
        </w:rPr>
        <w:t xml:space="preserve"> </w:t>
      </w:r>
      <w:proofErr w:type="spellStart"/>
      <w:r w:rsidRPr="00267112">
        <w:rPr>
          <w:lang w:val="sv-SE"/>
        </w:rPr>
        <w:t>with</w:t>
      </w:r>
      <w:proofErr w:type="spellEnd"/>
      <w:r w:rsidRPr="00267112">
        <w:rPr>
          <w:lang w:val="sv-SE"/>
        </w:rPr>
        <w:t xml:space="preserve"> </w:t>
      </w:r>
      <w:proofErr w:type="spellStart"/>
      <w:r w:rsidRPr="00267112">
        <w:rPr>
          <w:lang w:val="sv-SE"/>
        </w:rPr>
        <w:t>said</w:t>
      </w:r>
      <w:proofErr w:type="spellEnd"/>
      <w:r w:rsidRPr="00267112">
        <w:rPr>
          <w:lang w:val="sv-SE"/>
        </w:rPr>
        <w:t xml:space="preserve"> copyright </w:t>
      </w:r>
      <w:proofErr w:type="spellStart"/>
      <w:r w:rsidRPr="00267112">
        <w:rPr>
          <w:lang w:val="sv-SE"/>
        </w:rPr>
        <w:t>owner</w:t>
      </w:r>
      <w:proofErr w:type="spellEnd"/>
      <w:r w:rsidRPr="00267112">
        <w:rPr>
          <w:lang w:val="sv-SE"/>
        </w:rPr>
        <w:t>.</w:t>
      </w:r>
    </w:p>
    <w:p w:rsidR="003624BB" w:rsidRPr="00267112" w:rsidRDefault="003624BB" w:rsidP="003624BB">
      <w:pPr>
        <w:pStyle w:val="Copyright"/>
        <w:rPr>
          <w:lang w:val="sv-SE"/>
        </w:rPr>
      </w:pPr>
    </w:p>
    <w:p w:rsidR="00D86E3E" w:rsidRPr="00267112" w:rsidRDefault="00D86E3E" w:rsidP="00F33009">
      <w:pPr>
        <w:pStyle w:val="Copyright"/>
        <w:rPr>
          <w:lang w:val="sv-SE"/>
        </w:rPr>
      </w:pPr>
    </w:p>
    <w:sectPr w:rsidR="00D86E3E" w:rsidRPr="00267112" w:rsidSect="001A7081">
      <w:headerReference w:type="default" r:id="rId24"/>
      <w:footerReference w:type="default" r:id="rId2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A6E" w:rsidRDefault="00C64A6E" w:rsidP="00C64A6E">
      <w:r>
        <w:separator/>
      </w:r>
    </w:p>
  </w:endnote>
  <w:endnote w:type="continuationSeparator" w:id="0">
    <w:p w:rsidR="00C64A6E" w:rsidRDefault="00C64A6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6D7" w:rsidRPr="006D7CFC" w:rsidRDefault="00A70201" w:rsidP="00851691">
    <w:pPr>
      <w:jc w:val="center"/>
      <w:rPr>
        <w:szCs w:val="14"/>
      </w:rPr>
    </w:pPr>
    <w:r w:rsidRPr="00645BEE">
      <w:rPr>
        <w:noProof/>
        <w:lang w:val="da-DK" w:eastAsia="da-DK"/>
      </w:rPr>
      <mc:AlternateContent>
        <mc:Choice Requires="wps">
          <w:drawing>
            <wp:anchor distT="0" distB="0" distL="114300" distR="114300" simplePos="0" relativeHeight="251663360" behindDoc="0" locked="0" layoutInCell="1" allowOverlap="1" wp14:anchorId="079A4034" wp14:editId="439DCC61">
              <wp:simplePos x="0" y="0"/>
              <wp:positionH relativeFrom="column">
                <wp:posOffset>-6721</wp:posOffset>
              </wp:positionH>
              <wp:positionV relativeFrom="paragraph">
                <wp:posOffset>-90170</wp:posOffset>
              </wp:positionV>
              <wp:extent cx="5958000" cy="0"/>
              <wp:effectExtent l="0" t="0" r="24130" b="19050"/>
              <wp:wrapNone/>
              <wp:docPr id="18" name="Gerade Verbindung 18"/>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1pt" to="46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" strokecolor="#b2b2b2" strokeweight=".25pt"/>
          </w:pict>
        </mc:Fallback>
      </mc:AlternateContent>
    </w:r>
    <w:r w:rsidR="00851691" w:rsidRPr="00851691">
      <w:rPr>
        <w:rFonts w:cs="Arial"/>
        <w:color w:val="595959"/>
        <w:sz w:val="14"/>
        <w:szCs w:val="14"/>
      </w:rPr>
      <w:t xml:space="preserve">        Hansgrohe AB • Telefon 031-21 66 00 • info@hansgrohe.se • www.hansgrohe.se</w:t>
    </w:r>
  </w:p>
  <w:p w:rsidR="001A7081" w:rsidRPr="008A386A" w:rsidRDefault="001A7081" w:rsidP="001A7081">
    <w:pPr>
      <w:pStyle w:val="Sidefod"/>
      <w:ind w:left="0" w:right="-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A6E" w:rsidRDefault="00C64A6E" w:rsidP="00C64A6E">
      <w:r>
        <w:separator/>
      </w:r>
    </w:p>
  </w:footnote>
  <w:footnote w:type="continuationSeparator" w:id="0">
    <w:p w:rsidR="00C64A6E" w:rsidRDefault="00C64A6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EA78F8">
    <w:pPr>
      <w:pStyle w:val="Sidehoved"/>
    </w:pPr>
    <w:r w:rsidRPr="00645BEE">
      <w:rPr>
        <w:noProof/>
        <w:lang w:val="da-DK" w:eastAsia="da-DK"/>
      </w:rPr>
      <mc:AlternateContent>
        <mc:Choice Requires="wps">
          <w:drawing>
            <wp:anchor distT="0" distB="0" distL="114300" distR="114300" simplePos="0" relativeHeight="251661312" behindDoc="0" locked="0" layoutInCell="1" allowOverlap="1" wp14:anchorId="4A3B0DDE" wp14:editId="568FCD99">
              <wp:simplePos x="0" y="0"/>
              <wp:positionH relativeFrom="column">
                <wp:posOffset>-6985</wp:posOffset>
              </wp:positionH>
              <wp:positionV relativeFrom="paragraph">
                <wp:posOffset>896620</wp:posOffset>
              </wp:positionV>
              <wp:extent cx="5958000" cy="0"/>
              <wp:effectExtent l="0" t="0" r="24130" b="19050"/>
              <wp:wrapNone/>
              <wp:docPr id="4" name="Gerade Verbindung 4"/>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0.6pt" to="468.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" strokecolor="#b2b2b2" strokeweight=".25pt"/>
          </w:pict>
        </mc:Fallback>
      </mc:AlternateContent>
    </w:r>
    <w:r w:rsidRPr="00EA78F8">
      <w:rPr>
        <w:noProof/>
        <w:lang w:val="da-DK" w:eastAsia="da-DK"/>
      </w:rPr>
      <w:drawing>
        <wp:anchor distT="0" distB="0" distL="114300" distR="114300" simplePos="0" relativeHeight="251659264" behindDoc="1" locked="0" layoutInCell="1" allowOverlap="1" wp14:anchorId="06AFCBDF" wp14:editId="212CD22D">
          <wp:simplePos x="0" y="0"/>
          <wp:positionH relativeFrom="column">
            <wp:posOffset>-813435</wp:posOffset>
          </wp:positionH>
          <wp:positionV relativeFrom="paragraph">
            <wp:posOffset>-448681</wp:posOffset>
          </wp:positionV>
          <wp:extent cx="7572375" cy="118999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210 x 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189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3579B"/>
    <w:rsid w:val="0005319D"/>
    <w:rsid w:val="00054398"/>
    <w:rsid w:val="00062A20"/>
    <w:rsid w:val="00072AE7"/>
    <w:rsid w:val="000844AA"/>
    <w:rsid w:val="00095D39"/>
    <w:rsid w:val="00096D0C"/>
    <w:rsid w:val="00097B35"/>
    <w:rsid w:val="00097BC1"/>
    <w:rsid w:val="000A3AB1"/>
    <w:rsid w:val="000B1A4B"/>
    <w:rsid w:val="000C77ED"/>
    <w:rsid w:val="000D7D52"/>
    <w:rsid w:val="000E5BC1"/>
    <w:rsid w:val="00113513"/>
    <w:rsid w:val="0013538D"/>
    <w:rsid w:val="00150423"/>
    <w:rsid w:val="00156E50"/>
    <w:rsid w:val="00162DC3"/>
    <w:rsid w:val="001761F3"/>
    <w:rsid w:val="001924E6"/>
    <w:rsid w:val="001A7081"/>
    <w:rsid w:val="001D2737"/>
    <w:rsid w:val="001D693D"/>
    <w:rsid w:val="00231D79"/>
    <w:rsid w:val="00237FB6"/>
    <w:rsid w:val="00240958"/>
    <w:rsid w:val="00246C2C"/>
    <w:rsid w:val="00256102"/>
    <w:rsid w:val="00267112"/>
    <w:rsid w:val="00271084"/>
    <w:rsid w:val="00286C24"/>
    <w:rsid w:val="0028780B"/>
    <w:rsid w:val="0029285D"/>
    <w:rsid w:val="00292FB1"/>
    <w:rsid w:val="002D1911"/>
    <w:rsid w:val="00321228"/>
    <w:rsid w:val="003454D7"/>
    <w:rsid w:val="0034573B"/>
    <w:rsid w:val="00347495"/>
    <w:rsid w:val="003624AE"/>
    <w:rsid w:val="003624BB"/>
    <w:rsid w:val="00371B9D"/>
    <w:rsid w:val="003938FD"/>
    <w:rsid w:val="003B7DC9"/>
    <w:rsid w:val="003C0605"/>
    <w:rsid w:val="003C633E"/>
    <w:rsid w:val="003F130D"/>
    <w:rsid w:val="00405007"/>
    <w:rsid w:val="004207DA"/>
    <w:rsid w:val="00422113"/>
    <w:rsid w:val="004453F4"/>
    <w:rsid w:val="004714D8"/>
    <w:rsid w:val="004852A2"/>
    <w:rsid w:val="004A12DF"/>
    <w:rsid w:val="004A423A"/>
    <w:rsid w:val="004B0CF9"/>
    <w:rsid w:val="004B2AA9"/>
    <w:rsid w:val="004C1D86"/>
    <w:rsid w:val="004C28F6"/>
    <w:rsid w:val="004C46A4"/>
    <w:rsid w:val="004C708C"/>
    <w:rsid w:val="004F0AB8"/>
    <w:rsid w:val="005337A5"/>
    <w:rsid w:val="00540ED7"/>
    <w:rsid w:val="00544873"/>
    <w:rsid w:val="00561DFF"/>
    <w:rsid w:val="005B1E66"/>
    <w:rsid w:val="005C328B"/>
    <w:rsid w:val="005C721D"/>
    <w:rsid w:val="005C7893"/>
    <w:rsid w:val="005D7CC7"/>
    <w:rsid w:val="005F342C"/>
    <w:rsid w:val="005F6A5A"/>
    <w:rsid w:val="0060064B"/>
    <w:rsid w:val="006535CD"/>
    <w:rsid w:val="006574D7"/>
    <w:rsid w:val="0067395F"/>
    <w:rsid w:val="0068001B"/>
    <w:rsid w:val="0068004A"/>
    <w:rsid w:val="00690C30"/>
    <w:rsid w:val="006C0A32"/>
    <w:rsid w:val="006E3EAB"/>
    <w:rsid w:val="006E6B3C"/>
    <w:rsid w:val="00701AA1"/>
    <w:rsid w:val="00714906"/>
    <w:rsid w:val="00725AD3"/>
    <w:rsid w:val="0072714C"/>
    <w:rsid w:val="00763A09"/>
    <w:rsid w:val="00781072"/>
    <w:rsid w:val="007843F7"/>
    <w:rsid w:val="00791620"/>
    <w:rsid w:val="00792381"/>
    <w:rsid w:val="007B0185"/>
    <w:rsid w:val="007B29C8"/>
    <w:rsid w:val="007B4425"/>
    <w:rsid w:val="007D3370"/>
    <w:rsid w:val="007F2ADC"/>
    <w:rsid w:val="007F40AE"/>
    <w:rsid w:val="0081022E"/>
    <w:rsid w:val="00815145"/>
    <w:rsid w:val="008323F8"/>
    <w:rsid w:val="00841F00"/>
    <w:rsid w:val="00851691"/>
    <w:rsid w:val="00856ED7"/>
    <w:rsid w:val="008645B6"/>
    <w:rsid w:val="00864729"/>
    <w:rsid w:val="0087443B"/>
    <w:rsid w:val="00876551"/>
    <w:rsid w:val="00883428"/>
    <w:rsid w:val="008906C2"/>
    <w:rsid w:val="00892339"/>
    <w:rsid w:val="008A175A"/>
    <w:rsid w:val="008E33C3"/>
    <w:rsid w:val="008E7E4F"/>
    <w:rsid w:val="008F09EB"/>
    <w:rsid w:val="00935780"/>
    <w:rsid w:val="00937463"/>
    <w:rsid w:val="009406A1"/>
    <w:rsid w:val="00952987"/>
    <w:rsid w:val="009709D3"/>
    <w:rsid w:val="009B1B35"/>
    <w:rsid w:val="009D508F"/>
    <w:rsid w:val="009E7F63"/>
    <w:rsid w:val="00A0655A"/>
    <w:rsid w:val="00A13BD3"/>
    <w:rsid w:val="00A222C0"/>
    <w:rsid w:val="00A35F89"/>
    <w:rsid w:val="00A36BCB"/>
    <w:rsid w:val="00A47E07"/>
    <w:rsid w:val="00A53794"/>
    <w:rsid w:val="00A5771B"/>
    <w:rsid w:val="00A63A85"/>
    <w:rsid w:val="00A6521D"/>
    <w:rsid w:val="00A70201"/>
    <w:rsid w:val="00A74BEE"/>
    <w:rsid w:val="00A7511D"/>
    <w:rsid w:val="00A83C4E"/>
    <w:rsid w:val="00AA1BD3"/>
    <w:rsid w:val="00AB1472"/>
    <w:rsid w:val="00AC40F7"/>
    <w:rsid w:val="00AD0372"/>
    <w:rsid w:val="00AD7134"/>
    <w:rsid w:val="00AE5353"/>
    <w:rsid w:val="00AF4E6E"/>
    <w:rsid w:val="00B125D8"/>
    <w:rsid w:val="00B152CB"/>
    <w:rsid w:val="00B169C9"/>
    <w:rsid w:val="00B17315"/>
    <w:rsid w:val="00B254ED"/>
    <w:rsid w:val="00B303CE"/>
    <w:rsid w:val="00B35F85"/>
    <w:rsid w:val="00B55DA7"/>
    <w:rsid w:val="00B712B4"/>
    <w:rsid w:val="00B74263"/>
    <w:rsid w:val="00BA7E86"/>
    <w:rsid w:val="00BC4A9C"/>
    <w:rsid w:val="00BD02A2"/>
    <w:rsid w:val="00BF64FD"/>
    <w:rsid w:val="00C10728"/>
    <w:rsid w:val="00C15282"/>
    <w:rsid w:val="00C3513D"/>
    <w:rsid w:val="00C35A9F"/>
    <w:rsid w:val="00C64A6E"/>
    <w:rsid w:val="00C92F11"/>
    <w:rsid w:val="00CC2FEC"/>
    <w:rsid w:val="00CD56CD"/>
    <w:rsid w:val="00CF46D7"/>
    <w:rsid w:val="00D236A8"/>
    <w:rsid w:val="00D24E93"/>
    <w:rsid w:val="00D316EA"/>
    <w:rsid w:val="00D63907"/>
    <w:rsid w:val="00D8407A"/>
    <w:rsid w:val="00D86E3E"/>
    <w:rsid w:val="00D944CA"/>
    <w:rsid w:val="00D97654"/>
    <w:rsid w:val="00DB31C7"/>
    <w:rsid w:val="00DB7919"/>
    <w:rsid w:val="00DC3FB5"/>
    <w:rsid w:val="00DD0B64"/>
    <w:rsid w:val="00DF381B"/>
    <w:rsid w:val="00DF3DFE"/>
    <w:rsid w:val="00E02C80"/>
    <w:rsid w:val="00E079B9"/>
    <w:rsid w:val="00E157CB"/>
    <w:rsid w:val="00E4505A"/>
    <w:rsid w:val="00E479DF"/>
    <w:rsid w:val="00E55606"/>
    <w:rsid w:val="00E605CB"/>
    <w:rsid w:val="00E642DE"/>
    <w:rsid w:val="00E86B82"/>
    <w:rsid w:val="00E92C2F"/>
    <w:rsid w:val="00EA0D7C"/>
    <w:rsid w:val="00EA78F8"/>
    <w:rsid w:val="00ED3400"/>
    <w:rsid w:val="00EF2CF9"/>
    <w:rsid w:val="00F046A2"/>
    <w:rsid w:val="00F056B4"/>
    <w:rsid w:val="00F31DB0"/>
    <w:rsid w:val="00F33009"/>
    <w:rsid w:val="00F348F1"/>
    <w:rsid w:val="00F37448"/>
    <w:rsid w:val="00F50699"/>
    <w:rsid w:val="00F62257"/>
    <w:rsid w:val="00F749D3"/>
    <w:rsid w:val="00F772C1"/>
    <w:rsid w:val="00F82C07"/>
    <w:rsid w:val="00F95AD0"/>
    <w:rsid w:val="00FC3411"/>
    <w:rsid w:val="00FF0D66"/>
    <w:rsid w:val="00FF25A1"/>
    <w:rsid w:val="00FF5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ansgrohe.se"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hansgroh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fo@hansgrohe.se" TargetMode="External"/><Relationship Id="rId23" Type="http://schemas.openxmlformats.org/officeDocument/2006/relationships/image" Target="media/image10.png"/><Relationship Id="rId10" Type="http://schemas.openxmlformats.org/officeDocument/2006/relationships/hyperlink" Target="http://www.facebook.com/axor.design"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nsgrohe.se/design" TargetMode="Externa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F1C71F7B.dotm</Template>
  <TotalTime>334</TotalTime>
  <Pages>4</Pages>
  <Words>773</Words>
  <Characters>5152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31</cp:revision>
  <dcterms:created xsi:type="dcterms:W3CDTF">2018-03-27T07:36:00Z</dcterms:created>
  <dcterms:modified xsi:type="dcterms:W3CDTF">2018-04-17T11:30:00Z</dcterms:modified>
</cp:coreProperties>
</file>