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B0" w:rsidRDefault="00C02625" w:rsidP="00BE5171">
      <w:pPr>
        <w:pStyle w:val="IngressPFdatum"/>
        <w:jc w:val="right"/>
      </w:pPr>
      <w:r>
        <w:tab/>
      </w:r>
      <w:r>
        <w:tab/>
      </w:r>
      <w:r w:rsidR="00BE5171">
        <w:t xml:space="preserve">Pressmeddelande </w:t>
      </w:r>
      <w:r w:rsidR="008C2C71">
        <w:t>2015-</w:t>
      </w:r>
      <w:r w:rsidR="00D01DCF">
        <w:t>02-</w:t>
      </w:r>
      <w:r w:rsidR="000529F3">
        <w:t>1</w:t>
      </w:r>
      <w:r w:rsidR="00D07925">
        <w:t>2</w:t>
      </w:r>
    </w:p>
    <w:p w:rsidR="0021407C" w:rsidRDefault="0021407C" w:rsidP="00BE5171">
      <w:pPr>
        <w:pStyle w:val="IngressPFdatum"/>
        <w:jc w:val="right"/>
      </w:pPr>
    </w:p>
    <w:p w:rsidR="006B7908" w:rsidRDefault="006B7908" w:rsidP="00BE5171">
      <w:pPr>
        <w:pStyle w:val="IngressPFdatum"/>
        <w:jc w:val="right"/>
      </w:pPr>
    </w:p>
    <w:p w:rsidR="000529F3" w:rsidRPr="000529F3" w:rsidRDefault="000529F3" w:rsidP="000529F3">
      <w:pPr>
        <w:pStyle w:val="Rubrik3"/>
        <w:rPr>
          <w:i w:val="0"/>
          <w:sz w:val="36"/>
        </w:rPr>
      </w:pPr>
      <w:r w:rsidRPr="000529F3">
        <w:rPr>
          <w:i w:val="0"/>
          <w:sz w:val="64"/>
          <w:szCs w:val="64"/>
        </w:rPr>
        <w:t>Nu lanseras Havrefrutti</w:t>
      </w:r>
      <w:r w:rsidRPr="000529F3">
        <w:rPr>
          <w:i w:val="0"/>
          <w:sz w:val="72"/>
        </w:rPr>
        <w:t xml:space="preserve"> </w:t>
      </w:r>
      <w:r>
        <w:rPr>
          <w:i w:val="0"/>
          <w:sz w:val="56"/>
        </w:rPr>
        <w:br/>
      </w:r>
      <w:r w:rsidRPr="000529F3">
        <w:rPr>
          <w:i w:val="0"/>
          <w:sz w:val="36"/>
        </w:rPr>
        <w:t>Ett nytt mellanmål från Risifrutti</w:t>
      </w:r>
      <w:r>
        <w:rPr>
          <w:rFonts w:cs="Arial"/>
          <w:i w:val="0"/>
          <w:sz w:val="36"/>
        </w:rPr>
        <w:t>®</w:t>
      </w:r>
    </w:p>
    <w:p w:rsidR="008C2C71" w:rsidRPr="00BC7831" w:rsidRDefault="00043355" w:rsidP="00BC7831">
      <w:pPr>
        <w:spacing w:line="240" w:lineRule="auto"/>
        <w:rPr>
          <w:rFonts w:asciiTheme="majorHAnsi" w:hAnsiTheme="majorHAnsi" w:cstheme="majorHAnsi"/>
          <w:sz w:val="26"/>
          <w:szCs w:val="26"/>
        </w:rPr>
      </w:pPr>
      <w:r>
        <w:rPr>
          <w:rFonts w:asciiTheme="majorHAnsi" w:hAnsiTheme="majorHAnsi" w:cstheme="majorHAnsi"/>
          <w:sz w:val="26"/>
          <w:szCs w:val="26"/>
        </w:rPr>
        <w:t>Havre</w:t>
      </w:r>
      <w:r w:rsidR="00625CB4">
        <w:rPr>
          <w:rFonts w:asciiTheme="majorHAnsi" w:hAnsiTheme="majorHAnsi" w:cstheme="majorHAnsi"/>
          <w:sz w:val="26"/>
          <w:szCs w:val="26"/>
        </w:rPr>
        <w:t xml:space="preserve">, bärsås och granola </w:t>
      </w:r>
      <w:r>
        <w:rPr>
          <w:rFonts w:asciiTheme="majorHAnsi" w:hAnsiTheme="majorHAnsi" w:cstheme="majorHAnsi"/>
          <w:sz w:val="26"/>
          <w:szCs w:val="26"/>
        </w:rPr>
        <w:t>står i centrum</w:t>
      </w:r>
      <w:r w:rsidR="00625CB4">
        <w:rPr>
          <w:rFonts w:asciiTheme="majorHAnsi" w:hAnsiTheme="majorHAnsi" w:cstheme="majorHAnsi"/>
          <w:sz w:val="26"/>
          <w:szCs w:val="26"/>
        </w:rPr>
        <w:t xml:space="preserve"> när f</w:t>
      </w:r>
      <w:r w:rsidR="008F256F">
        <w:rPr>
          <w:rFonts w:asciiTheme="majorHAnsi" w:hAnsiTheme="majorHAnsi" w:cstheme="majorHAnsi"/>
          <w:sz w:val="26"/>
          <w:szCs w:val="26"/>
        </w:rPr>
        <w:t>amiljen Risifrutti</w:t>
      </w:r>
      <w:r w:rsidRPr="00043355">
        <w:rPr>
          <w:rFonts w:asciiTheme="majorHAnsi" w:hAnsiTheme="majorHAnsi" w:cstheme="majorHAnsi"/>
          <w:sz w:val="26"/>
          <w:szCs w:val="26"/>
        </w:rPr>
        <w:t>®</w:t>
      </w:r>
      <w:r w:rsidR="008F256F">
        <w:rPr>
          <w:rFonts w:asciiTheme="majorHAnsi" w:hAnsiTheme="majorHAnsi" w:cstheme="majorHAnsi"/>
          <w:sz w:val="26"/>
          <w:szCs w:val="26"/>
        </w:rPr>
        <w:t xml:space="preserve"> utökas ytterligare. Efter lanseringar som Mannafrutti och Yummyfrutti, presenteras nu Havrefrutti, ett mättande mellanmål med havre istället för ris.</w:t>
      </w:r>
    </w:p>
    <w:p w:rsidR="00BC7831" w:rsidRPr="00BC7831" w:rsidRDefault="00BC7831" w:rsidP="00BC7831">
      <w:pPr>
        <w:spacing w:line="240" w:lineRule="auto"/>
        <w:rPr>
          <w:rFonts w:asciiTheme="majorHAnsi" w:hAnsiTheme="majorHAnsi" w:cstheme="majorHAnsi"/>
          <w:b/>
        </w:rPr>
      </w:pPr>
    </w:p>
    <w:p w:rsidR="00043355" w:rsidRDefault="00043355" w:rsidP="00BC7831">
      <w:pPr>
        <w:pStyle w:val="BrdtextProcordia"/>
        <w:rPr>
          <w:rFonts w:asciiTheme="majorHAnsi" w:hAnsiTheme="majorHAnsi" w:cstheme="majorHAnsi"/>
          <w:sz w:val="22"/>
          <w:szCs w:val="22"/>
        </w:rPr>
      </w:pPr>
      <w:r>
        <w:rPr>
          <w:rFonts w:asciiTheme="majorHAnsi" w:hAnsiTheme="majorHAnsi" w:cstheme="majorHAnsi"/>
          <w:sz w:val="22"/>
          <w:szCs w:val="22"/>
        </w:rPr>
        <w:t>Mellanmålet har fått en allt viktigare roll i vår aktivitetsfyllda vardag. Det har Orkla Foods Sverige tagit fasta på, när man har tagit fram det nya havremellanmålet Havrefrutti</w:t>
      </w:r>
      <w:r w:rsidR="007E666B">
        <w:rPr>
          <w:rFonts w:asciiTheme="majorHAnsi" w:hAnsiTheme="majorHAnsi" w:cstheme="majorHAnsi"/>
          <w:sz w:val="22"/>
          <w:szCs w:val="22"/>
        </w:rPr>
        <w:t>, en havregröt med bärsås och granola</w:t>
      </w:r>
      <w:r>
        <w:rPr>
          <w:rFonts w:asciiTheme="majorHAnsi" w:hAnsiTheme="majorHAnsi" w:cstheme="majorHAnsi"/>
          <w:sz w:val="22"/>
          <w:szCs w:val="22"/>
        </w:rPr>
        <w:t xml:space="preserve">. </w:t>
      </w:r>
    </w:p>
    <w:p w:rsidR="007E666B" w:rsidRDefault="007E666B" w:rsidP="00BC7831">
      <w:pPr>
        <w:pStyle w:val="BrdtextProcordia"/>
        <w:rPr>
          <w:rFonts w:asciiTheme="majorHAnsi" w:hAnsiTheme="majorHAnsi" w:cstheme="majorHAnsi"/>
          <w:sz w:val="22"/>
          <w:szCs w:val="22"/>
        </w:rPr>
      </w:pPr>
    </w:p>
    <w:p w:rsidR="007E666B" w:rsidRDefault="007E666B" w:rsidP="00BC7831">
      <w:pPr>
        <w:pStyle w:val="BrdtextProcordia"/>
        <w:rPr>
          <w:rFonts w:asciiTheme="majorHAnsi" w:hAnsiTheme="majorHAnsi" w:cstheme="majorHAnsi"/>
          <w:sz w:val="22"/>
          <w:szCs w:val="22"/>
        </w:rPr>
      </w:pPr>
      <w:r>
        <w:rPr>
          <w:rFonts w:asciiTheme="majorHAnsi" w:hAnsiTheme="majorHAnsi" w:cstheme="majorHAnsi"/>
          <w:sz w:val="22"/>
          <w:szCs w:val="22"/>
        </w:rPr>
        <w:t>- Vi vet att våra konsumenter u</w:t>
      </w:r>
      <w:r w:rsidR="00141CC7">
        <w:rPr>
          <w:rFonts w:asciiTheme="majorHAnsi" w:hAnsiTheme="majorHAnsi" w:cstheme="majorHAnsi"/>
          <w:sz w:val="22"/>
          <w:szCs w:val="22"/>
        </w:rPr>
        <w:t>ppskattar mellanmål som är goda och</w:t>
      </w:r>
      <w:r>
        <w:rPr>
          <w:rFonts w:asciiTheme="majorHAnsi" w:hAnsiTheme="majorHAnsi" w:cstheme="majorHAnsi"/>
          <w:sz w:val="22"/>
          <w:szCs w:val="22"/>
        </w:rPr>
        <w:t xml:space="preserve"> mättande och</w:t>
      </w:r>
      <w:r w:rsidR="00141CC7">
        <w:rPr>
          <w:rFonts w:asciiTheme="majorHAnsi" w:hAnsiTheme="majorHAnsi" w:cstheme="majorHAnsi"/>
          <w:sz w:val="22"/>
          <w:szCs w:val="22"/>
        </w:rPr>
        <w:t xml:space="preserve"> som</w:t>
      </w:r>
      <w:r>
        <w:rPr>
          <w:rFonts w:asciiTheme="majorHAnsi" w:hAnsiTheme="majorHAnsi" w:cstheme="majorHAnsi"/>
          <w:sz w:val="22"/>
          <w:szCs w:val="22"/>
        </w:rPr>
        <w:t xml:space="preserve"> ger energi. Samtidigt söker man sunda produkter och smarta förpackningar. Det har vi kombinerat i Havrefrutti. Havre innehåller </w:t>
      </w:r>
      <w:r w:rsidR="00141CC7">
        <w:rPr>
          <w:rFonts w:asciiTheme="majorHAnsi" w:hAnsiTheme="majorHAnsi" w:cstheme="majorHAnsi"/>
          <w:sz w:val="22"/>
          <w:szCs w:val="22"/>
        </w:rPr>
        <w:t>bland annat</w:t>
      </w:r>
      <w:r>
        <w:rPr>
          <w:rFonts w:asciiTheme="majorHAnsi" w:hAnsiTheme="majorHAnsi" w:cstheme="majorHAnsi"/>
          <w:sz w:val="22"/>
          <w:szCs w:val="22"/>
        </w:rPr>
        <w:t xml:space="preserve"> långsamma kolhydrater och betaglu</w:t>
      </w:r>
      <w:r w:rsidR="006B7908">
        <w:rPr>
          <w:rFonts w:asciiTheme="majorHAnsi" w:hAnsiTheme="majorHAnsi" w:cstheme="majorHAnsi"/>
          <w:sz w:val="22"/>
          <w:szCs w:val="22"/>
        </w:rPr>
        <w:t xml:space="preserve">kaner, som sänker kolesterolet, och granolan ger en god mättnadskänsla, </w:t>
      </w:r>
      <w:r>
        <w:rPr>
          <w:rFonts w:asciiTheme="majorHAnsi" w:hAnsiTheme="majorHAnsi" w:cstheme="majorHAnsi"/>
          <w:sz w:val="22"/>
          <w:szCs w:val="22"/>
        </w:rPr>
        <w:t>säger Liselott Jordow, marknadschef på Orkla Foods Sverige.</w:t>
      </w:r>
    </w:p>
    <w:p w:rsidR="007E666B" w:rsidRDefault="007E666B" w:rsidP="00BC7831">
      <w:pPr>
        <w:pStyle w:val="BrdtextProcordia"/>
        <w:rPr>
          <w:rFonts w:asciiTheme="majorHAnsi" w:hAnsiTheme="majorHAnsi" w:cstheme="majorHAnsi"/>
          <w:sz w:val="22"/>
          <w:szCs w:val="22"/>
        </w:rPr>
      </w:pPr>
    </w:p>
    <w:p w:rsidR="006B7908" w:rsidRDefault="007E666B" w:rsidP="00BC7831">
      <w:pPr>
        <w:pStyle w:val="BrdtextProcordia"/>
        <w:rPr>
          <w:rFonts w:asciiTheme="majorHAnsi" w:hAnsiTheme="majorHAnsi" w:cstheme="majorHAnsi"/>
          <w:sz w:val="22"/>
          <w:szCs w:val="22"/>
        </w:rPr>
      </w:pPr>
      <w:r>
        <w:rPr>
          <w:rFonts w:asciiTheme="majorHAnsi" w:hAnsiTheme="majorHAnsi" w:cstheme="majorHAnsi"/>
          <w:sz w:val="22"/>
          <w:szCs w:val="22"/>
        </w:rPr>
        <w:t>Havrefrutti lanseras i tv</w:t>
      </w:r>
      <w:r w:rsidR="00C01890">
        <w:rPr>
          <w:rFonts w:asciiTheme="majorHAnsi" w:hAnsiTheme="majorHAnsi" w:cstheme="majorHAnsi"/>
          <w:sz w:val="22"/>
          <w:szCs w:val="22"/>
        </w:rPr>
        <w:t>å varianter: Havrefrutti Äpple</w:t>
      </w:r>
      <w:r>
        <w:rPr>
          <w:rFonts w:asciiTheme="majorHAnsi" w:hAnsiTheme="majorHAnsi" w:cstheme="majorHAnsi"/>
          <w:sz w:val="22"/>
          <w:szCs w:val="22"/>
        </w:rPr>
        <w:t xml:space="preserve">, en havregröt med äppelsås och </w:t>
      </w:r>
      <w:r w:rsidR="00C01890">
        <w:rPr>
          <w:rFonts w:asciiTheme="majorHAnsi" w:hAnsiTheme="majorHAnsi" w:cstheme="majorHAnsi"/>
          <w:sz w:val="22"/>
          <w:szCs w:val="22"/>
        </w:rPr>
        <w:t>kanel</w:t>
      </w:r>
      <w:r>
        <w:rPr>
          <w:rFonts w:asciiTheme="majorHAnsi" w:hAnsiTheme="majorHAnsi" w:cstheme="majorHAnsi"/>
          <w:sz w:val="22"/>
          <w:szCs w:val="22"/>
        </w:rPr>
        <w:t xml:space="preserve">granola, och Havrefrutti Blåbär, en havregröt med blåbärssås och </w:t>
      </w:r>
      <w:r w:rsidR="00C01890">
        <w:rPr>
          <w:rFonts w:asciiTheme="majorHAnsi" w:hAnsiTheme="majorHAnsi" w:cstheme="majorHAnsi"/>
          <w:sz w:val="22"/>
          <w:szCs w:val="22"/>
        </w:rPr>
        <w:t>vanilj</w:t>
      </w:r>
      <w:r>
        <w:rPr>
          <w:rFonts w:asciiTheme="majorHAnsi" w:hAnsiTheme="majorHAnsi" w:cstheme="majorHAnsi"/>
          <w:sz w:val="22"/>
          <w:szCs w:val="22"/>
        </w:rPr>
        <w:t xml:space="preserve">granola. </w:t>
      </w:r>
    </w:p>
    <w:p w:rsidR="006B7908" w:rsidRDefault="006B7908" w:rsidP="00BC7831">
      <w:pPr>
        <w:pStyle w:val="BrdtextProcordia"/>
        <w:rPr>
          <w:rFonts w:asciiTheme="majorHAnsi" w:hAnsiTheme="majorHAnsi" w:cstheme="majorHAnsi"/>
          <w:sz w:val="22"/>
          <w:szCs w:val="22"/>
        </w:rPr>
      </w:pPr>
    </w:p>
    <w:p w:rsidR="007E666B" w:rsidRDefault="00A842B2" w:rsidP="00BC7831">
      <w:pPr>
        <w:pStyle w:val="BrdtextProcordia"/>
        <w:rPr>
          <w:rFonts w:asciiTheme="majorHAnsi" w:hAnsiTheme="majorHAnsi" w:cstheme="majorHAnsi"/>
          <w:sz w:val="22"/>
          <w:szCs w:val="22"/>
        </w:rPr>
      </w:pPr>
      <w:r>
        <w:rPr>
          <w:rFonts w:asciiTheme="majorHAnsi" w:hAnsiTheme="majorHAnsi" w:cstheme="majorHAnsi"/>
          <w:sz w:val="22"/>
          <w:szCs w:val="22"/>
        </w:rPr>
        <w:t>Ett eftertraktat hjälpmedel för konsumenten på språng är förstås skeden.</w:t>
      </w:r>
    </w:p>
    <w:p w:rsidR="007E666B" w:rsidRDefault="007E666B" w:rsidP="00BC7831">
      <w:pPr>
        <w:pStyle w:val="BrdtextProcordia"/>
        <w:rPr>
          <w:rFonts w:asciiTheme="majorHAnsi" w:hAnsiTheme="majorHAnsi" w:cstheme="majorHAnsi"/>
          <w:sz w:val="22"/>
          <w:szCs w:val="22"/>
        </w:rPr>
      </w:pPr>
    </w:p>
    <w:p w:rsidR="007E666B" w:rsidRDefault="007E666B" w:rsidP="00BC7831">
      <w:pPr>
        <w:pStyle w:val="BrdtextProcordia"/>
        <w:rPr>
          <w:rFonts w:asciiTheme="majorHAnsi" w:hAnsiTheme="majorHAnsi" w:cstheme="majorHAnsi"/>
          <w:sz w:val="22"/>
          <w:szCs w:val="22"/>
        </w:rPr>
      </w:pPr>
      <w:r>
        <w:rPr>
          <w:rFonts w:asciiTheme="majorHAnsi" w:hAnsiTheme="majorHAnsi" w:cstheme="majorHAnsi"/>
          <w:sz w:val="22"/>
          <w:szCs w:val="22"/>
        </w:rPr>
        <w:t>- Ja, självklart finns det en sked med i förpackningen! Det vet vi att våra konsumenter vill ha och det är förstås en fördel när du är på språng och söker en snabb, enkel lösning för att fixa bästa mellanmålet, säger Liselott Jordow.</w:t>
      </w:r>
    </w:p>
    <w:p w:rsidR="00E35C5C" w:rsidRDefault="00E35C5C" w:rsidP="00BC7831">
      <w:pPr>
        <w:pStyle w:val="BrdtextProcordia"/>
        <w:rPr>
          <w:rFonts w:asciiTheme="majorHAnsi" w:hAnsiTheme="majorHAnsi" w:cstheme="majorHAnsi"/>
          <w:sz w:val="22"/>
          <w:szCs w:val="22"/>
        </w:rPr>
      </w:pPr>
    </w:p>
    <w:p w:rsidR="00E35C5C" w:rsidRDefault="00E35C5C" w:rsidP="00BC7831">
      <w:pPr>
        <w:pStyle w:val="BrdtextProcordia"/>
        <w:rPr>
          <w:rFonts w:asciiTheme="majorHAnsi" w:hAnsiTheme="majorHAnsi" w:cstheme="majorHAnsi"/>
          <w:sz w:val="22"/>
          <w:szCs w:val="22"/>
        </w:rPr>
      </w:pPr>
      <w:r>
        <w:rPr>
          <w:rFonts w:asciiTheme="majorHAnsi" w:hAnsiTheme="majorHAnsi" w:cstheme="majorHAnsi"/>
          <w:sz w:val="22"/>
          <w:szCs w:val="22"/>
        </w:rPr>
        <w:t>Havrefrutti finns i butik från vecka 7.</w:t>
      </w:r>
    </w:p>
    <w:p w:rsidR="00D0721B" w:rsidRPr="008C2C71" w:rsidRDefault="00D0721B" w:rsidP="008C2C71">
      <w:pPr>
        <w:pStyle w:val="BrdtextProcordia"/>
        <w:rPr>
          <w:rFonts w:asciiTheme="majorHAnsi" w:hAnsiTheme="majorHAnsi" w:cstheme="majorHAnsi"/>
          <w:sz w:val="22"/>
          <w:szCs w:val="22"/>
        </w:rPr>
      </w:pPr>
    </w:p>
    <w:p w:rsidR="008C2C71" w:rsidRDefault="008C2C71" w:rsidP="008C2C71">
      <w:pPr>
        <w:pStyle w:val="BrdtextProcordia"/>
        <w:rPr>
          <w:rFonts w:asciiTheme="majorHAnsi" w:hAnsiTheme="majorHAnsi" w:cstheme="majorHAnsi"/>
          <w:sz w:val="22"/>
          <w:szCs w:val="22"/>
        </w:rPr>
      </w:pPr>
    </w:p>
    <w:p w:rsidR="006B7908" w:rsidRDefault="006B7908">
      <w:pPr>
        <w:rPr>
          <w:rFonts w:ascii="Century Gothic" w:eastAsia="Times New Roman" w:hAnsi="Century Gothic"/>
          <w:b/>
          <w:iCs/>
          <w:color w:val="000000"/>
          <w:sz w:val="24"/>
          <w:szCs w:val="24"/>
        </w:rPr>
      </w:pPr>
      <w:r>
        <w:br w:type="page"/>
      </w:r>
    </w:p>
    <w:p w:rsidR="006B7908" w:rsidRDefault="006B7908" w:rsidP="00D0721B">
      <w:pPr>
        <w:pStyle w:val="IngressPF"/>
        <w:spacing w:after="120"/>
        <w:ind w:left="142"/>
      </w:pPr>
    </w:p>
    <w:p w:rsidR="006B7908" w:rsidRDefault="002331A6" w:rsidP="00D0721B">
      <w:pPr>
        <w:pStyle w:val="IngressPF"/>
        <w:spacing w:after="120"/>
        <w:ind w:left="142"/>
      </w:pPr>
      <w:r>
        <w:rPr>
          <w:rFonts w:asciiTheme="majorHAnsi" w:hAnsiTheme="majorHAnsi" w:cstheme="majorHAnsi"/>
          <w:noProof/>
          <w:sz w:val="22"/>
          <w:szCs w:val="22"/>
          <w:lang w:eastAsia="sv-SE"/>
        </w:rPr>
        <w:drawing>
          <wp:anchor distT="0" distB="0" distL="114300" distR="114300" simplePos="0" relativeHeight="251657216" behindDoc="0" locked="0" layoutInCell="1" allowOverlap="1">
            <wp:simplePos x="0" y="0"/>
            <wp:positionH relativeFrom="column">
              <wp:posOffset>3319145</wp:posOffset>
            </wp:positionH>
            <wp:positionV relativeFrom="paragraph">
              <wp:posOffset>35173</wp:posOffset>
            </wp:positionV>
            <wp:extent cx="2066925" cy="1603127"/>
            <wp:effectExtent l="19050" t="0" r="0" b="0"/>
            <wp:wrapNone/>
            <wp:docPr id="4" name="Bildobjekt 2" descr="Havrefrutti-URKLIPPT-blå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refrutti-URKLIPPT-blåbar.gif"/>
                    <pic:cNvPicPr/>
                  </pic:nvPicPr>
                  <pic:blipFill>
                    <a:blip r:embed="rId8" cstate="print"/>
                    <a:stretch>
                      <a:fillRect/>
                    </a:stretch>
                  </pic:blipFill>
                  <pic:spPr>
                    <a:xfrm>
                      <a:off x="0" y="0"/>
                      <a:ext cx="2066925" cy="1603127"/>
                    </a:xfrm>
                    <a:prstGeom prst="rect">
                      <a:avLst/>
                    </a:prstGeom>
                  </pic:spPr>
                </pic:pic>
              </a:graphicData>
            </a:graphic>
          </wp:anchor>
        </w:drawing>
      </w:r>
      <w:r w:rsidR="00B045D9" w:rsidRPr="00B045D9">
        <w:rPr>
          <w:rFonts w:asciiTheme="majorHAnsi" w:hAnsiTheme="majorHAnsi" w:cstheme="majorHAnsi"/>
          <w:noProof/>
          <w:sz w:val="22"/>
          <w:szCs w:val="22"/>
        </w:rPr>
        <w:pict>
          <v:roundrect id="_x0000_s1026" style="position:absolute;left:0;text-align:left;margin-left:-10.9pt;margin-top:17.05pt;width:449.25pt;height:114.75pt;z-index:-251658240;mso-position-horizontal-relative:text;mso-position-vertical-relative:text" arcsize="5610f" fillcolor="#e7f4d8" stroked="f"/>
        </w:pict>
      </w:r>
    </w:p>
    <w:p w:rsidR="00D0721B" w:rsidRDefault="00D0721B" w:rsidP="00D0721B">
      <w:pPr>
        <w:pStyle w:val="IngressPF"/>
        <w:spacing w:after="120"/>
        <w:ind w:left="142"/>
      </w:pPr>
      <w:r>
        <w:t>Produktfakta</w:t>
      </w:r>
    </w:p>
    <w:p w:rsidR="00D0721B" w:rsidRDefault="00C01890" w:rsidP="00D0721B">
      <w:pPr>
        <w:pStyle w:val="BrdtextProcordia"/>
        <w:ind w:left="142"/>
        <w:rPr>
          <w:rFonts w:asciiTheme="majorHAnsi" w:hAnsiTheme="majorHAnsi" w:cstheme="majorHAnsi"/>
          <w:sz w:val="22"/>
          <w:szCs w:val="22"/>
        </w:rPr>
      </w:pPr>
      <w:r>
        <w:rPr>
          <w:rFonts w:asciiTheme="majorHAnsi" w:hAnsiTheme="majorHAnsi" w:cstheme="majorHAnsi"/>
          <w:sz w:val="22"/>
          <w:szCs w:val="22"/>
        </w:rPr>
        <w:t>Havrefrutti Äpple</w:t>
      </w:r>
    </w:p>
    <w:p w:rsidR="00D0721B" w:rsidRDefault="000529F3" w:rsidP="00D0721B">
      <w:pPr>
        <w:pStyle w:val="BrdtextProcordia"/>
        <w:ind w:left="142"/>
        <w:rPr>
          <w:rFonts w:asciiTheme="majorHAnsi" w:hAnsiTheme="majorHAnsi" w:cstheme="majorHAnsi"/>
          <w:sz w:val="22"/>
          <w:szCs w:val="22"/>
        </w:rPr>
      </w:pPr>
      <w:r>
        <w:rPr>
          <w:rFonts w:asciiTheme="majorHAnsi" w:hAnsiTheme="majorHAnsi" w:cstheme="majorHAnsi"/>
          <w:sz w:val="22"/>
          <w:szCs w:val="22"/>
        </w:rPr>
        <w:t>Havrefrutti Blåbä</w:t>
      </w:r>
      <w:r w:rsidR="00C01890">
        <w:rPr>
          <w:rFonts w:asciiTheme="majorHAnsi" w:hAnsiTheme="majorHAnsi" w:cstheme="majorHAnsi"/>
          <w:sz w:val="22"/>
          <w:szCs w:val="22"/>
        </w:rPr>
        <w:t>r</w:t>
      </w:r>
    </w:p>
    <w:p w:rsidR="00D0721B" w:rsidRPr="00141CC7" w:rsidRDefault="00D0721B" w:rsidP="00D0721B">
      <w:pPr>
        <w:pStyle w:val="BrdtextProcordia"/>
        <w:ind w:left="142"/>
        <w:rPr>
          <w:rFonts w:asciiTheme="majorHAnsi" w:hAnsiTheme="majorHAnsi" w:cstheme="majorHAnsi"/>
          <w:sz w:val="22"/>
          <w:szCs w:val="22"/>
        </w:rPr>
      </w:pPr>
      <w:r w:rsidRPr="00141CC7">
        <w:rPr>
          <w:rFonts w:asciiTheme="majorHAnsi" w:hAnsiTheme="majorHAnsi" w:cstheme="majorHAnsi"/>
          <w:sz w:val="22"/>
          <w:szCs w:val="22"/>
        </w:rPr>
        <w:t xml:space="preserve">Vikt: </w:t>
      </w:r>
      <w:r w:rsidR="008F256F" w:rsidRPr="00141CC7">
        <w:rPr>
          <w:rFonts w:asciiTheme="majorHAnsi" w:hAnsiTheme="majorHAnsi" w:cstheme="majorHAnsi"/>
          <w:sz w:val="22"/>
          <w:szCs w:val="22"/>
        </w:rPr>
        <w:t xml:space="preserve">160 </w:t>
      </w:r>
      <w:r w:rsidRPr="00141CC7">
        <w:rPr>
          <w:rFonts w:asciiTheme="majorHAnsi" w:hAnsiTheme="majorHAnsi" w:cstheme="majorHAnsi"/>
          <w:sz w:val="22"/>
          <w:szCs w:val="22"/>
        </w:rPr>
        <w:t>g</w:t>
      </w:r>
    </w:p>
    <w:p w:rsidR="00D0721B" w:rsidRPr="00106480" w:rsidRDefault="00D0721B" w:rsidP="00D0721B">
      <w:pPr>
        <w:pStyle w:val="BrdtextProcordia"/>
        <w:ind w:left="142"/>
        <w:rPr>
          <w:rFonts w:asciiTheme="majorHAnsi" w:hAnsiTheme="majorHAnsi" w:cstheme="majorHAnsi"/>
          <w:sz w:val="22"/>
          <w:szCs w:val="22"/>
          <w:lang w:val="nb-NO"/>
        </w:rPr>
      </w:pPr>
      <w:r w:rsidRPr="00106480">
        <w:rPr>
          <w:rFonts w:asciiTheme="majorHAnsi" w:hAnsiTheme="majorHAnsi" w:cstheme="majorHAnsi"/>
          <w:sz w:val="22"/>
          <w:szCs w:val="22"/>
          <w:lang w:val="nb-NO"/>
        </w:rPr>
        <w:t>Lansering:</w:t>
      </w:r>
      <w:r w:rsidRPr="00141CC7">
        <w:rPr>
          <w:rFonts w:asciiTheme="majorHAnsi" w:hAnsiTheme="majorHAnsi" w:cstheme="majorHAnsi"/>
          <w:sz w:val="22"/>
          <w:szCs w:val="22"/>
          <w:lang w:val="nb-NO"/>
        </w:rPr>
        <w:t xml:space="preserve"> vecka</w:t>
      </w:r>
      <w:r w:rsidRPr="00106480">
        <w:rPr>
          <w:rFonts w:asciiTheme="majorHAnsi" w:hAnsiTheme="majorHAnsi" w:cstheme="majorHAnsi"/>
          <w:sz w:val="22"/>
          <w:szCs w:val="22"/>
          <w:lang w:val="nb-NO"/>
        </w:rPr>
        <w:t xml:space="preserve"> </w:t>
      </w:r>
      <w:r w:rsidR="006B7908">
        <w:rPr>
          <w:rFonts w:asciiTheme="majorHAnsi" w:hAnsiTheme="majorHAnsi" w:cstheme="majorHAnsi"/>
          <w:sz w:val="22"/>
          <w:szCs w:val="22"/>
          <w:lang w:val="nb-NO"/>
        </w:rPr>
        <w:t>7</w:t>
      </w:r>
      <w:r w:rsidRPr="00106480">
        <w:rPr>
          <w:rFonts w:asciiTheme="majorHAnsi" w:hAnsiTheme="majorHAnsi" w:cstheme="majorHAnsi"/>
          <w:sz w:val="22"/>
          <w:szCs w:val="22"/>
          <w:lang w:val="nb-NO"/>
        </w:rPr>
        <w:t xml:space="preserve"> 2015</w:t>
      </w:r>
    </w:p>
    <w:p w:rsidR="00D0721B" w:rsidRPr="00106480" w:rsidRDefault="0044412D" w:rsidP="00D0721B">
      <w:pPr>
        <w:pStyle w:val="BrdtextProcordia"/>
        <w:ind w:left="142"/>
        <w:rPr>
          <w:rFonts w:asciiTheme="majorHAnsi" w:hAnsiTheme="majorHAnsi" w:cstheme="majorHAnsi"/>
          <w:sz w:val="22"/>
          <w:szCs w:val="22"/>
          <w:lang w:val="nb-NO"/>
        </w:rPr>
      </w:pPr>
      <w:r>
        <w:rPr>
          <w:rFonts w:asciiTheme="majorHAnsi" w:hAnsiTheme="majorHAnsi" w:cstheme="majorHAnsi"/>
          <w:sz w:val="22"/>
          <w:szCs w:val="22"/>
          <w:lang w:val="nb-NO"/>
        </w:rPr>
        <w:t xml:space="preserve">Ca-pris i butik: </w:t>
      </w:r>
      <w:r w:rsidR="008F256F">
        <w:rPr>
          <w:rFonts w:asciiTheme="majorHAnsi" w:hAnsiTheme="majorHAnsi" w:cstheme="majorHAnsi"/>
          <w:sz w:val="22"/>
          <w:szCs w:val="22"/>
          <w:lang w:val="nb-NO"/>
        </w:rPr>
        <w:t>15</w:t>
      </w:r>
      <w:r>
        <w:rPr>
          <w:rFonts w:asciiTheme="majorHAnsi" w:hAnsiTheme="majorHAnsi" w:cstheme="majorHAnsi"/>
          <w:sz w:val="22"/>
          <w:szCs w:val="22"/>
          <w:lang w:val="nb-NO"/>
        </w:rPr>
        <w:t>,50 kr</w:t>
      </w:r>
    </w:p>
    <w:p w:rsidR="00282B4E" w:rsidRPr="008C2C71" w:rsidRDefault="00D0721B" w:rsidP="008C2C71">
      <w:pPr>
        <w:pStyle w:val="BrdtextProcordia"/>
        <w:rPr>
          <w:rFonts w:asciiTheme="majorHAnsi" w:hAnsiTheme="majorHAnsi" w:cstheme="majorHAnsi"/>
          <w:b/>
          <w:sz w:val="22"/>
          <w:szCs w:val="22"/>
        </w:rPr>
      </w:pPr>
      <w:r w:rsidRPr="00A842B2">
        <w:rPr>
          <w:rFonts w:asciiTheme="majorHAnsi" w:hAnsiTheme="majorHAnsi" w:cstheme="majorHAnsi"/>
          <w:sz w:val="22"/>
          <w:szCs w:val="22"/>
        </w:rPr>
        <w:br/>
      </w:r>
      <w:r w:rsidR="008C2C71" w:rsidRPr="00A842B2">
        <w:rPr>
          <w:rFonts w:asciiTheme="majorHAnsi" w:hAnsiTheme="majorHAnsi" w:cstheme="majorHAnsi"/>
          <w:sz w:val="22"/>
          <w:szCs w:val="22"/>
        </w:rPr>
        <w:br/>
      </w:r>
      <w:r w:rsidR="008C2C71"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p>
    <w:p w:rsidR="00282B4E" w:rsidRPr="008C2C71" w:rsidRDefault="00435234" w:rsidP="00282B4E">
      <w:pPr>
        <w:rPr>
          <w:rFonts w:asciiTheme="majorHAnsi" w:eastAsia="Times New Roman" w:hAnsiTheme="majorHAnsi" w:cstheme="majorHAnsi"/>
          <w:lang w:eastAsia="sv-SE"/>
        </w:rPr>
      </w:pPr>
      <w:r w:rsidRPr="008C2C71">
        <w:rPr>
          <w:rFonts w:asciiTheme="majorHAnsi" w:eastAsia="Times New Roman" w:hAnsiTheme="majorHAnsi" w:cstheme="majorHAnsi"/>
          <w:lang w:eastAsia="sv-SE"/>
        </w:rPr>
        <w:t>Eva Berglie</w:t>
      </w:r>
      <w:r w:rsidR="00282B4E" w:rsidRPr="008C2C71">
        <w:rPr>
          <w:rFonts w:asciiTheme="majorHAnsi" w:eastAsia="Times New Roman" w:hAnsiTheme="majorHAnsi" w:cstheme="majorHAnsi"/>
          <w:lang w:eastAsia="sv-SE"/>
        </w:rPr>
        <w:t>,</w:t>
      </w:r>
      <w:r w:rsidRPr="008C2C71">
        <w:rPr>
          <w:rFonts w:asciiTheme="majorHAnsi" w:eastAsia="Times New Roman" w:hAnsiTheme="majorHAnsi" w:cstheme="majorHAnsi"/>
          <w:lang w:eastAsia="sv-SE"/>
        </w:rPr>
        <w:t xml:space="preserve"> Presschef,</w:t>
      </w:r>
      <w:r w:rsidR="00282B4E" w:rsidRPr="008C2C71">
        <w:rPr>
          <w:rFonts w:asciiTheme="majorHAnsi" w:eastAsia="Times New Roman" w:hAnsiTheme="majorHAnsi" w:cstheme="majorHAnsi"/>
          <w:lang w:eastAsia="sv-SE"/>
        </w:rPr>
        <w:t xml:space="preserve"> Orkla Foods Sverige</w:t>
      </w:r>
    </w:p>
    <w:p w:rsidR="00FD51B0" w:rsidRPr="00FF2C2A" w:rsidRDefault="00282B4E" w:rsidP="00D0721B">
      <w:pPr>
        <w:rPr>
          <w:lang w:val="de-DE"/>
        </w:rPr>
      </w:pPr>
      <w:r w:rsidRPr="008C2C71">
        <w:rPr>
          <w:rFonts w:asciiTheme="majorHAnsi" w:eastAsia="Times New Roman" w:hAnsiTheme="majorHAnsi" w:cstheme="majorHAnsi"/>
          <w:lang w:val="de-DE" w:eastAsia="sv-SE"/>
        </w:rPr>
        <w:t xml:space="preserve">Tel: </w:t>
      </w:r>
      <w:r w:rsidR="00435234" w:rsidRPr="008C2C71">
        <w:rPr>
          <w:rFonts w:asciiTheme="majorHAnsi" w:eastAsia="Times New Roman" w:hAnsiTheme="majorHAnsi" w:cstheme="majorHAnsi"/>
          <w:lang w:val="de-DE" w:eastAsia="sv-SE"/>
        </w:rPr>
        <w:t>0708-99 19 37</w:t>
      </w:r>
      <w:r w:rsidR="00FF2C2A" w:rsidRPr="008C2C71">
        <w:rPr>
          <w:rFonts w:asciiTheme="majorHAnsi" w:eastAsia="Times New Roman" w:hAnsiTheme="majorHAnsi" w:cstheme="majorHAnsi"/>
          <w:lang w:val="de-DE" w:eastAsia="sv-SE"/>
        </w:rPr>
        <w:t xml:space="preserve">, </w:t>
      </w:r>
      <w:r w:rsidR="00435234" w:rsidRPr="008C2C71">
        <w:rPr>
          <w:rFonts w:asciiTheme="majorHAnsi" w:eastAsia="Times New Roman" w:hAnsiTheme="majorHAnsi" w:cstheme="majorHAnsi"/>
          <w:lang w:val="de-DE" w:eastAsia="sv-SE"/>
        </w:rPr>
        <w:t>eva.berglie@orklafoods.se</w:t>
      </w:r>
    </w:p>
    <w:p w:rsidR="00FD51B0" w:rsidRPr="00FF2C2A" w:rsidRDefault="00FD51B0" w:rsidP="00613AD7">
      <w:pPr>
        <w:rPr>
          <w:lang w:val="de-DE"/>
        </w:rPr>
      </w:pPr>
    </w:p>
    <w:p w:rsidR="00613AD7" w:rsidRPr="00FF2C2A" w:rsidRDefault="00613AD7" w:rsidP="00613AD7">
      <w:pPr>
        <w:pStyle w:val="BrdtextOrkla"/>
        <w:rPr>
          <w:lang w:val="de-DE"/>
        </w:rPr>
      </w:pPr>
    </w:p>
    <w:sectPr w:rsidR="00613AD7" w:rsidRPr="00FF2C2A" w:rsidSect="003A3F63">
      <w:headerReference w:type="default" r:id="rId9"/>
      <w:footerReference w:type="default" r:id="rId10"/>
      <w:pgSz w:w="11906" w:h="16838" w:code="9"/>
      <w:pgMar w:top="249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2B2" w:rsidRDefault="00A842B2" w:rsidP="00CA6475">
      <w:pPr>
        <w:spacing w:line="240" w:lineRule="auto"/>
      </w:pPr>
      <w:r>
        <w:separator/>
      </w:r>
    </w:p>
  </w:endnote>
  <w:endnote w:type="continuationSeparator" w:id="0">
    <w:p w:rsidR="00A842B2" w:rsidRDefault="00A842B2"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B2" w:rsidRPr="00BE5171" w:rsidRDefault="00A842B2">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Grebbestads, JOKK, Den Gamle Fabrik, Ejderns, Svennes, Hållö, Lucullus,  Limfjord, Liva Energi och Paulúns.</w:t>
    </w:r>
  </w:p>
  <w:p w:rsidR="00A842B2" w:rsidRPr="00BE5171" w:rsidRDefault="00A842B2">
    <w:pPr>
      <w:pStyle w:val="Sidfot"/>
      <w:rPr>
        <w:rFonts w:asciiTheme="majorHAnsi" w:hAnsiTheme="majorHAnsi" w:cstheme="majorHAnsi"/>
      </w:rPr>
    </w:pPr>
  </w:p>
  <w:p w:rsidR="00A842B2" w:rsidRPr="00BE5171" w:rsidRDefault="00A842B2"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2B2" w:rsidRDefault="00A842B2" w:rsidP="00CA6475">
      <w:pPr>
        <w:spacing w:line="240" w:lineRule="auto"/>
      </w:pPr>
      <w:r>
        <w:separator/>
      </w:r>
    </w:p>
  </w:footnote>
  <w:footnote w:type="continuationSeparator" w:id="0">
    <w:p w:rsidR="00A842B2" w:rsidRDefault="00A842B2"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B2" w:rsidRDefault="00A842B2">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6EF1E"/>
    <w:lvl w:ilvl="0">
      <w:numFmt w:val="bullet"/>
      <w:lvlText w:val="*"/>
      <w:lvlJc w:val="left"/>
    </w:lvl>
  </w:abstractNum>
  <w:abstractNum w:abstractNumId="1">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7446ED3"/>
    <w:multiLevelType w:val="hybridMultilevel"/>
    <w:tmpl w:val="78DAD216"/>
    <w:lvl w:ilvl="0" w:tplc="343C6B02">
      <w:start w:val="1"/>
      <w:numFmt w:val="bullet"/>
      <w:lvlText w:val="•"/>
      <w:lvlJc w:val="left"/>
      <w:pPr>
        <w:tabs>
          <w:tab w:val="num" w:pos="720"/>
        </w:tabs>
        <w:ind w:left="720" w:hanging="360"/>
      </w:pPr>
      <w:rPr>
        <w:rFonts w:ascii="Century Gothic" w:hAnsi="Century Gothic" w:hint="default"/>
      </w:rPr>
    </w:lvl>
    <w:lvl w:ilvl="1" w:tplc="8FE83558">
      <w:start w:val="402"/>
      <w:numFmt w:val="bullet"/>
      <w:lvlText w:val="-"/>
      <w:lvlJc w:val="left"/>
      <w:pPr>
        <w:tabs>
          <w:tab w:val="num" w:pos="1440"/>
        </w:tabs>
        <w:ind w:left="1440" w:hanging="360"/>
      </w:pPr>
      <w:rPr>
        <w:rFonts w:ascii="Times New Roman" w:hAnsi="Times New Roman" w:hint="default"/>
      </w:rPr>
    </w:lvl>
    <w:lvl w:ilvl="2" w:tplc="03066542" w:tentative="1">
      <w:start w:val="1"/>
      <w:numFmt w:val="bullet"/>
      <w:lvlText w:val="•"/>
      <w:lvlJc w:val="left"/>
      <w:pPr>
        <w:tabs>
          <w:tab w:val="num" w:pos="2160"/>
        </w:tabs>
        <w:ind w:left="2160" w:hanging="360"/>
      </w:pPr>
      <w:rPr>
        <w:rFonts w:ascii="Century Gothic" w:hAnsi="Century Gothic" w:hint="default"/>
      </w:rPr>
    </w:lvl>
    <w:lvl w:ilvl="3" w:tplc="E9A88D12" w:tentative="1">
      <w:start w:val="1"/>
      <w:numFmt w:val="bullet"/>
      <w:lvlText w:val="•"/>
      <w:lvlJc w:val="left"/>
      <w:pPr>
        <w:tabs>
          <w:tab w:val="num" w:pos="2880"/>
        </w:tabs>
        <w:ind w:left="2880" w:hanging="360"/>
      </w:pPr>
      <w:rPr>
        <w:rFonts w:ascii="Century Gothic" w:hAnsi="Century Gothic" w:hint="default"/>
      </w:rPr>
    </w:lvl>
    <w:lvl w:ilvl="4" w:tplc="5AEA3A66" w:tentative="1">
      <w:start w:val="1"/>
      <w:numFmt w:val="bullet"/>
      <w:lvlText w:val="•"/>
      <w:lvlJc w:val="left"/>
      <w:pPr>
        <w:tabs>
          <w:tab w:val="num" w:pos="3600"/>
        </w:tabs>
        <w:ind w:left="3600" w:hanging="360"/>
      </w:pPr>
      <w:rPr>
        <w:rFonts w:ascii="Century Gothic" w:hAnsi="Century Gothic" w:hint="default"/>
      </w:rPr>
    </w:lvl>
    <w:lvl w:ilvl="5" w:tplc="C0E8F582" w:tentative="1">
      <w:start w:val="1"/>
      <w:numFmt w:val="bullet"/>
      <w:lvlText w:val="•"/>
      <w:lvlJc w:val="left"/>
      <w:pPr>
        <w:tabs>
          <w:tab w:val="num" w:pos="4320"/>
        </w:tabs>
        <w:ind w:left="4320" w:hanging="360"/>
      </w:pPr>
      <w:rPr>
        <w:rFonts w:ascii="Century Gothic" w:hAnsi="Century Gothic" w:hint="default"/>
      </w:rPr>
    </w:lvl>
    <w:lvl w:ilvl="6" w:tplc="255A6288" w:tentative="1">
      <w:start w:val="1"/>
      <w:numFmt w:val="bullet"/>
      <w:lvlText w:val="•"/>
      <w:lvlJc w:val="left"/>
      <w:pPr>
        <w:tabs>
          <w:tab w:val="num" w:pos="5040"/>
        </w:tabs>
        <w:ind w:left="5040" w:hanging="360"/>
      </w:pPr>
      <w:rPr>
        <w:rFonts w:ascii="Century Gothic" w:hAnsi="Century Gothic" w:hint="default"/>
      </w:rPr>
    </w:lvl>
    <w:lvl w:ilvl="7" w:tplc="614AB3D6" w:tentative="1">
      <w:start w:val="1"/>
      <w:numFmt w:val="bullet"/>
      <w:lvlText w:val="•"/>
      <w:lvlJc w:val="left"/>
      <w:pPr>
        <w:tabs>
          <w:tab w:val="num" w:pos="5760"/>
        </w:tabs>
        <w:ind w:left="5760" w:hanging="360"/>
      </w:pPr>
      <w:rPr>
        <w:rFonts w:ascii="Century Gothic" w:hAnsi="Century Gothic" w:hint="default"/>
      </w:rPr>
    </w:lvl>
    <w:lvl w:ilvl="8" w:tplc="90BC2374" w:tentative="1">
      <w:start w:val="1"/>
      <w:numFmt w:val="bullet"/>
      <w:lvlText w:val="•"/>
      <w:lvlJc w:val="left"/>
      <w:pPr>
        <w:tabs>
          <w:tab w:val="num" w:pos="6480"/>
        </w:tabs>
        <w:ind w:left="6480" w:hanging="360"/>
      </w:pPr>
      <w:rPr>
        <w:rFonts w:ascii="Century Gothic" w:hAnsi="Century Gothic" w:hint="default"/>
      </w:rPr>
    </w:lvl>
  </w:abstractNum>
  <w:abstractNum w:abstractNumId="3">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21A0DB9"/>
    <w:multiLevelType w:val="hybridMultilevel"/>
    <w:tmpl w:val="FCC0EF82"/>
    <w:lvl w:ilvl="0" w:tplc="A3DA82C4">
      <w:numFmt w:val="bullet"/>
      <w:lvlText w:val="-"/>
      <w:lvlJc w:val="left"/>
      <w:pPr>
        <w:ind w:left="720" w:hanging="360"/>
      </w:pPr>
      <w:rPr>
        <w:rFonts w:ascii="Cambria" w:eastAsia="Times New Roman" w:hAnsi="Cambria"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31745">
      <o:colormru v:ext="edit" colors="#e7f4d8"/>
      <o:colormenu v:ext="edit" fillcolor="#e7f4d8"/>
    </o:shapedefaults>
  </w:hdrShapeDefaults>
  <w:footnotePr>
    <w:footnote w:id="-1"/>
    <w:footnote w:id="0"/>
  </w:footnotePr>
  <w:endnotePr>
    <w:endnote w:id="-1"/>
    <w:endnote w:id="0"/>
  </w:endnotePr>
  <w:compat/>
  <w:rsids>
    <w:rsidRoot w:val="00BE5171"/>
    <w:rsid w:val="00007521"/>
    <w:rsid w:val="00015D7A"/>
    <w:rsid w:val="00043355"/>
    <w:rsid w:val="00046256"/>
    <w:rsid w:val="000529F3"/>
    <w:rsid w:val="00063A7B"/>
    <w:rsid w:val="000B6502"/>
    <w:rsid w:val="000C0D7F"/>
    <w:rsid w:val="000C64FB"/>
    <w:rsid w:val="000D6C39"/>
    <w:rsid w:val="000E2C24"/>
    <w:rsid w:val="000F27C7"/>
    <w:rsid w:val="00106480"/>
    <w:rsid w:val="00131DBF"/>
    <w:rsid w:val="00141CC7"/>
    <w:rsid w:val="001508AA"/>
    <w:rsid w:val="00155126"/>
    <w:rsid w:val="001A219D"/>
    <w:rsid w:val="001B3D32"/>
    <w:rsid w:val="001B4391"/>
    <w:rsid w:val="001D2BF8"/>
    <w:rsid w:val="001F5881"/>
    <w:rsid w:val="0021407C"/>
    <w:rsid w:val="002331A6"/>
    <w:rsid w:val="00281F4E"/>
    <w:rsid w:val="00282B4E"/>
    <w:rsid w:val="00286574"/>
    <w:rsid w:val="002A382E"/>
    <w:rsid w:val="00305CFE"/>
    <w:rsid w:val="00327502"/>
    <w:rsid w:val="00333690"/>
    <w:rsid w:val="00355AD7"/>
    <w:rsid w:val="00384E67"/>
    <w:rsid w:val="00387FBC"/>
    <w:rsid w:val="00390301"/>
    <w:rsid w:val="003A3F63"/>
    <w:rsid w:val="003B577D"/>
    <w:rsid w:val="00401DDD"/>
    <w:rsid w:val="004176E0"/>
    <w:rsid w:val="00425D50"/>
    <w:rsid w:val="00427E18"/>
    <w:rsid w:val="00435234"/>
    <w:rsid w:val="0044412D"/>
    <w:rsid w:val="00453E82"/>
    <w:rsid w:val="00456FA5"/>
    <w:rsid w:val="004A669F"/>
    <w:rsid w:val="004A750F"/>
    <w:rsid w:val="004C3326"/>
    <w:rsid w:val="004C6BB6"/>
    <w:rsid w:val="004F1432"/>
    <w:rsid w:val="004F7FBD"/>
    <w:rsid w:val="005048AB"/>
    <w:rsid w:val="00572B3E"/>
    <w:rsid w:val="00580AFE"/>
    <w:rsid w:val="005A032D"/>
    <w:rsid w:val="005B61C1"/>
    <w:rsid w:val="005D39FF"/>
    <w:rsid w:val="00613AD7"/>
    <w:rsid w:val="00625CB4"/>
    <w:rsid w:val="00631ECA"/>
    <w:rsid w:val="00677276"/>
    <w:rsid w:val="00680F5A"/>
    <w:rsid w:val="00692B74"/>
    <w:rsid w:val="006B7908"/>
    <w:rsid w:val="006F57E0"/>
    <w:rsid w:val="00715563"/>
    <w:rsid w:val="0076080A"/>
    <w:rsid w:val="007659A6"/>
    <w:rsid w:val="007C1D77"/>
    <w:rsid w:val="007E666B"/>
    <w:rsid w:val="00807ECA"/>
    <w:rsid w:val="00835CF9"/>
    <w:rsid w:val="00842F7E"/>
    <w:rsid w:val="008576D8"/>
    <w:rsid w:val="008846D1"/>
    <w:rsid w:val="00895CE1"/>
    <w:rsid w:val="008B3BCB"/>
    <w:rsid w:val="008C2C71"/>
    <w:rsid w:val="008C4B09"/>
    <w:rsid w:val="008F256F"/>
    <w:rsid w:val="008F7D48"/>
    <w:rsid w:val="0094447C"/>
    <w:rsid w:val="0096346B"/>
    <w:rsid w:val="009774F2"/>
    <w:rsid w:val="009A6FB9"/>
    <w:rsid w:val="009F55B7"/>
    <w:rsid w:val="00A02F8F"/>
    <w:rsid w:val="00A23F40"/>
    <w:rsid w:val="00A4152F"/>
    <w:rsid w:val="00A41DAE"/>
    <w:rsid w:val="00A51F0F"/>
    <w:rsid w:val="00A54401"/>
    <w:rsid w:val="00A602B5"/>
    <w:rsid w:val="00A711BB"/>
    <w:rsid w:val="00A842B2"/>
    <w:rsid w:val="00A87538"/>
    <w:rsid w:val="00A90097"/>
    <w:rsid w:val="00A90D2D"/>
    <w:rsid w:val="00AE0A35"/>
    <w:rsid w:val="00AF221E"/>
    <w:rsid w:val="00B045D9"/>
    <w:rsid w:val="00B23D54"/>
    <w:rsid w:val="00B47E93"/>
    <w:rsid w:val="00B63F61"/>
    <w:rsid w:val="00B8200C"/>
    <w:rsid w:val="00B845F3"/>
    <w:rsid w:val="00B936DB"/>
    <w:rsid w:val="00BC7831"/>
    <w:rsid w:val="00BE5171"/>
    <w:rsid w:val="00C01890"/>
    <w:rsid w:val="00C02625"/>
    <w:rsid w:val="00C2460C"/>
    <w:rsid w:val="00C37E89"/>
    <w:rsid w:val="00C417AB"/>
    <w:rsid w:val="00C44638"/>
    <w:rsid w:val="00C46871"/>
    <w:rsid w:val="00C760CF"/>
    <w:rsid w:val="00CA6227"/>
    <w:rsid w:val="00CA6475"/>
    <w:rsid w:val="00CA7A84"/>
    <w:rsid w:val="00CC3F61"/>
    <w:rsid w:val="00CD0A59"/>
    <w:rsid w:val="00CE2656"/>
    <w:rsid w:val="00CE2982"/>
    <w:rsid w:val="00D01DCF"/>
    <w:rsid w:val="00D0721B"/>
    <w:rsid w:val="00D07925"/>
    <w:rsid w:val="00D3011E"/>
    <w:rsid w:val="00D86C00"/>
    <w:rsid w:val="00DA4AFD"/>
    <w:rsid w:val="00DC08A3"/>
    <w:rsid w:val="00DD177F"/>
    <w:rsid w:val="00E35C5C"/>
    <w:rsid w:val="00EA4D10"/>
    <w:rsid w:val="00F12F2B"/>
    <w:rsid w:val="00F71449"/>
    <w:rsid w:val="00F83E71"/>
    <w:rsid w:val="00F84D78"/>
    <w:rsid w:val="00FB334C"/>
    <w:rsid w:val="00FC2501"/>
    <w:rsid w:val="00FC54D6"/>
    <w:rsid w:val="00FD51B0"/>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1745">
      <o:colormru v:ext="edit" colors="#e7f4d8"/>
      <o:colormenu v:ext="edit" fillcolor="#e7f4d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b/>
      <w:iCs/>
      <w:color w:val="000000"/>
      <w:sz w:val="24"/>
    </w:rPr>
  </w:style>
  <w:style w:type="paragraph" w:styleId="Liststycke">
    <w:name w:val="List Paragraph"/>
    <w:basedOn w:val="Normal"/>
    <w:uiPriority w:val="34"/>
    <w:rsid w:val="00BC7831"/>
    <w:pPr>
      <w:ind w:left="720"/>
      <w:contextualSpacing/>
    </w:p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3E9A-2B0E-4C24-A70B-9F5255CF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TotalTime>
  <Pages>2</Pages>
  <Words>268</Words>
  <Characters>1426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2</cp:revision>
  <cp:lastPrinted>2015-02-02T14:39:00Z</cp:lastPrinted>
  <dcterms:created xsi:type="dcterms:W3CDTF">2015-02-12T11:04:00Z</dcterms:created>
  <dcterms:modified xsi:type="dcterms:W3CDTF">2015-02-12T11:04:00Z</dcterms:modified>
</cp:coreProperties>
</file>