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20" w:rsidRDefault="00427820" w:rsidP="00555E62">
      <w:pPr>
        <w:rPr>
          <w:rFonts w:asciiTheme="minorHAnsi" w:hAnsiTheme="minorHAnsi"/>
          <w:b/>
          <w:sz w:val="28"/>
        </w:rPr>
      </w:pPr>
    </w:p>
    <w:p w:rsidR="00B44276" w:rsidRPr="005812CE" w:rsidRDefault="00B44276" w:rsidP="00B44276">
      <w:pPr>
        <w:rPr>
          <w:rFonts w:asciiTheme="minorHAnsi" w:hAnsiTheme="minorHAnsi"/>
          <w:b/>
          <w:sz w:val="28"/>
          <w:lang w:val="sv-SE"/>
        </w:rPr>
      </w:pPr>
      <w:r w:rsidRPr="00B44276">
        <w:rPr>
          <w:rFonts w:asciiTheme="minorHAnsi" w:hAnsiTheme="minorHAnsi"/>
          <w:b/>
          <w:sz w:val="28"/>
          <w:lang w:val="sv-SE"/>
        </w:rPr>
        <w:t>Pressmeddelande</w:t>
      </w:r>
      <w:r w:rsidRPr="00B44276">
        <w:rPr>
          <w:rFonts w:asciiTheme="minorHAnsi" w:hAnsiTheme="minorHAnsi"/>
          <w:b/>
          <w:sz w:val="28"/>
          <w:lang w:val="sv-SE"/>
        </w:rPr>
        <w:br/>
      </w:r>
      <w:r w:rsidR="0085389B">
        <w:rPr>
          <w:rFonts w:asciiTheme="minorHAnsi" w:hAnsiTheme="minorHAnsi"/>
          <w:lang w:val="sv-SE"/>
        </w:rPr>
        <w:t xml:space="preserve">7 </w:t>
      </w:r>
      <w:bookmarkStart w:id="0" w:name="_GoBack"/>
      <w:bookmarkEnd w:id="0"/>
      <w:r w:rsidR="00860161">
        <w:rPr>
          <w:rFonts w:asciiTheme="minorHAnsi" w:hAnsiTheme="minorHAnsi"/>
          <w:lang w:val="sv-SE"/>
        </w:rPr>
        <w:t>juli</w:t>
      </w:r>
      <w:r w:rsidRPr="00B44276">
        <w:rPr>
          <w:rFonts w:asciiTheme="minorHAnsi" w:hAnsiTheme="minorHAnsi"/>
          <w:lang w:val="sv-SE"/>
        </w:rPr>
        <w:t xml:space="preserve"> 2017</w:t>
      </w:r>
    </w:p>
    <w:p w:rsidR="00BC769D" w:rsidRPr="005812CE" w:rsidRDefault="00BC769D" w:rsidP="00555E62">
      <w:pPr>
        <w:rPr>
          <w:rFonts w:asciiTheme="minorHAnsi" w:hAnsiTheme="minorHAnsi"/>
          <w:b/>
          <w:color w:val="000000" w:themeColor="text1"/>
          <w:sz w:val="32"/>
          <w:szCs w:val="28"/>
          <w:lang w:val="sv-SE"/>
        </w:rPr>
      </w:pPr>
    </w:p>
    <w:p w:rsidR="00A27DD7" w:rsidRPr="005812CE" w:rsidRDefault="00A27DD7" w:rsidP="00860161">
      <w:pPr>
        <w:spacing w:line="288" w:lineRule="auto"/>
        <w:rPr>
          <w:rFonts w:ascii="Calibri" w:eastAsia="Calibri" w:hAnsi="Calibri"/>
          <w:b/>
          <w:bCs/>
          <w:color w:val="000000"/>
          <w:sz w:val="32"/>
          <w:szCs w:val="32"/>
          <w:lang w:val="sv-SE" w:eastAsia="en-US"/>
        </w:rPr>
      </w:pPr>
      <w:r w:rsidRPr="005812CE">
        <w:rPr>
          <w:rFonts w:ascii="Calibri" w:eastAsia="Calibri" w:hAnsi="Calibri"/>
          <w:b/>
          <w:bCs/>
          <w:color w:val="000000"/>
          <w:sz w:val="32"/>
          <w:szCs w:val="32"/>
          <w:lang w:val="sv-SE" w:eastAsia="en-US"/>
        </w:rPr>
        <w:t>Så skyddar du dig bäst mot blixtnedslag</w:t>
      </w:r>
    </w:p>
    <w:p w:rsidR="005812CE" w:rsidRPr="005812CE" w:rsidRDefault="005812CE" w:rsidP="005812CE">
      <w:pPr>
        <w:spacing w:line="312" w:lineRule="auto"/>
        <w:rPr>
          <w:rFonts w:ascii="Calibri" w:eastAsia="Calibri" w:hAnsi="Calibri"/>
          <w:b/>
          <w:bCs/>
          <w:sz w:val="28"/>
          <w:lang w:val="sv-SE" w:eastAsia="en-US"/>
        </w:rPr>
      </w:pPr>
      <w:r>
        <w:rPr>
          <w:rFonts w:asciiTheme="minorHAnsi" w:hAnsiTheme="minorHAnsi"/>
          <w:b/>
          <w:color w:val="000000" w:themeColor="text1"/>
          <w:sz w:val="32"/>
          <w:szCs w:val="28"/>
          <w:lang w:val="sv-SE"/>
        </w:rPr>
        <w:br/>
      </w:r>
      <w:r w:rsidRPr="005812CE">
        <w:rPr>
          <w:rFonts w:ascii="Calibri" w:eastAsia="Calibri" w:hAnsi="Calibri"/>
          <w:b/>
          <w:bCs/>
          <w:szCs w:val="22"/>
          <w:lang w:val="sv-SE" w:eastAsia="en-US"/>
        </w:rPr>
        <w:t>Sommaren är högsäsong för blixtnedslag och åska. Vi delar med oss utav de bästa tipsen för att skydda den känsliga elektroniska utrustningen mot skador vid blixtnedslag.</w:t>
      </w:r>
    </w:p>
    <w:p w:rsidR="00860161" w:rsidRPr="005812CE" w:rsidRDefault="00860161" w:rsidP="00860161">
      <w:pPr>
        <w:spacing w:line="288" w:lineRule="auto"/>
        <w:rPr>
          <w:rFonts w:asciiTheme="minorHAnsi" w:hAnsiTheme="minorHAnsi"/>
          <w:b/>
          <w:color w:val="000000" w:themeColor="text1"/>
          <w:lang w:val="sv-SE"/>
        </w:rPr>
      </w:pPr>
    </w:p>
    <w:p w:rsidR="005812CE" w:rsidRPr="005812CE" w:rsidRDefault="005812CE" w:rsidP="005812CE">
      <w:pPr>
        <w:numPr>
          <w:ilvl w:val="0"/>
          <w:numId w:val="31"/>
        </w:numPr>
        <w:spacing w:line="312" w:lineRule="auto"/>
        <w:rPr>
          <w:rFonts w:ascii="Calibri" w:eastAsia="Calibri" w:hAnsi="Calibri"/>
          <w:sz w:val="22"/>
          <w:szCs w:val="22"/>
          <w:lang w:val="sv-SE"/>
        </w:rPr>
      </w:pPr>
      <w:r w:rsidRPr="005812CE">
        <w:rPr>
          <w:rFonts w:ascii="Calibri" w:eastAsia="Calibri" w:hAnsi="Calibri"/>
          <w:sz w:val="22"/>
          <w:szCs w:val="22"/>
          <w:lang w:val="sv-SE"/>
        </w:rPr>
        <w:t>Överspänningsskydd skyddar Tv:n, Pc:n, spelkonsolen, vitvaror och all annan elektronisk utrustning som är anslutet till elnätet. Att införskaffa ett överspänningsskydd kan visa sig bli en smart investering och försäkring vid blixtnedslag, säger Live Haukvik, COO på Komplett.</w:t>
      </w:r>
    </w:p>
    <w:p w:rsidR="005812CE" w:rsidRPr="005812CE" w:rsidRDefault="005812CE" w:rsidP="005812CE">
      <w:pPr>
        <w:spacing w:line="312" w:lineRule="auto"/>
        <w:rPr>
          <w:rFonts w:ascii="Calibri" w:eastAsia="Calibri" w:hAnsi="Calibri"/>
          <w:sz w:val="22"/>
          <w:szCs w:val="22"/>
          <w:lang w:val="sv-SE" w:eastAsia="en-US"/>
        </w:rPr>
      </w:pPr>
    </w:p>
    <w:p w:rsidR="005812CE" w:rsidRPr="005812CE" w:rsidRDefault="005812CE" w:rsidP="005812CE">
      <w:pPr>
        <w:spacing w:line="312" w:lineRule="auto"/>
        <w:rPr>
          <w:rFonts w:ascii="Calibri" w:eastAsia="Calibri" w:hAnsi="Calibri"/>
          <w:sz w:val="22"/>
          <w:szCs w:val="22"/>
          <w:lang w:val="sv-SE" w:eastAsia="en-US"/>
        </w:rPr>
      </w:pPr>
      <w:r w:rsidRPr="005812CE">
        <w:rPr>
          <w:rFonts w:ascii="Calibri" w:eastAsia="Calibri" w:hAnsi="Calibri"/>
          <w:sz w:val="22"/>
          <w:szCs w:val="22"/>
          <w:lang w:val="sv-SE" w:eastAsia="en-US"/>
        </w:rPr>
        <w:t xml:space="preserve">Skador till följd av blixtnedslag kostar samhället flera hundra miljoner kronor i försäkringsutbetalningar varje år.  Den genomsnittliga skada ligger på nästa 18 000 kronor och man kunde undgått många av dessa skador med ett överspänningsskydd. </w:t>
      </w:r>
    </w:p>
    <w:p w:rsidR="005812CE" w:rsidRPr="005812CE" w:rsidRDefault="005812CE" w:rsidP="005812CE">
      <w:pPr>
        <w:spacing w:line="312" w:lineRule="auto"/>
        <w:rPr>
          <w:rFonts w:ascii="Calibri" w:eastAsia="Calibri" w:hAnsi="Calibri"/>
          <w:sz w:val="22"/>
          <w:szCs w:val="22"/>
          <w:lang w:val="sv-SE" w:eastAsia="en-US"/>
        </w:rPr>
      </w:pPr>
    </w:p>
    <w:p w:rsidR="005812CE" w:rsidRPr="005812CE" w:rsidRDefault="005812CE" w:rsidP="005812CE">
      <w:pPr>
        <w:spacing w:line="312" w:lineRule="auto"/>
        <w:rPr>
          <w:rFonts w:ascii="Calibri" w:eastAsia="Calibri" w:hAnsi="Calibri"/>
          <w:sz w:val="22"/>
          <w:szCs w:val="22"/>
          <w:lang w:val="sv-SE" w:eastAsia="en-US"/>
        </w:rPr>
      </w:pPr>
      <w:r w:rsidRPr="005812CE">
        <w:rPr>
          <w:rFonts w:ascii="Calibri" w:eastAsia="Calibri" w:hAnsi="Calibri"/>
          <w:sz w:val="22"/>
          <w:szCs w:val="22"/>
          <w:lang w:val="sv-SE" w:eastAsia="en-US"/>
        </w:rPr>
        <w:t>Det är väldigt enkelt att installera ett överspänningsskydd, det är ett separat uttag som kopplas på eluttaget. Den enda förutsättningen är att eluttaget är jordat.</w:t>
      </w:r>
    </w:p>
    <w:p w:rsidR="005812CE" w:rsidRPr="005812CE" w:rsidRDefault="005812CE" w:rsidP="005812CE">
      <w:pPr>
        <w:spacing w:line="312" w:lineRule="auto"/>
        <w:rPr>
          <w:rFonts w:ascii="Calibri" w:eastAsia="Calibri" w:hAnsi="Calibri"/>
          <w:sz w:val="22"/>
          <w:szCs w:val="22"/>
          <w:lang w:val="sv-SE" w:eastAsia="en-US"/>
        </w:rPr>
      </w:pPr>
    </w:p>
    <w:p w:rsidR="005812CE" w:rsidRPr="005812CE" w:rsidRDefault="005812CE" w:rsidP="005812CE">
      <w:pPr>
        <w:numPr>
          <w:ilvl w:val="0"/>
          <w:numId w:val="31"/>
        </w:numPr>
        <w:spacing w:line="312" w:lineRule="auto"/>
        <w:rPr>
          <w:rFonts w:ascii="Calibri" w:eastAsia="Calibri" w:hAnsi="Calibri"/>
          <w:sz w:val="22"/>
          <w:szCs w:val="22"/>
          <w:lang w:val="sv-SE"/>
        </w:rPr>
      </w:pPr>
      <w:r w:rsidRPr="005812CE">
        <w:rPr>
          <w:rFonts w:ascii="Calibri" w:eastAsia="Calibri" w:hAnsi="Calibri"/>
          <w:sz w:val="22"/>
          <w:szCs w:val="22"/>
          <w:lang w:val="sv-SE"/>
        </w:rPr>
        <w:t>Vid köp av överspänningsskydd är det viktigt att tänka på hur många elektroniska enheter som ska anslutas. Det räcker med ett strömuttag för kaffemaskinen, men till TV-hörnan behöver du troligtvis ha ett överspänningsskydd med upp till sex uttag, säger Haukvik.</w:t>
      </w:r>
    </w:p>
    <w:p w:rsidR="005812CE" w:rsidRPr="005812CE" w:rsidRDefault="005812CE" w:rsidP="005812CE">
      <w:pPr>
        <w:spacing w:line="312" w:lineRule="auto"/>
        <w:rPr>
          <w:rFonts w:ascii="Calibri" w:eastAsia="Calibri" w:hAnsi="Calibri"/>
          <w:sz w:val="22"/>
          <w:szCs w:val="22"/>
          <w:lang w:val="sv-SE" w:eastAsia="en-US"/>
        </w:rPr>
      </w:pPr>
    </w:p>
    <w:p w:rsidR="005812CE" w:rsidRPr="005812CE" w:rsidRDefault="005812CE" w:rsidP="005812CE">
      <w:pPr>
        <w:spacing w:line="312" w:lineRule="auto"/>
        <w:rPr>
          <w:rFonts w:ascii="Calibri" w:eastAsia="Calibri" w:hAnsi="Calibri"/>
          <w:sz w:val="22"/>
          <w:szCs w:val="22"/>
          <w:lang w:val="sv-SE" w:eastAsia="en-US"/>
        </w:rPr>
      </w:pPr>
      <w:r w:rsidRPr="005812CE">
        <w:rPr>
          <w:rFonts w:ascii="Calibri" w:eastAsia="Calibri" w:hAnsi="Calibri"/>
          <w:sz w:val="22"/>
          <w:szCs w:val="22"/>
          <w:lang w:val="sv-SE" w:eastAsia="en-US"/>
        </w:rPr>
        <w:t xml:space="preserve">När det gäller lagring av data finns det också back-up-lösningar som säkrar externa hårddiskar och liknande. </w:t>
      </w:r>
    </w:p>
    <w:p w:rsidR="005812CE" w:rsidRPr="005812CE" w:rsidRDefault="005812CE" w:rsidP="005812CE">
      <w:pPr>
        <w:spacing w:line="312" w:lineRule="auto"/>
        <w:rPr>
          <w:rFonts w:ascii="Calibri" w:eastAsia="Calibri" w:hAnsi="Calibri"/>
          <w:sz w:val="22"/>
          <w:szCs w:val="22"/>
          <w:lang w:val="sv-SE" w:eastAsia="en-US"/>
        </w:rPr>
      </w:pPr>
    </w:p>
    <w:p w:rsidR="005812CE" w:rsidRPr="005812CE" w:rsidRDefault="005812CE" w:rsidP="005812CE">
      <w:pPr>
        <w:numPr>
          <w:ilvl w:val="0"/>
          <w:numId w:val="31"/>
        </w:numPr>
        <w:spacing w:line="312" w:lineRule="auto"/>
        <w:rPr>
          <w:rFonts w:ascii="Calibri" w:eastAsia="Calibri" w:hAnsi="Calibri"/>
          <w:sz w:val="22"/>
          <w:szCs w:val="22"/>
          <w:lang w:val="sv-SE"/>
        </w:rPr>
      </w:pPr>
      <w:r w:rsidRPr="005812CE">
        <w:rPr>
          <w:rFonts w:ascii="Calibri" w:eastAsia="Calibri" w:hAnsi="Calibri"/>
          <w:sz w:val="22"/>
          <w:szCs w:val="22"/>
          <w:lang w:val="sv-SE"/>
        </w:rPr>
        <w:t xml:space="preserve">Det är inte bara själva utrustningen som kan bli skadad av blixtnedslag. Informationen på en dator eller familjens digitala bildsamling kan ryka om du inte skyddar enheten. </w:t>
      </w:r>
      <w:r w:rsidRPr="005812CE">
        <w:rPr>
          <w:rFonts w:ascii="Calibri" w:eastAsia="Calibri" w:hAnsi="Calibri"/>
          <w:sz w:val="22"/>
          <w:szCs w:val="22"/>
          <w:lang w:val="sv-SE"/>
        </w:rPr>
        <w:br/>
        <w:t xml:space="preserve">Det är också tråkigt att komma hem från semestern till en frys som blivit förstörd av ett blixtnedslag, säger Haukvik. </w:t>
      </w:r>
    </w:p>
    <w:p w:rsidR="005812CE" w:rsidRPr="005812CE" w:rsidRDefault="005812CE" w:rsidP="005812CE">
      <w:pPr>
        <w:spacing w:line="312" w:lineRule="auto"/>
        <w:rPr>
          <w:rFonts w:ascii="Calibri" w:eastAsia="Calibri" w:hAnsi="Calibri"/>
          <w:sz w:val="22"/>
          <w:szCs w:val="22"/>
          <w:lang w:val="sv-SE" w:eastAsia="en-US"/>
        </w:rPr>
      </w:pPr>
    </w:p>
    <w:p w:rsidR="005812CE" w:rsidRPr="005812CE" w:rsidRDefault="005812CE" w:rsidP="005812CE">
      <w:pPr>
        <w:spacing w:line="312" w:lineRule="auto"/>
        <w:rPr>
          <w:rFonts w:ascii="Calibri" w:eastAsia="Calibri" w:hAnsi="Calibri"/>
          <w:sz w:val="22"/>
          <w:szCs w:val="22"/>
          <w:lang w:val="sv-SE" w:eastAsia="en-US"/>
        </w:rPr>
      </w:pPr>
      <w:r w:rsidRPr="005812CE">
        <w:rPr>
          <w:rFonts w:ascii="Calibri" w:eastAsia="Calibri" w:hAnsi="Calibri"/>
          <w:sz w:val="22"/>
          <w:szCs w:val="22"/>
          <w:lang w:val="sv-SE" w:eastAsia="en-US"/>
        </w:rPr>
        <w:t>Alla APC överspänningsskydd har ”Equipment Protection Policy”, vilket innebär att om den elektroniska utrustningen som kopplats till överspänningsskyddet ändå skulle skadas vid ett blixtnedslag, så blir den ersatt.</w:t>
      </w:r>
    </w:p>
    <w:p w:rsidR="005812CE" w:rsidRPr="005812CE" w:rsidRDefault="005812CE" w:rsidP="005812CE">
      <w:pPr>
        <w:spacing w:line="312" w:lineRule="auto"/>
        <w:rPr>
          <w:rFonts w:ascii="Calibri" w:eastAsia="Calibri" w:hAnsi="Calibri"/>
          <w:b/>
          <w:bCs/>
          <w:sz w:val="22"/>
          <w:szCs w:val="22"/>
          <w:lang w:val="sv-SE" w:eastAsia="en-US"/>
        </w:rPr>
      </w:pPr>
    </w:p>
    <w:p w:rsidR="005812CE" w:rsidRPr="005812CE" w:rsidRDefault="005812CE" w:rsidP="005812CE">
      <w:pPr>
        <w:spacing w:line="312" w:lineRule="auto"/>
        <w:rPr>
          <w:rFonts w:ascii="Calibri" w:eastAsia="Calibri" w:hAnsi="Calibri"/>
          <w:b/>
          <w:bCs/>
          <w:sz w:val="22"/>
          <w:szCs w:val="22"/>
          <w:lang w:val="sv-SE" w:eastAsia="en-US"/>
        </w:rPr>
      </w:pPr>
    </w:p>
    <w:p w:rsidR="005812CE" w:rsidRPr="005812CE" w:rsidRDefault="005812CE" w:rsidP="005812CE">
      <w:pPr>
        <w:spacing w:line="312" w:lineRule="auto"/>
        <w:rPr>
          <w:rFonts w:ascii="Calibri" w:eastAsia="Calibri" w:hAnsi="Calibri"/>
          <w:b/>
          <w:bCs/>
          <w:sz w:val="22"/>
          <w:szCs w:val="22"/>
          <w:lang w:val="sv-SE" w:eastAsia="en-US"/>
        </w:rPr>
      </w:pPr>
    </w:p>
    <w:p w:rsidR="005812CE" w:rsidRPr="005812CE" w:rsidRDefault="005812CE" w:rsidP="005812CE">
      <w:pPr>
        <w:spacing w:line="312" w:lineRule="auto"/>
        <w:rPr>
          <w:rFonts w:ascii="Calibri" w:eastAsia="Calibri" w:hAnsi="Calibri"/>
          <w:b/>
          <w:bCs/>
          <w:sz w:val="22"/>
          <w:szCs w:val="22"/>
          <w:lang w:val="sv-SE" w:eastAsia="en-US"/>
        </w:rPr>
      </w:pPr>
      <w:r w:rsidRPr="005812CE">
        <w:rPr>
          <w:rFonts w:ascii="Calibri" w:eastAsia="Calibri" w:hAnsi="Calibri"/>
          <w:b/>
          <w:bCs/>
          <w:sz w:val="22"/>
          <w:szCs w:val="22"/>
          <w:lang w:val="sv-SE" w:eastAsia="en-US"/>
        </w:rPr>
        <w:lastRenderedPageBreak/>
        <w:t>Se när blixtnedslagen kommer</w:t>
      </w:r>
    </w:p>
    <w:p w:rsidR="005812CE" w:rsidRPr="005812CE" w:rsidRDefault="005812CE" w:rsidP="005812CE">
      <w:pPr>
        <w:spacing w:line="312" w:lineRule="auto"/>
        <w:rPr>
          <w:rFonts w:ascii="Calibri" w:eastAsia="Calibri" w:hAnsi="Calibri"/>
          <w:sz w:val="22"/>
          <w:szCs w:val="22"/>
          <w:lang w:val="sv-SE" w:eastAsia="en-US"/>
        </w:rPr>
      </w:pPr>
    </w:p>
    <w:p w:rsidR="005812CE" w:rsidRPr="005812CE" w:rsidRDefault="005812CE" w:rsidP="005812CE">
      <w:pPr>
        <w:spacing w:line="312" w:lineRule="auto"/>
        <w:rPr>
          <w:rFonts w:ascii="Calibri" w:eastAsia="Calibri" w:hAnsi="Calibri"/>
          <w:sz w:val="22"/>
          <w:szCs w:val="22"/>
          <w:lang w:val="sv-SE" w:eastAsia="en-US"/>
        </w:rPr>
      </w:pPr>
      <w:r w:rsidRPr="005812CE">
        <w:rPr>
          <w:rFonts w:ascii="Calibri" w:eastAsia="Calibri" w:hAnsi="Calibri"/>
          <w:sz w:val="22"/>
          <w:szCs w:val="22"/>
          <w:lang w:val="sv-SE" w:eastAsia="en-US"/>
        </w:rPr>
        <w:t>Det är flest blixtnedslag i Sverige under juli och augusti. Det finns flera hemsidor där du kan följa blixtnedslagen medan de slår ner över hela världen.</w:t>
      </w:r>
      <w:r w:rsidRPr="005812CE">
        <w:rPr>
          <w:rFonts w:ascii="Calibri" w:eastAsia="Calibri" w:hAnsi="Calibri"/>
          <w:sz w:val="22"/>
          <w:szCs w:val="22"/>
          <w:lang w:val="sv-SE" w:eastAsia="en-US"/>
        </w:rPr>
        <w:br/>
        <w:t xml:space="preserve">Den mest välkända hemsidan är </w:t>
      </w:r>
      <w:hyperlink r:id="rId8" w:history="1">
        <w:r w:rsidRPr="005812CE">
          <w:rPr>
            <w:rFonts w:ascii="Calibri" w:eastAsia="Calibri" w:hAnsi="Calibri"/>
            <w:color w:val="0563C1"/>
            <w:sz w:val="22"/>
            <w:szCs w:val="22"/>
            <w:u w:val="single"/>
            <w:lang w:val="sv-SE" w:eastAsia="en-US"/>
          </w:rPr>
          <w:t>www.lightningmaps.org</w:t>
        </w:r>
      </w:hyperlink>
      <w:r w:rsidRPr="005812CE">
        <w:rPr>
          <w:rFonts w:ascii="Calibri" w:eastAsia="Calibri" w:hAnsi="Calibri"/>
          <w:sz w:val="22"/>
          <w:szCs w:val="22"/>
          <w:lang w:val="sv-SE" w:eastAsia="en-US"/>
        </w:rPr>
        <w:t>.</w:t>
      </w:r>
    </w:p>
    <w:p w:rsidR="005812CE" w:rsidRPr="005812CE" w:rsidRDefault="005812CE" w:rsidP="005812CE">
      <w:pPr>
        <w:spacing w:line="312" w:lineRule="auto"/>
        <w:rPr>
          <w:rFonts w:ascii="Calibri" w:eastAsia="Calibri" w:hAnsi="Calibri"/>
          <w:b/>
          <w:bCs/>
          <w:sz w:val="22"/>
          <w:szCs w:val="22"/>
          <w:lang w:val="sv-SE" w:eastAsia="en-US"/>
        </w:rPr>
      </w:pPr>
    </w:p>
    <w:p w:rsidR="005812CE" w:rsidRPr="005812CE" w:rsidRDefault="005812CE" w:rsidP="005812CE">
      <w:pPr>
        <w:spacing w:line="312" w:lineRule="auto"/>
        <w:rPr>
          <w:rFonts w:ascii="Calibri" w:eastAsia="Calibri" w:hAnsi="Calibri"/>
          <w:b/>
          <w:bCs/>
          <w:sz w:val="22"/>
          <w:szCs w:val="22"/>
          <w:lang w:val="sv-SE" w:eastAsia="en-US"/>
        </w:rPr>
      </w:pPr>
      <w:r w:rsidRPr="005812CE">
        <w:rPr>
          <w:rFonts w:ascii="Calibri" w:eastAsia="Calibri" w:hAnsi="Calibri"/>
          <w:b/>
          <w:bCs/>
          <w:sz w:val="22"/>
          <w:szCs w:val="22"/>
          <w:lang w:val="sv-SE" w:eastAsia="en-US"/>
        </w:rPr>
        <w:t>För mer information kontakta:</w:t>
      </w:r>
    </w:p>
    <w:p w:rsidR="005812CE" w:rsidRPr="005812CE" w:rsidRDefault="005812CE" w:rsidP="005812CE">
      <w:pPr>
        <w:spacing w:line="312" w:lineRule="auto"/>
        <w:rPr>
          <w:rFonts w:ascii="Calibri" w:eastAsia="Calibri" w:hAnsi="Calibri"/>
          <w:sz w:val="22"/>
          <w:szCs w:val="22"/>
          <w:lang w:val="sv-SE" w:eastAsia="en-US"/>
        </w:rPr>
      </w:pPr>
      <w:r w:rsidRPr="005812CE">
        <w:rPr>
          <w:rFonts w:ascii="Calibri" w:eastAsia="Calibri" w:hAnsi="Calibri"/>
          <w:sz w:val="22"/>
          <w:szCs w:val="22"/>
          <w:lang w:val="sv-SE" w:eastAsia="en-US"/>
        </w:rPr>
        <w:t>Live Haukvik, COO på Komplett. Mobil +47 909 23 827</w:t>
      </w:r>
    </w:p>
    <w:p w:rsidR="005812CE" w:rsidRPr="005812CE" w:rsidRDefault="005812CE" w:rsidP="005812CE">
      <w:pPr>
        <w:rPr>
          <w:rFonts w:ascii="Calibri" w:eastAsia="Calibri" w:hAnsi="Calibri"/>
          <w:b/>
          <w:bCs/>
          <w:sz w:val="22"/>
          <w:szCs w:val="22"/>
          <w:lang w:val="sv-SE" w:eastAsia="en-US"/>
        </w:rPr>
      </w:pPr>
    </w:p>
    <w:p w:rsidR="005812CE" w:rsidRPr="005812CE" w:rsidRDefault="005812CE" w:rsidP="005812CE">
      <w:pPr>
        <w:shd w:val="clear" w:color="auto" w:fill="FFFFFF"/>
        <w:spacing w:before="240" w:after="240"/>
        <w:rPr>
          <w:rFonts w:ascii="Calibri" w:eastAsia="Calibri" w:hAnsi="Calibri"/>
          <w:b/>
          <w:bCs/>
          <w:sz w:val="22"/>
          <w:szCs w:val="22"/>
          <w:u w:val="single"/>
          <w:lang w:val="sv-SE" w:eastAsia="en-US"/>
        </w:rPr>
      </w:pPr>
      <w:r w:rsidRPr="005812CE">
        <w:rPr>
          <w:rFonts w:ascii="Calibri" w:eastAsia="Calibri" w:hAnsi="Calibri"/>
          <w:b/>
          <w:bCs/>
          <w:sz w:val="22"/>
          <w:szCs w:val="22"/>
          <w:u w:val="single"/>
          <w:lang w:val="sv-SE" w:eastAsia="en-US"/>
        </w:rPr>
        <w:t>Exempel på bra produkter och användningsområden:</w:t>
      </w:r>
    </w:p>
    <w:p w:rsidR="005812CE" w:rsidRPr="005812CE" w:rsidRDefault="005812CE" w:rsidP="005812CE">
      <w:pPr>
        <w:numPr>
          <w:ilvl w:val="0"/>
          <w:numId w:val="32"/>
        </w:numPr>
        <w:rPr>
          <w:rFonts w:ascii="Calibri" w:eastAsia="Calibri" w:hAnsi="Calibri"/>
          <w:sz w:val="22"/>
          <w:szCs w:val="22"/>
          <w:lang w:val="sv-SE"/>
        </w:rPr>
      </w:pPr>
      <w:r w:rsidRPr="005812CE">
        <w:rPr>
          <w:rFonts w:ascii="Calibri" w:eastAsia="Calibri" w:hAnsi="Calibri"/>
          <w:sz w:val="22"/>
          <w:szCs w:val="22"/>
          <w:lang w:val="sv-SE"/>
        </w:rPr>
        <w:t>839912 Överspänningsskydd med fem uttag. Kan användas till exempelvis stereoanläggning eller köksredskap.</w:t>
      </w:r>
    </w:p>
    <w:p w:rsidR="005812CE" w:rsidRPr="005812CE" w:rsidRDefault="005812CE" w:rsidP="005812CE">
      <w:pPr>
        <w:numPr>
          <w:ilvl w:val="0"/>
          <w:numId w:val="32"/>
        </w:numPr>
        <w:shd w:val="clear" w:color="auto" w:fill="FFFFFF"/>
        <w:spacing w:before="240" w:after="240"/>
        <w:rPr>
          <w:rFonts w:ascii="Calibri" w:eastAsia="Calibri" w:hAnsi="Calibri"/>
          <w:sz w:val="22"/>
          <w:szCs w:val="22"/>
          <w:lang w:val="sv-SE"/>
        </w:rPr>
      </w:pPr>
      <w:r w:rsidRPr="005812CE">
        <w:rPr>
          <w:rFonts w:ascii="Calibri" w:eastAsia="Calibri" w:hAnsi="Calibri"/>
          <w:sz w:val="22"/>
          <w:szCs w:val="22"/>
          <w:lang w:val="sv-SE"/>
        </w:rPr>
        <w:t>839914 Överspänningsskydd med fem uttag och två USB-kontakter för laddning av exempelvis surfplatta, telefon. Enheterna skyddas under laddning.</w:t>
      </w:r>
    </w:p>
    <w:p w:rsidR="005812CE" w:rsidRPr="005812CE" w:rsidRDefault="005812CE" w:rsidP="005812CE">
      <w:pPr>
        <w:numPr>
          <w:ilvl w:val="0"/>
          <w:numId w:val="32"/>
        </w:numPr>
        <w:shd w:val="clear" w:color="auto" w:fill="FFFFFF"/>
        <w:spacing w:before="240" w:after="240"/>
        <w:rPr>
          <w:rFonts w:ascii="Calibri" w:eastAsia="Calibri" w:hAnsi="Calibri"/>
          <w:sz w:val="22"/>
          <w:szCs w:val="22"/>
          <w:lang w:val="sv-SE"/>
        </w:rPr>
      </w:pPr>
      <w:r w:rsidRPr="005812CE">
        <w:rPr>
          <w:rFonts w:ascii="Calibri" w:eastAsia="Calibri" w:hAnsi="Calibri"/>
          <w:sz w:val="22"/>
          <w:szCs w:val="22"/>
          <w:lang w:val="sv-SE"/>
        </w:rPr>
        <w:t>839920 Överspänningsskydd med sex uttag, telefon och koaxialskydd. Perfekt till Tv-bänken och hemmakontoret.</w:t>
      </w:r>
    </w:p>
    <w:p w:rsidR="00860161" w:rsidRPr="005812CE" w:rsidRDefault="00860161" w:rsidP="00B44276">
      <w:pPr>
        <w:spacing w:line="312" w:lineRule="auto"/>
        <w:rPr>
          <w:lang w:val="sv-SE"/>
        </w:rPr>
      </w:pPr>
    </w:p>
    <w:p w:rsidR="00B44276" w:rsidRPr="005812CE" w:rsidRDefault="0085389B" w:rsidP="00B44276">
      <w:pPr>
        <w:spacing w:line="312" w:lineRule="auto"/>
        <w:rPr>
          <w:rFonts w:asciiTheme="minorHAnsi" w:hAnsiTheme="minorHAnsi"/>
          <w:b/>
          <w:color w:val="000000" w:themeColor="text1"/>
          <w:sz w:val="22"/>
          <w:szCs w:val="22"/>
          <w:lang w:val="sv-SE"/>
        </w:rPr>
      </w:pPr>
      <w:hyperlink r:id="rId9" w:history="1">
        <w:r w:rsidR="00B44276" w:rsidRPr="005812CE">
          <w:rPr>
            <w:rStyle w:val="Hyperlink"/>
            <w:rFonts w:asciiTheme="minorHAnsi" w:hAnsiTheme="minorHAnsi"/>
            <w:b/>
            <w:bCs/>
            <w:color w:val="000000" w:themeColor="text1"/>
            <w:sz w:val="22"/>
            <w:szCs w:val="22"/>
            <w:lang w:val="sv-SE"/>
          </w:rPr>
          <w:t>Om Komplett Group</w:t>
        </w:r>
      </w:hyperlink>
    </w:p>
    <w:p w:rsidR="00F85F12" w:rsidRPr="005812CE" w:rsidRDefault="00B44276" w:rsidP="00D0540D">
      <w:pPr>
        <w:spacing w:line="312" w:lineRule="auto"/>
        <w:rPr>
          <w:rFonts w:asciiTheme="minorHAnsi" w:hAnsiTheme="minorHAnsi"/>
          <w:b/>
          <w:color w:val="000000" w:themeColor="text1"/>
          <w:sz w:val="22"/>
          <w:szCs w:val="22"/>
          <w:lang w:val="sv-SE"/>
        </w:rPr>
      </w:pPr>
      <w:r w:rsidRPr="005812CE">
        <w:rPr>
          <w:rFonts w:asciiTheme="minorHAnsi" w:hAnsiTheme="minorHAnsi"/>
          <w:color w:val="000000" w:themeColor="text1"/>
          <w:sz w:val="22"/>
          <w:szCs w:val="22"/>
          <w:lang w:val="sv-SE"/>
        </w:rPr>
        <w:t>Komplett Group är nordens största e-handelsaktör med totalt 18 nätbutiker. 2016 hade Komplett Group en omsättning på 7,8 miljarder norska kronor. Huvudkontoret ligger i Sandefjord och koncernen har 800 anställda. Läs mer på</w:t>
      </w:r>
      <w:r w:rsidRPr="005812CE">
        <w:rPr>
          <w:rFonts w:asciiTheme="minorHAnsi" w:hAnsiTheme="minorHAnsi"/>
          <w:b/>
          <w:color w:val="000000" w:themeColor="text1"/>
          <w:sz w:val="22"/>
          <w:szCs w:val="22"/>
          <w:lang w:val="sv-SE"/>
        </w:rPr>
        <w:t xml:space="preserve"> </w:t>
      </w:r>
      <w:hyperlink r:id="rId10" w:history="1">
        <w:r w:rsidRPr="005812CE">
          <w:rPr>
            <w:rStyle w:val="Hyperlink"/>
            <w:rFonts w:asciiTheme="minorHAnsi" w:hAnsiTheme="minorHAnsi"/>
            <w:b/>
            <w:color w:val="000000" w:themeColor="text1"/>
            <w:sz w:val="22"/>
            <w:szCs w:val="22"/>
            <w:lang w:val="sv-SE"/>
          </w:rPr>
          <w:t>Komplettgroup.com</w:t>
        </w:r>
      </w:hyperlink>
    </w:p>
    <w:sectPr w:rsidR="00F85F12" w:rsidRPr="005812CE" w:rsidSect="0041558E">
      <w:headerReference w:type="default" r:id="rId11"/>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DC1" w:rsidRDefault="00896DC1">
      <w:r>
        <w:separator/>
      </w:r>
    </w:p>
  </w:endnote>
  <w:endnote w:type="continuationSeparator" w:id="0">
    <w:p w:rsidR="00896DC1" w:rsidRDefault="00896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DC1" w:rsidRDefault="00896DC1">
      <w:r>
        <w:separator/>
      </w:r>
    </w:p>
  </w:footnote>
  <w:footnote w:type="continuationSeparator" w:id="0">
    <w:p w:rsidR="00896DC1" w:rsidRDefault="00896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60" w:rsidRDefault="004D3660">
    <w:pPr>
      <w:pStyle w:val="Header"/>
    </w:pPr>
    <w:r>
      <w:rPr>
        <w:noProof/>
      </w:rPr>
      <w:drawing>
        <wp:anchor distT="0" distB="0" distL="114300" distR="114300" simplePos="0" relativeHeight="251658240" behindDoc="0" locked="0" layoutInCell="1" allowOverlap="1">
          <wp:simplePos x="0" y="0"/>
          <wp:positionH relativeFrom="column">
            <wp:posOffset>4248150</wp:posOffset>
          </wp:positionH>
          <wp:positionV relativeFrom="paragraph">
            <wp:posOffset>-125730</wp:posOffset>
          </wp:positionV>
          <wp:extent cx="1838325" cy="505539"/>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JPG"/>
                  <pic:cNvPicPr/>
                </pic:nvPicPr>
                <pic:blipFill>
                  <a:blip r:embed="rId1">
                    <a:extLst>
                      <a:ext uri="{28A0092B-C50C-407E-A947-70E740481C1C}">
                        <a14:useLocalDpi xmlns:a14="http://schemas.microsoft.com/office/drawing/2010/main" val="0"/>
                      </a:ext>
                    </a:extLst>
                  </a:blip>
                  <a:stretch>
                    <a:fillRect/>
                  </a:stretch>
                </pic:blipFill>
                <pic:spPr>
                  <a:xfrm>
                    <a:off x="0" y="0"/>
                    <a:ext cx="1838325" cy="505539"/>
                  </a:xfrm>
                  <a:prstGeom prst="rect">
                    <a:avLst/>
                  </a:prstGeom>
                </pic:spPr>
              </pic:pic>
            </a:graphicData>
          </a:graphic>
          <wp14:sizeRelH relativeFrom="page">
            <wp14:pctWidth>0</wp14:pctWidth>
          </wp14:sizeRelH>
          <wp14:sizeRelV relativeFrom="page">
            <wp14:pctHeight>0</wp14:pctHeight>
          </wp14:sizeRelV>
        </wp:anchor>
      </w:drawing>
    </w:r>
    <w:r w:rsidR="00AF1E6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2CA"/>
    <w:multiLevelType w:val="hybridMultilevel"/>
    <w:tmpl w:val="CBD8D1EA"/>
    <w:lvl w:ilvl="0" w:tplc="407AFF2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BB0C71"/>
    <w:multiLevelType w:val="hybridMultilevel"/>
    <w:tmpl w:val="1944946E"/>
    <w:lvl w:ilvl="0" w:tplc="82184784">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3451D9"/>
    <w:multiLevelType w:val="hybridMultilevel"/>
    <w:tmpl w:val="12D26BAA"/>
    <w:lvl w:ilvl="0" w:tplc="5A805568">
      <w:start w:val="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F56225"/>
    <w:multiLevelType w:val="hybridMultilevel"/>
    <w:tmpl w:val="986008CE"/>
    <w:lvl w:ilvl="0" w:tplc="594C2338">
      <w:start w:val="4"/>
      <w:numFmt w:val="bullet"/>
      <w:lvlText w:val="-"/>
      <w:lvlJc w:val="left"/>
      <w:pPr>
        <w:tabs>
          <w:tab w:val="num" w:pos="720"/>
        </w:tabs>
        <w:ind w:left="720" w:hanging="360"/>
      </w:pPr>
      <w:rPr>
        <w:rFonts w:ascii="Arial" w:eastAsia="SimSu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9C2748"/>
    <w:multiLevelType w:val="hybridMultilevel"/>
    <w:tmpl w:val="4DC4CE4E"/>
    <w:lvl w:ilvl="0" w:tplc="C58AF6B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813407"/>
    <w:multiLevelType w:val="hybridMultilevel"/>
    <w:tmpl w:val="6DC8F98E"/>
    <w:lvl w:ilvl="0" w:tplc="5F6AE706">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003DFB"/>
    <w:multiLevelType w:val="hybridMultilevel"/>
    <w:tmpl w:val="D2E2E702"/>
    <w:lvl w:ilvl="0" w:tplc="E27C2EC4">
      <w:start w:val="1"/>
      <w:numFmt w:val="bullet"/>
      <w:lvlText w:val="•"/>
      <w:lvlJc w:val="left"/>
      <w:pPr>
        <w:tabs>
          <w:tab w:val="num" w:pos="720"/>
        </w:tabs>
        <w:ind w:left="720" w:hanging="360"/>
      </w:pPr>
      <w:rPr>
        <w:rFonts w:ascii="Times New Roman" w:hAnsi="Times New Roman" w:cs="Times New Roman" w:hint="default"/>
      </w:rPr>
    </w:lvl>
    <w:lvl w:ilvl="1" w:tplc="699AD8BA">
      <w:start w:val="963"/>
      <w:numFmt w:val="bullet"/>
      <w:lvlText w:val="–"/>
      <w:lvlJc w:val="left"/>
      <w:pPr>
        <w:tabs>
          <w:tab w:val="num" w:pos="1440"/>
        </w:tabs>
        <w:ind w:left="1440" w:hanging="360"/>
      </w:pPr>
      <w:rPr>
        <w:rFonts w:ascii="Times New Roman" w:hAnsi="Times New Roman" w:cs="Times New Roman" w:hint="default"/>
      </w:rPr>
    </w:lvl>
    <w:lvl w:ilvl="2" w:tplc="19BA54C2">
      <w:start w:val="1"/>
      <w:numFmt w:val="bullet"/>
      <w:lvlText w:val="•"/>
      <w:lvlJc w:val="left"/>
      <w:pPr>
        <w:tabs>
          <w:tab w:val="num" w:pos="2160"/>
        </w:tabs>
        <w:ind w:left="2160" w:hanging="360"/>
      </w:pPr>
      <w:rPr>
        <w:rFonts w:ascii="Times New Roman" w:hAnsi="Times New Roman" w:cs="Times New Roman" w:hint="default"/>
      </w:rPr>
    </w:lvl>
    <w:lvl w:ilvl="3" w:tplc="F2CE50BA">
      <w:start w:val="1"/>
      <w:numFmt w:val="bullet"/>
      <w:lvlText w:val="•"/>
      <w:lvlJc w:val="left"/>
      <w:pPr>
        <w:tabs>
          <w:tab w:val="num" w:pos="2880"/>
        </w:tabs>
        <w:ind w:left="2880" w:hanging="360"/>
      </w:pPr>
      <w:rPr>
        <w:rFonts w:ascii="Times New Roman" w:hAnsi="Times New Roman" w:cs="Times New Roman" w:hint="default"/>
      </w:rPr>
    </w:lvl>
    <w:lvl w:ilvl="4" w:tplc="40BE1A06">
      <w:start w:val="1"/>
      <w:numFmt w:val="bullet"/>
      <w:lvlText w:val="•"/>
      <w:lvlJc w:val="left"/>
      <w:pPr>
        <w:tabs>
          <w:tab w:val="num" w:pos="3600"/>
        </w:tabs>
        <w:ind w:left="3600" w:hanging="360"/>
      </w:pPr>
      <w:rPr>
        <w:rFonts w:ascii="Times New Roman" w:hAnsi="Times New Roman" w:cs="Times New Roman" w:hint="default"/>
      </w:rPr>
    </w:lvl>
    <w:lvl w:ilvl="5" w:tplc="BA50296E">
      <w:start w:val="1"/>
      <w:numFmt w:val="bullet"/>
      <w:lvlText w:val="•"/>
      <w:lvlJc w:val="left"/>
      <w:pPr>
        <w:tabs>
          <w:tab w:val="num" w:pos="4320"/>
        </w:tabs>
        <w:ind w:left="4320" w:hanging="360"/>
      </w:pPr>
      <w:rPr>
        <w:rFonts w:ascii="Times New Roman" w:hAnsi="Times New Roman" w:cs="Times New Roman" w:hint="default"/>
      </w:rPr>
    </w:lvl>
    <w:lvl w:ilvl="6" w:tplc="DBEC970C">
      <w:start w:val="1"/>
      <w:numFmt w:val="bullet"/>
      <w:lvlText w:val="•"/>
      <w:lvlJc w:val="left"/>
      <w:pPr>
        <w:tabs>
          <w:tab w:val="num" w:pos="5040"/>
        </w:tabs>
        <w:ind w:left="5040" w:hanging="360"/>
      </w:pPr>
      <w:rPr>
        <w:rFonts w:ascii="Times New Roman" w:hAnsi="Times New Roman" w:cs="Times New Roman" w:hint="default"/>
      </w:rPr>
    </w:lvl>
    <w:lvl w:ilvl="7" w:tplc="3000B58A">
      <w:start w:val="1"/>
      <w:numFmt w:val="bullet"/>
      <w:lvlText w:val="•"/>
      <w:lvlJc w:val="left"/>
      <w:pPr>
        <w:tabs>
          <w:tab w:val="num" w:pos="5760"/>
        </w:tabs>
        <w:ind w:left="5760" w:hanging="360"/>
      </w:pPr>
      <w:rPr>
        <w:rFonts w:ascii="Times New Roman" w:hAnsi="Times New Roman" w:cs="Times New Roman" w:hint="default"/>
      </w:rPr>
    </w:lvl>
    <w:lvl w:ilvl="8" w:tplc="21E6C6C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17990871"/>
    <w:multiLevelType w:val="hybridMultilevel"/>
    <w:tmpl w:val="262AA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E026CB"/>
    <w:multiLevelType w:val="hybridMultilevel"/>
    <w:tmpl w:val="EC30A608"/>
    <w:lvl w:ilvl="0" w:tplc="1EDAE17C">
      <w:start w:val="2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1DDF2877"/>
    <w:multiLevelType w:val="hybridMultilevel"/>
    <w:tmpl w:val="49C09A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1E833753"/>
    <w:multiLevelType w:val="hybridMultilevel"/>
    <w:tmpl w:val="3578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AC3529"/>
    <w:multiLevelType w:val="hybridMultilevel"/>
    <w:tmpl w:val="8E18A9D8"/>
    <w:lvl w:ilvl="0" w:tplc="ECBC99D8">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0C1B1C"/>
    <w:multiLevelType w:val="hybridMultilevel"/>
    <w:tmpl w:val="E7901224"/>
    <w:lvl w:ilvl="0" w:tplc="A9C09FBE">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4D16D75"/>
    <w:multiLevelType w:val="hybridMultilevel"/>
    <w:tmpl w:val="AB986486"/>
    <w:lvl w:ilvl="0" w:tplc="C4A6942A">
      <w:start w:val="33"/>
      <w:numFmt w:val="bullet"/>
      <w:lvlText w:val="-"/>
      <w:lvlJc w:val="left"/>
      <w:pPr>
        <w:ind w:left="720" w:hanging="360"/>
      </w:pPr>
      <w:rPr>
        <w:rFonts w:ascii="Calibri" w:eastAsiaTheme="minorEastAsia"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7B254CE"/>
    <w:multiLevelType w:val="hybridMultilevel"/>
    <w:tmpl w:val="56D0FEBA"/>
    <w:lvl w:ilvl="0" w:tplc="0024B8DC">
      <w:start w:val="11"/>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38CE733D"/>
    <w:multiLevelType w:val="hybridMultilevel"/>
    <w:tmpl w:val="E3BC1DFC"/>
    <w:lvl w:ilvl="0" w:tplc="770C9266">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3D662A"/>
    <w:multiLevelType w:val="hybridMultilevel"/>
    <w:tmpl w:val="D47E6638"/>
    <w:lvl w:ilvl="0" w:tplc="F6CED506">
      <w:start w:val="1"/>
      <w:numFmt w:val="bullet"/>
      <w:lvlText w:val="•"/>
      <w:lvlJc w:val="left"/>
      <w:pPr>
        <w:tabs>
          <w:tab w:val="num" w:pos="720"/>
        </w:tabs>
        <w:ind w:left="720" w:hanging="360"/>
      </w:pPr>
      <w:rPr>
        <w:rFonts w:ascii="Times New Roman" w:hAnsi="Times New Roman" w:cs="Times New Roman" w:hint="default"/>
      </w:rPr>
    </w:lvl>
    <w:lvl w:ilvl="1" w:tplc="E0E0877C">
      <w:start w:val="1"/>
      <w:numFmt w:val="bullet"/>
      <w:lvlText w:val="•"/>
      <w:lvlJc w:val="left"/>
      <w:pPr>
        <w:tabs>
          <w:tab w:val="num" w:pos="1440"/>
        </w:tabs>
        <w:ind w:left="1440" w:hanging="360"/>
      </w:pPr>
      <w:rPr>
        <w:rFonts w:ascii="Times New Roman" w:hAnsi="Times New Roman" w:cs="Times New Roman" w:hint="default"/>
      </w:rPr>
    </w:lvl>
    <w:lvl w:ilvl="2" w:tplc="0CFC7BD6">
      <w:start w:val="1"/>
      <w:numFmt w:val="bullet"/>
      <w:lvlText w:val="•"/>
      <w:lvlJc w:val="left"/>
      <w:pPr>
        <w:tabs>
          <w:tab w:val="num" w:pos="2160"/>
        </w:tabs>
        <w:ind w:left="2160" w:hanging="360"/>
      </w:pPr>
      <w:rPr>
        <w:rFonts w:ascii="Times New Roman" w:hAnsi="Times New Roman" w:cs="Times New Roman" w:hint="default"/>
      </w:rPr>
    </w:lvl>
    <w:lvl w:ilvl="3" w:tplc="42FE8254">
      <w:start w:val="1"/>
      <w:numFmt w:val="bullet"/>
      <w:lvlText w:val="•"/>
      <w:lvlJc w:val="left"/>
      <w:pPr>
        <w:tabs>
          <w:tab w:val="num" w:pos="2880"/>
        </w:tabs>
        <w:ind w:left="2880" w:hanging="360"/>
      </w:pPr>
      <w:rPr>
        <w:rFonts w:ascii="Times New Roman" w:hAnsi="Times New Roman" w:cs="Times New Roman" w:hint="default"/>
      </w:rPr>
    </w:lvl>
    <w:lvl w:ilvl="4" w:tplc="34DC6608">
      <w:start w:val="1"/>
      <w:numFmt w:val="bullet"/>
      <w:lvlText w:val="•"/>
      <w:lvlJc w:val="left"/>
      <w:pPr>
        <w:tabs>
          <w:tab w:val="num" w:pos="3600"/>
        </w:tabs>
        <w:ind w:left="3600" w:hanging="360"/>
      </w:pPr>
      <w:rPr>
        <w:rFonts w:ascii="Times New Roman" w:hAnsi="Times New Roman" w:cs="Times New Roman" w:hint="default"/>
      </w:rPr>
    </w:lvl>
    <w:lvl w:ilvl="5" w:tplc="C812F356">
      <w:start w:val="1"/>
      <w:numFmt w:val="bullet"/>
      <w:lvlText w:val="•"/>
      <w:lvlJc w:val="left"/>
      <w:pPr>
        <w:tabs>
          <w:tab w:val="num" w:pos="4320"/>
        </w:tabs>
        <w:ind w:left="4320" w:hanging="360"/>
      </w:pPr>
      <w:rPr>
        <w:rFonts w:ascii="Times New Roman" w:hAnsi="Times New Roman" w:cs="Times New Roman" w:hint="default"/>
      </w:rPr>
    </w:lvl>
    <w:lvl w:ilvl="6" w:tplc="E3EC59C8">
      <w:start w:val="1"/>
      <w:numFmt w:val="bullet"/>
      <w:lvlText w:val="•"/>
      <w:lvlJc w:val="left"/>
      <w:pPr>
        <w:tabs>
          <w:tab w:val="num" w:pos="5040"/>
        </w:tabs>
        <w:ind w:left="5040" w:hanging="360"/>
      </w:pPr>
      <w:rPr>
        <w:rFonts w:ascii="Times New Roman" w:hAnsi="Times New Roman" w:cs="Times New Roman" w:hint="default"/>
      </w:rPr>
    </w:lvl>
    <w:lvl w:ilvl="7" w:tplc="B3A2C56C">
      <w:start w:val="1"/>
      <w:numFmt w:val="bullet"/>
      <w:lvlText w:val="•"/>
      <w:lvlJc w:val="left"/>
      <w:pPr>
        <w:tabs>
          <w:tab w:val="num" w:pos="5760"/>
        </w:tabs>
        <w:ind w:left="5760" w:hanging="360"/>
      </w:pPr>
      <w:rPr>
        <w:rFonts w:ascii="Times New Roman" w:hAnsi="Times New Roman" w:cs="Times New Roman" w:hint="default"/>
      </w:rPr>
    </w:lvl>
    <w:lvl w:ilvl="8" w:tplc="55843F68">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460E3CAD"/>
    <w:multiLevelType w:val="hybridMultilevel"/>
    <w:tmpl w:val="AF62B82E"/>
    <w:lvl w:ilvl="0" w:tplc="57A251D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C70192F"/>
    <w:multiLevelType w:val="hybridMultilevel"/>
    <w:tmpl w:val="2340A1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4FEF536B"/>
    <w:multiLevelType w:val="hybridMultilevel"/>
    <w:tmpl w:val="3000F622"/>
    <w:lvl w:ilvl="0" w:tplc="0BB43AA4">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47D7E43"/>
    <w:multiLevelType w:val="hybridMultilevel"/>
    <w:tmpl w:val="DFAC8C6C"/>
    <w:lvl w:ilvl="0" w:tplc="CF822A30">
      <w:start w:val="3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7092AB3"/>
    <w:multiLevelType w:val="hybridMultilevel"/>
    <w:tmpl w:val="C18EF0FC"/>
    <w:lvl w:ilvl="0" w:tplc="B86C8B40">
      <w:start w:val="2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58A15B3D"/>
    <w:multiLevelType w:val="hybridMultilevel"/>
    <w:tmpl w:val="D47E93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58C95938"/>
    <w:multiLevelType w:val="singleLevel"/>
    <w:tmpl w:val="F52E662C"/>
    <w:lvl w:ilvl="0">
      <w:start w:val="1"/>
      <w:numFmt w:val="decimal"/>
      <w:lvlText w:val="%1."/>
      <w:lvlJc w:val="left"/>
      <w:rPr>
        <w:rFonts w:ascii="Times New Roman" w:hAnsi="Times New Roman" w:cs="Times New Roman" w:hint="default"/>
      </w:rPr>
    </w:lvl>
  </w:abstractNum>
  <w:abstractNum w:abstractNumId="24" w15:restartNumberingAfterBreak="0">
    <w:nsid w:val="5A89117F"/>
    <w:multiLevelType w:val="hybridMultilevel"/>
    <w:tmpl w:val="D964897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5" w15:restartNumberingAfterBreak="0">
    <w:nsid w:val="5C15635F"/>
    <w:multiLevelType w:val="hybridMultilevel"/>
    <w:tmpl w:val="D388B9E6"/>
    <w:lvl w:ilvl="0" w:tplc="B0EE2FEC">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B143015"/>
    <w:multiLevelType w:val="hybridMultilevel"/>
    <w:tmpl w:val="C702362E"/>
    <w:lvl w:ilvl="0" w:tplc="D7BE5680">
      <w:start w:val="10"/>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7" w15:restartNumberingAfterBreak="0">
    <w:nsid w:val="6C8F0AFF"/>
    <w:multiLevelType w:val="hybridMultilevel"/>
    <w:tmpl w:val="F08CEA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6CB10B2D"/>
    <w:multiLevelType w:val="hybridMultilevel"/>
    <w:tmpl w:val="AAC029F4"/>
    <w:lvl w:ilvl="0" w:tplc="5444259C">
      <w:start w:val="20"/>
      <w:numFmt w:val="bullet"/>
      <w:lvlText w:val="-"/>
      <w:lvlJc w:val="left"/>
      <w:pPr>
        <w:ind w:left="720" w:hanging="360"/>
      </w:pPr>
      <w:rPr>
        <w:rFonts w:ascii="Arial" w:eastAsia="Times New Roman"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9" w15:restartNumberingAfterBreak="0">
    <w:nsid w:val="72A04474"/>
    <w:multiLevelType w:val="hybridMultilevel"/>
    <w:tmpl w:val="BACCC190"/>
    <w:lvl w:ilvl="0" w:tplc="3034C9DA">
      <w:start w:val="1"/>
      <w:numFmt w:val="bullet"/>
      <w:lvlText w:val="•"/>
      <w:lvlJc w:val="left"/>
      <w:pPr>
        <w:tabs>
          <w:tab w:val="num" w:pos="720"/>
        </w:tabs>
        <w:ind w:left="720" w:hanging="360"/>
      </w:pPr>
      <w:rPr>
        <w:rFonts w:ascii="Arial" w:hAnsi="Arial" w:hint="default"/>
      </w:rPr>
    </w:lvl>
    <w:lvl w:ilvl="1" w:tplc="34340C78" w:tentative="1">
      <w:start w:val="1"/>
      <w:numFmt w:val="bullet"/>
      <w:lvlText w:val="•"/>
      <w:lvlJc w:val="left"/>
      <w:pPr>
        <w:tabs>
          <w:tab w:val="num" w:pos="1440"/>
        </w:tabs>
        <w:ind w:left="1440" w:hanging="360"/>
      </w:pPr>
      <w:rPr>
        <w:rFonts w:ascii="Arial" w:hAnsi="Arial" w:hint="default"/>
      </w:rPr>
    </w:lvl>
    <w:lvl w:ilvl="2" w:tplc="A880DA56" w:tentative="1">
      <w:start w:val="1"/>
      <w:numFmt w:val="bullet"/>
      <w:lvlText w:val="•"/>
      <w:lvlJc w:val="left"/>
      <w:pPr>
        <w:tabs>
          <w:tab w:val="num" w:pos="2160"/>
        </w:tabs>
        <w:ind w:left="2160" w:hanging="360"/>
      </w:pPr>
      <w:rPr>
        <w:rFonts w:ascii="Arial" w:hAnsi="Arial" w:hint="default"/>
      </w:rPr>
    </w:lvl>
    <w:lvl w:ilvl="3" w:tplc="AB926F22" w:tentative="1">
      <w:start w:val="1"/>
      <w:numFmt w:val="bullet"/>
      <w:lvlText w:val="•"/>
      <w:lvlJc w:val="left"/>
      <w:pPr>
        <w:tabs>
          <w:tab w:val="num" w:pos="2880"/>
        </w:tabs>
        <w:ind w:left="2880" w:hanging="360"/>
      </w:pPr>
      <w:rPr>
        <w:rFonts w:ascii="Arial" w:hAnsi="Arial" w:hint="default"/>
      </w:rPr>
    </w:lvl>
    <w:lvl w:ilvl="4" w:tplc="EDEAAD5A" w:tentative="1">
      <w:start w:val="1"/>
      <w:numFmt w:val="bullet"/>
      <w:lvlText w:val="•"/>
      <w:lvlJc w:val="left"/>
      <w:pPr>
        <w:tabs>
          <w:tab w:val="num" w:pos="3600"/>
        </w:tabs>
        <w:ind w:left="3600" w:hanging="360"/>
      </w:pPr>
      <w:rPr>
        <w:rFonts w:ascii="Arial" w:hAnsi="Arial" w:hint="default"/>
      </w:rPr>
    </w:lvl>
    <w:lvl w:ilvl="5" w:tplc="F9CEE7BC" w:tentative="1">
      <w:start w:val="1"/>
      <w:numFmt w:val="bullet"/>
      <w:lvlText w:val="•"/>
      <w:lvlJc w:val="left"/>
      <w:pPr>
        <w:tabs>
          <w:tab w:val="num" w:pos="4320"/>
        </w:tabs>
        <w:ind w:left="4320" w:hanging="360"/>
      </w:pPr>
      <w:rPr>
        <w:rFonts w:ascii="Arial" w:hAnsi="Arial" w:hint="default"/>
      </w:rPr>
    </w:lvl>
    <w:lvl w:ilvl="6" w:tplc="AE44FD6C" w:tentative="1">
      <w:start w:val="1"/>
      <w:numFmt w:val="bullet"/>
      <w:lvlText w:val="•"/>
      <w:lvlJc w:val="left"/>
      <w:pPr>
        <w:tabs>
          <w:tab w:val="num" w:pos="5040"/>
        </w:tabs>
        <w:ind w:left="5040" w:hanging="360"/>
      </w:pPr>
      <w:rPr>
        <w:rFonts w:ascii="Arial" w:hAnsi="Arial" w:hint="default"/>
      </w:rPr>
    </w:lvl>
    <w:lvl w:ilvl="7" w:tplc="DA3CDF3A" w:tentative="1">
      <w:start w:val="1"/>
      <w:numFmt w:val="bullet"/>
      <w:lvlText w:val="•"/>
      <w:lvlJc w:val="left"/>
      <w:pPr>
        <w:tabs>
          <w:tab w:val="num" w:pos="5760"/>
        </w:tabs>
        <w:ind w:left="5760" w:hanging="360"/>
      </w:pPr>
      <w:rPr>
        <w:rFonts w:ascii="Arial" w:hAnsi="Arial" w:hint="default"/>
      </w:rPr>
    </w:lvl>
    <w:lvl w:ilvl="8" w:tplc="65C003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8477B7"/>
    <w:multiLevelType w:val="hybridMultilevel"/>
    <w:tmpl w:val="02C6E85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1" w15:restartNumberingAfterBreak="0">
    <w:nsid w:val="7C4C400A"/>
    <w:multiLevelType w:val="hybridMultilevel"/>
    <w:tmpl w:val="0AE44A4E"/>
    <w:lvl w:ilvl="0" w:tplc="B294689E">
      <w:start w:val="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3"/>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6"/>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9"/>
  </w:num>
  <w:num w:numId="12">
    <w:abstractNumId w:val="2"/>
  </w:num>
  <w:num w:numId="13">
    <w:abstractNumId w:val="27"/>
  </w:num>
  <w:num w:numId="14">
    <w:abstractNumId w:val="11"/>
  </w:num>
  <w:num w:numId="15">
    <w:abstractNumId w:val="21"/>
  </w:num>
  <w:num w:numId="16">
    <w:abstractNumId w:val="15"/>
  </w:num>
  <w:num w:numId="17">
    <w:abstractNumId w:val="22"/>
  </w:num>
  <w:num w:numId="18">
    <w:abstractNumId w:val="31"/>
  </w:num>
  <w:num w:numId="19">
    <w:abstractNumId w:val="19"/>
  </w:num>
  <w:num w:numId="20">
    <w:abstractNumId w:val="5"/>
  </w:num>
  <w:num w:numId="21">
    <w:abstractNumId w:val="12"/>
  </w:num>
  <w:num w:numId="22">
    <w:abstractNumId w:val="8"/>
  </w:num>
  <w:num w:numId="23">
    <w:abstractNumId w:val="4"/>
  </w:num>
  <w:num w:numId="24">
    <w:abstractNumId w:val="13"/>
  </w:num>
  <w:num w:numId="25">
    <w:abstractNumId w:val="0"/>
  </w:num>
  <w:num w:numId="26">
    <w:abstractNumId w:val="20"/>
  </w:num>
  <w:num w:numId="27">
    <w:abstractNumId w:val="17"/>
  </w:num>
  <w:num w:numId="28">
    <w:abstractNumId w:val="18"/>
  </w:num>
  <w:num w:numId="29">
    <w:abstractNumId w:val="25"/>
  </w:num>
  <w:num w:numId="30">
    <w:abstractNumId w:val="14"/>
  </w:num>
  <w:num w:numId="31">
    <w:abstractNumId w:val="2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17"/>
    <w:rsid w:val="00000AC2"/>
    <w:rsid w:val="00005B47"/>
    <w:rsid w:val="000157E8"/>
    <w:rsid w:val="0002438B"/>
    <w:rsid w:val="000404AA"/>
    <w:rsid w:val="00042C01"/>
    <w:rsid w:val="00043113"/>
    <w:rsid w:val="000456B2"/>
    <w:rsid w:val="00047369"/>
    <w:rsid w:val="00051B3F"/>
    <w:rsid w:val="000538C2"/>
    <w:rsid w:val="00057A14"/>
    <w:rsid w:val="00066981"/>
    <w:rsid w:val="00091147"/>
    <w:rsid w:val="00094263"/>
    <w:rsid w:val="000A2E9F"/>
    <w:rsid w:val="000C0D67"/>
    <w:rsid w:val="000C3B24"/>
    <w:rsid w:val="000D45D7"/>
    <w:rsid w:val="000D4F18"/>
    <w:rsid w:val="000E2083"/>
    <w:rsid w:val="000E69BC"/>
    <w:rsid w:val="000E7099"/>
    <w:rsid w:val="000F1DA2"/>
    <w:rsid w:val="000F6534"/>
    <w:rsid w:val="000F7EA5"/>
    <w:rsid w:val="0010045F"/>
    <w:rsid w:val="00102EB6"/>
    <w:rsid w:val="00106C1F"/>
    <w:rsid w:val="00112FE6"/>
    <w:rsid w:val="001176C7"/>
    <w:rsid w:val="001259E6"/>
    <w:rsid w:val="00126296"/>
    <w:rsid w:val="00126DEB"/>
    <w:rsid w:val="00130E7F"/>
    <w:rsid w:val="001339C9"/>
    <w:rsid w:val="001416A7"/>
    <w:rsid w:val="00143777"/>
    <w:rsid w:val="001467E8"/>
    <w:rsid w:val="00150B12"/>
    <w:rsid w:val="00153EE9"/>
    <w:rsid w:val="00154626"/>
    <w:rsid w:val="00161599"/>
    <w:rsid w:val="00163094"/>
    <w:rsid w:val="001641EF"/>
    <w:rsid w:val="00170AB3"/>
    <w:rsid w:val="00170C5F"/>
    <w:rsid w:val="00171DF7"/>
    <w:rsid w:val="00172BE2"/>
    <w:rsid w:val="00175C1A"/>
    <w:rsid w:val="00181E44"/>
    <w:rsid w:val="00184F79"/>
    <w:rsid w:val="001929F4"/>
    <w:rsid w:val="00193886"/>
    <w:rsid w:val="001968A3"/>
    <w:rsid w:val="001A115D"/>
    <w:rsid w:val="001B0B51"/>
    <w:rsid w:val="001B0D0F"/>
    <w:rsid w:val="001B224E"/>
    <w:rsid w:val="001B40F7"/>
    <w:rsid w:val="001B7D3D"/>
    <w:rsid w:val="001D16CD"/>
    <w:rsid w:val="001D1EC8"/>
    <w:rsid w:val="001E1658"/>
    <w:rsid w:val="001E1A39"/>
    <w:rsid w:val="001E5FCD"/>
    <w:rsid w:val="00204679"/>
    <w:rsid w:val="002046B4"/>
    <w:rsid w:val="00210D57"/>
    <w:rsid w:val="00212534"/>
    <w:rsid w:val="00224007"/>
    <w:rsid w:val="00240CD9"/>
    <w:rsid w:val="00245F5F"/>
    <w:rsid w:val="0024703D"/>
    <w:rsid w:val="00250E87"/>
    <w:rsid w:val="00252AA8"/>
    <w:rsid w:val="002530DE"/>
    <w:rsid w:val="00254B90"/>
    <w:rsid w:val="0026008E"/>
    <w:rsid w:val="0026257A"/>
    <w:rsid w:val="00270FB3"/>
    <w:rsid w:val="00272E73"/>
    <w:rsid w:val="0027449F"/>
    <w:rsid w:val="00284232"/>
    <w:rsid w:val="00284A1E"/>
    <w:rsid w:val="0028508D"/>
    <w:rsid w:val="00285A17"/>
    <w:rsid w:val="00287113"/>
    <w:rsid w:val="002969E8"/>
    <w:rsid w:val="00297B7E"/>
    <w:rsid w:val="002A27FB"/>
    <w:rsid w:val="002B0569"/>
    <w:rsid w:val="002B1E72"/>
    <w:rsid w:val="002B4EFD"/>
    <w:rsid w:val="002B52EF"/>
    <w:rsid w:val="002C2B7F"/>
    <w:rsid w:val="002C2E95"/>
    <w:rsid w:val="002C3110"/>
    <w:rsid w:val="002C3941"/>
    <w:rsid w:val="002C625B"/>
    <w:rsid w:val="002D2B85"/>
    <w:rsid w:val="002D2FB6"/>
    <w:rsid w:val="002E3486"/>
    <w:rsid w:val="002E7B34"/>
    <w:rsid w:val="002F3D3A"/>
    <w:rsid w:val="002F4A67"/>
    <w:rsid w:val="002F6747"/>
    <w:rsid w:val="002F71D4"/>
    <w:rsid w:val="0030036E"/>
    <w:rsid w:val="00303EC8"/>
    <w:rsid w:val="00305A16"/>
    <w:rsid w:val="00306CEF"/>
    <w:rsid w:val="00307A8B"/>
    <w:rsid w:val="003374C9"/>
    <w:rsid w:val="00342CF3"/>
    <w:rsid w:val="0034662D"/>
    <w:rsid w:val="00360B4D"/>
    <w:rsid w:val="00361D5E"/>
    <w:rsid w:val="00363A17"/>
    <w:rsid w:val="003720EB"/>
    <w:rsid w:val="00380427"/>
    <w:rsid w:val="003865DA"/>
    <w:rsid w:val="00396246"/>
    <w:rsid w:val="003A1D0E"/>
    <w:rsid w:val="003A6BA7"/>
    <w:rsid w:val="003B05C6"/>
    <w:rsid w:val="003B1D8F"/>
    <w:rsid w:val="003B68BF"/>
    <w:rsid w:val="003B76FE"/>
    <w:rsid w:val="003C032D"/>
    <w:rsid w:val="003C4F71"/>
    <w:rsid w:val="003C5896"/>
    <w:rsid w:val="003D2296"/>
    <w:rsid w:val="003D29AD"/>
    <w:rsid w:val="003D3558"/>
    <w:rsid w:val="003E413F"/>
    <w:rsid w:val="0041558E"/>
    <w:rsid w:val="004237B2"/>
    <w:rsid w:val="00424084"/>
    <w:rsid w:val="0042448B"/>
    <w:rsid w:val="00424D11"/>
    <w:rsid w:val="00427820"/>
    <w:rsid w:val="0043159B"/>
    <w:rsid w:val="00432028"/>
    <w:rsid w:val="00435D25"/>
    <w:rsid w:val="0045422A"/>
    <w:rsid w:val="00474BE0"/>
    <w:rsid w:val="004775C2"/>
    <w:rsid w:val="0048743C"/>
    <w:rsid w:val="00497680"/>
    <w:rsid w:val="00497D24"/>
    <w:rsid w:val="004A3683"/>
    <w:rsid w:val="004A5B97"/>
    <w:rsid w:val="004A7836"/>
    <w:rsid w:val="004A7C67"/>
    <w:rsid w:val="004B4343"/>
    <w:rsid w:val="004B4707"/>
    <w:rsid w:val="004D1323"/>
    <w:rsid w:val="004D33CC"/>
    <w:rsid w:val="004D3660"/>
    <w:rsid w:val="004D4E72"/>
    <w:rsid w:val="004E4989"/>
    <w:rsid w:val="004F60ED"/>
    <w:rsid w:val="004F7268"/>
    <w:rsid w:val="004F7591"/>
    <w:rsid w:val="00506167"/>
    <w:rsid w:val="00506DC5"/>
    <w:rsid w:val="00514C50"/>
    <w:rsid w:val="00516210"/>
    <w:rsid w:val="0052194A"/>
    <w:rsid w:val="005275B5"/>
    <w:rsid w:val="005346F1"/>
    <w:rsid w:val="00545470"/>
    <w:rsid w:val="00547C00"/>
    <w:rsid w:val="00555E62"/>
    <w:rsid w:val="0055784A"/>
    <w:rsid w:val="00561B5E"/>
    <w:rsid w:val="00574034"/>
    <w:rsid w:val="0057744F"/>
    <w:rsid w:val="005807FA"/>
    <w:rsid w:val="005812CE"/>
    <w:rsid w:val="00581821"/>
    <w:rsid w:val="0058210C"/>
    <w:rsid w:val="00582556"/>
    <w:rsid w:val="00585ED4"/>
    <w:rsid w:val="00590066"/>
    <w:rsid w:val="0059037B"/>
    <w:rsid w:val="00593400"/>
    <w:rsid w:val="00596099"/>
    <w:rsid w:val="005A025D"/>
    <w:rsid w:val="005A748A"/>
    <w:rsid w:val="005B645A"/>
    <w:rsid w:val="005C4581"/>
    <w:rsid w:val="005C66F1"/>
    <w:rsid w:val="005D7F9B"/>
    <w:rsid w:val="005E07BC"/>
    <w:rsid w:val="005F0198"/>
    <w:rsid w:val="005F3CD1"/>
    <w:rsid w:val="005F60F5"/>
    <w:rsid w:val="00602DE4"/>
    <w:rsid w:val="00602FED"/>
    <w:rsid w:val="006127A9"/>
    <w:rsid w:val="00627AED"/>
    <w:rsid w:val="006318C9"/>
    <w:rsid w:val="0063552D"/>
    <w:rsid w:val="00635625"/>
    <w:rsid w:val="00641B9C"/>
    <w:rsid w:val="00651CC5"/>
    <w:rsid w:val="00651CE5"/>
    <w:rsid w:val="006608B5"/>
    <w:rsid w:val="00672D49"/>
    <w:rsid w:val="006819FF"/>
    <w:rsid w:val="0068211D"/>
    <w:rsid w:val="006861F9"/>
    <w:rsid w:val="006A0028"/>
    <w:rsid w:val="006A468D"/>
    <w:rsid w:val="006B2203"/>
    <w:rsid w:val="006B47EB"/>
    <w:rsid w:val="006B4DAE"/>
    <w:rsid w:val="006C2568"/>
    <w:rsid w:val="006C3E2F"/>
    <w:rsid w:val="006D41C4"/>
    <w:rsid w:val="006D4308"/>
    <w:rsid w:val="006D43AC"/>
    <w:rsid w:val="006D6E6C"/>
    <w:rsid w:val="006E6C24"/>
    <w:rsid w:val="006F3962"/>
    <w:rsid w:val="006F497E"/>
    <w:rsid w:val="006F4A31"/>
    <w:rsid w:val="00712810"/>
    <w:rsid w:val="00715372"/>
    <w:rsid w:val="00722BBD"/>
    <w:rsid w:val="0072343B"/>
    <w:rsid w:val="00723C77"/>
    <w:rsid w:val="00732E9D"/>
    <w:rsid w:val="00734369"/>
    <w:rsid w:val="007418CA"/>
    <w:rsid w:val="007469E0"/>
    <w:rsid w:val="007472AB"/>
    <w:rsid w:val="00765152"/>
    <w:rsid w:val="007757A1"/>
    <w:rsid w:val="00780951"/>
    <w:rsid w:val="00780F5C"/>
    <w:rsid w:val="00784BD9"/>
    <w:rsid w:val="00787191"/>
    <w:rsid w:val="00795B96"/>
    <w:rsid w:val="007A39A9"/>
    <w:rsid w:val="007A56D1"/>
    <w:rsid w:val="007B002E"/>
    <w:rsid w:val="007B2487"/>
    <w:rsid w:val="007C0129"/>
    <w:rsid w:val="007C48B7"/>
    <w:rsid w:val="007D04A9"/>
    <w:rsid w:val="007D20A3"/>
    <w:rsid w:val="007D3C15"/>
    <w:rsid w:val="007D743C"/>
    <w:rsid w:val="007E047F"/>
    <w:rsid w:val="007E22B6"/>
    <w:rsid w:val="007E2593"/>
    <w:rsid w:val="007E6947"/>
    <w:rsid w:val="007F1294"/>
    <w:rsid w:val="007F45D9"/>
    <w:rsid w:val="00803C1C"/>
    <w:rsid w:val="00812513"/>
    <w:rsid w:val="00812FC2"/>
    <w:rsid w:val="00837E26"/>
    <w:rsid w:val="00843D3E"/>
    <w:rsid w:val="00845E3C"/>
    <w:rsid w:val="00850E52"/>
    <w:rsid w:val="0085389B"/>
    <w:rsid w:val="00860161"/>
    <w:rsid w:val="008611C2"/>
    <w:rsid w:val="00866182"/>
    <w:rsid w:val="00867C44"/>
    <w:rsid w:val="008718E1"/>
    <w:rsid w:val="008720C9"/>
    <w:rsid w:val="00873DFB"/>
    <w:rsid w:val="008768E8"/>
    <w:rsid w:val="00887DFC"/>
    <w:rsid w:val="00890562"/>
    <w:rsid w:val="00892365"/>
    <w:rsid w:val="00895E18"/>
    <w:rsid w:val="00896DC1"/>
    <w:rsid w:val="00897D58"/>
    <w:rsid w:val="008A1313"/>
    <w:rsid w:val="008A607B"/>
    <w:rsid w:val="008B269D"/>
    <w:rsid w:val="008B516B"/>
    <w:rsid w:val="008B5FE5"/>
    <w:rsid w:val="008C0553"/>
    <w:rsid w:val="008C0DD4"/>
    <w:rsid w:val="008F2EB7"/>
    <w:rsid w:val="009177F7"/>
    <w:rsid w:val="009223E9"/>
    <w:rsid w:val="00922D10"/>
    <w:rsid w:val="00925D80"/>
    <w:rsid w:val="009339A7"/>
    <w:rsid w:val="0093725F"/>
    <w:rsid w:val="00937DC7"/>
    <w:rsid w:val="00947900"/>
    <w:rsid w:val="00947C3D"/>
    <w:rsid w:val="0095192B"/>
    <w:rsid w:val="00953156"/>
    <w:rsid w:val="009562A8"/>
    <w:rsid w:val="0096013E"/>
    <w:rsid w:val="0097268A"/>
    <w:rsid w:val="009779D2"/>
    <w:rsid w:val="00977E49"/>
    <w:rsid w:val="00984F77"/>
    <w:rsid w:val="009851EC"/>
    <w:rsid w:val="0098525A"/>
    <w:rsid w:val="009A18AE"/>
    <w:rsid w:val="009A31F5"/>
    <w:rsid w:val="009A771A"/>
    <w:rsid w:val="009D3688"/>
    <w:rsid w:val="009D4952"/>
    <w:rsid w:val="009D7163"/>
    <w:rsid w:val="009F29EC"/>
    <w:rsid w:val="009F37C0"/>
    <w:rsid w:val="009F3A5F"/>
    <w:rsid w:val="009F3AE5"/>
    <w:rsid w:val="009F4509"/>
    <w:rsid w:val="009F5D72"/>
    <w:rsid w:val="009F7473"/>
    <w:rsid w:val="00A033D2"/>
    <w:rsid w:val="00A04C82"/>
    <w:rsid w:val="00A10982"/>
    <w:rsid w:val="00A13786"/>
    <w:rsid w:val="00A147EE"/>
    <w:rsid w:val="00A16D48"/>
    <w:rsid w:val="00A1745D"/>
    <w:rsid w:val="00A24249"/>
    <w:rsid w:val="00A26ABB"/>
    <w:rsid w:val="00A27DD7"/>
    <w:rsid w:val="00A31A31"/>
    <w:rsid w:val="00A352C3"/>
    <w:rsid w:val="00A42367"/>
    <w:rsid w:val="00A50D00"/>
    <w:rsid w:val="00A53101"/>
    <w:rsid w:val="00A56EB8"/>
    <w:rsid w:val="00A67779"/>
    <w:rsid w:val="00A7264D"/>
    <w:rsid w:val="00A75772"/>
    <w:rsid w:val="00A81A4E"/>
    <w:rsid w:val="00A86909"/>
    <w:rsid w:val="00A90AF2"/>
    <w:rsid w:val="00A924A9"/>
    <w:rsid w:val="00AB5D91"/>
    <w:rsid w:val="00AB7A04"/>
    <w:rsid w:val="00AC2676"/>
    <w:rsid w:val="00AC4F13"/>
    <w:rsid w:val="00AD1507"/>
    <w:rsid w:val="00AD7414"/>
    <w:rsid w:val="00AE0432"/>
    <w:rsid w:val="00AE7757"/>
    <w:rsid w:val="00AE7C0D"/>
    <w:rsid w:val="00AF1E60"/>
    <w:rsid w:val="00AF50AC"/>
    <w:rsid w:val="00AF6518"/>
    <w:rsid w:val="00AF7C1E"/>
    <w:rsid w:val="00B03FAA"/>
    <w:rsid w:val="00B11F2B"/>
    <w:rsid w:val="00B13359"/>
    <w:rsid w:val="00B16B01"/>
    <w:rsid w:val="00B217EA"/>
    <w:rsid w:val="00B412D1"/>
    <w:rsid w:val="00B44276"/>
    <w:rsid w:val="00B5400F"/>
    <w:rsid w:val="00B656F7"/>
    <w:rsid w:val="00B66CCC"/>
    <w:rsid w:val="00B678B9"/>
    <w:rsid w:val="00B77E0B"/>
    <w:rsid w:val="00B84BE0"/>
    <w:rsid w:val="00B9333E"/>
    <w:rsid w:val="00B955F8"/>
    <w:rsid w:val="00BA373C"/>
    <w:rsid w:val="00BA4C18"/>
    <w:rsid w:val="00BC3D39"/>
    <w:rsid w:val="00BC769D"/>
    <w:rsid w:val="00BF038E"/>
    <w:rsid w:val="00BF0B40"/>
    <w:rsid w:val="00BF35FE"/>
    <w:rsid w:val="00C02920"/>
    <w:rsid w:val="00C03333"/>
    <w:rsid w:val="00C044E7"/>
    <w:rsid w:val="00C12BD4"/>
    <w:rsid w:val="00C27B7B"/>
    <w:rsid w:val="00C30D2B"/>
    <w:rsid w:val="00C41E63"/>
    <w:rsid w:val="00C47708"/>
    <w:rsid w:val="00C52B47"/>
    <w:rsid w:val="00C57488"/>
    <w:rsid w:val="00C72847"/>
    <w:rsid w:val="00C753AC"/>
    <w:rsid w:val="00C803C1"/>
    <w:rsid w:val="00C83897"/>
    <w:rsid w:val="00C84596"/>
    <w:rsid w:val="00C97ED1"/>
    <w:rsid w:val="00CA389E"/>
    <w:rsid w:val="00CC2B40"/>
    <w:rsid w:val="00CC7F13"/>
    <w:rsid w:val="00CE39D4"/>
    <w:rsid w:val="00CE578D"/>
    <w:rsid w:val="00CF55D6"/>
    <w:rsid w:val="00CF5DC0"/>
    <w:rsid w:val="00D03F76"/>
    <w:rsid w:val="00D0540D"/>
    <w:rsid w:val="00D07119"/>
    <w:rsid w:val="00D10E88"/>
    <w:rsid w:val="00D33EB9"/>
    <w:rsid w:val="00D469C8"/>
    <w:rsid w:val="00D5146E"/>
    <w:rsid w:val="00D5328F"/>
    <w:rsid w:val="00D54794"/>
    <w:rsid w:val="00D56039"/>
    <w:rsid w:val="00D634CA"/>
    <w:rsid w:val="00D63CA3"/>
    <w:rsid w:val="00D6770E"/>
    <w:rsid w:val="00D90B9C"/>
    <w:rsid w:val="00D92721"/>
    <w:rsid w:val="00DA01CB"/>
    <w:rsid w:val="00DB1305"/>
    <w:rsid w:val="00DB3177"/>
    <w:rsid w:val="00DC5164"/>
    <w:rsid w:val="00DC5C6E"/>
    <w:rsid w:val="00DC63AB"/>
    <w:rsid w:val="00DC6409"/>
    <w:rsid w:val="00DD0F89"/>
    <w:rsid w:val="00DD1677"/>
    <w:rsid w:val="00DD59CF"/>
    <w:rsid w:val="00DE3D92"/>
    <w:rsid w:val="00DE5FD9"/>
    <w:rsid w:val="00DE771F"/>
    <w:rsid w:val="00DF33E0"/>
    <w:rsid w:val="00DF667A"/>
    <w:rsid w:val="00DF69AD"/>
    <w:rsid w:val="00E12687"/>
    <w:rsid w:val="00E21323"/>
    <w:rsid w:val="00E24DF7"/>
    <w:rsid w:val="00E33439"/>
    <w:rsid w:val="00E43463"/>
    <w:rsid w:val="00E43D3C"/>
    <w:rsid w:val="00E443D1"/>
    <w:rsid w:val="00E470A1"/>
    <w:rsid w:val="00E57B87"/>
    <w:rsid w:val="00E6017C"/>
    <w:rsid w:val="00E64C3E"/>
    <w:rsid w:val="00E72605"/>
    <w:rsid w:val="00E76CDF"/>
    <w:rsid w:val="00E774FA"/>
    <w:rsid w:val="00E804E7"/>
    <w:rsid w:val="00E856F2"/>
    <w:rsid w:val="00E87D86"/>
    <w:rsid w:val="00E97F38"/>
    <w:rsid w:val="00EA05B5"/>
    <w:rsid w:val="00EA11D8"/>
    <w:rsid w:val="00EA4EC0"/>
    <w:rsid w:val="00EB4B5E"/>
    <w:rsid w:val="00EB4ED0"/>
    <w:rsid w:val="00EB68BF"/>
    <w:rsid w:val="00EC1FFB"/>
    <w:rsid w:val="00EC51AF"/>
    <w:rsid w:val="00EC5F4A"/>
    <w:rsid w:val="00ED12BB"/>
    <w:rsid w:val="00ED39FB"/>
    <w:rsid w:val="00ED7CAB"/>
    <w:rsid w:val="00EE76F6"/>
    <w:rsid w:val="00F03CF7"/>
    <w:rsid w:val="00F04F54"/>
    <w:rsid w:val="00F244C8"/>
    <w:rsid w:val="00F260BD"/>
    <w:rsid w:val="00F362C3"/>
    <w:rsid w:val="00F42D94"/>
    <w:rsid w:val="00F430D7"/>
    <w:rsid w:val="00F47AFB"/>
    <w:rsid w:val="00F6261B"/>
    <w:rsid w:val="00F642C9"/>
    <w:rsid w:val="00F64840"/>
    <w:rsid w:val="00F71A3F"/>
    <w:rsid w:val="00F7546E"/>
    <w:rsid w:val="00F76153"/>
    <w:rsid w:val="00F7683D"/>
    <w:rsid w:val="00F76B84"/>
    <w:rsid w:val="00F81252"/>
    <w:rsid w:val="00F834C4"/>
    <w:rsid w:val="00F85F12"/>
    <w:rsid w:val="00FA368F"/>
    <w:rsid w:val="00FA5149"/>
    <w:rsid w:val="00FA6AE1"/>
    <w:rsid w:val="00FC436E"/>
    <w:rsid w:val="00FD28DF"/>
    <w:rsid w:val="00FD67EE"/>
    <w:rsid w:val="00FD6B9D"/>
    <w:rsid w:val="00FE0C1D"/>
    <w:rsid w:val="00FE0DB4"/>
    <w:rsid w:val="00FE1613"/>
    <w:rsid w:val="00FE4FE4"/>
    <w:rsid w:val="00FF05B1"/>
    <w:rsid w:val="00FF7A74"/>
    <w:rsid w:val="00FF7D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docId w15:val="{B31AE2AA-A882-407D-954F-511EBFC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58E"/>
    <w:pPr>
      <w:tabs>
        <w:tab w:val="center" w:pos="4513"/>
        <w:tab w:val="right" w:pos="9026"/>
      </w:tabs>
    </w:pPr>
  </w:style>
  <w:style w:type="character" w:customStyle="1" w:styleId="TopptekstTegn">
    <w:name w:val="Topptekst Tegn"/>
    <w:basedOn w:val="DefaultParagraphFont"/>
    <w:semiHidden/>
    <w:rsid w:val="0041558E"/>
    <w:rPr>
      <w:rFonts w:ascii="Times New Roman" w:hAnsi="Times New Roman" w:cs="Times New Roman"/>
      <w:sz w:val="24"/>
      <w:szCs w:val="24"/>
    </w:rPr>
  </w:style>
  <w:style w:type="paragraph" w:styleId="Footer">
    <w:name w:val="footer"/>
    <w:basedOn w:val="Normal"/>
    <w:rsid w:val="0041558E"/>
    <w:pPr>
      <w:tabs>
        <w:tab w:val="center" w:pos="4513"/>
        <w:tab w:val="right" w:pos="9026"/>
      </w:tabs>
    </w:pPr>
  </w:style>
  <w:style w:type="character" w:customStyle="1" w:styleId="BunntekstTegn">
    <w:name w:val="Bunntekst Tegn"/>
    <w:basedOn w:val="DefaultParagraphFont"/>
    <w:semiHidden/>
    <w:rsid w:val="0041558E"/>
    <w:rPr>
      <w:rFonts w:ascii="Times New Roman" w:hAnsi="Times New Roman" w:cs="Times New Roman"/>
      <w:sz w:val="24"/>
      <w:szCs w:val="24"/>
    </w:rPr>
  </w:style>
  <w:style w:type="paragraph" w:styleId="BalloonText">
    <w:name w:val="Balloon Text"/>
    <w:basedOn w:val="Normal"/>
    <w:semiHidden/>
    <w:rsid w:val="0041558E"/>
    <w:rPr>
      <w:sz w:val="16"/>
      <w:szCs w:val="16"/>
    </w:rPr>
  </w:style>
  <w:style w:type="character" w:customStyle="1" w:styleId="BobletekstTegn">
    <w:name w:val="Bobletekst Tegn"/>
    <w:basedOn w:val="DefaultParagraphFont"/>
    <w:semiHidden/>
    <w:rsid w:val="0041558E"/>
    <w:rPr>
      <w:rFonts w:ascii="Times New Roman" w:hAnsi="Times New Roman" w:cs="Times New Roman"/>
      <w:sz w:val="16"/>
      <w:szCs w:val="16"/>
    </w:rPr>
  </w:style>
  <w:style w:type="paragraph" w:styleId="BodyText">
    <w:name w:val="Body Text"/>
    <w:basedOn w:val="Normal"/>
    <w:rsid w:val="0041558E"/>
    <w:pPr>
      <w:spacing w:line="360" w:lineRule="auto"/>
    </w:pPr>
    <w:rPr>
      <w:rFonts w:ascii="Arial" w:hAnsi="Arial" w:cs="Arial"/>
      <w:color w:val="FF0000"/>
      <w:sz w:val="20"/>
      <w:szCs w:val="20"/>
      <w:lang w:val="en-GB"/>
    </w:rPr>
  </w:style>
  <w:style w:type="paragraph" w:styleId="BodyText2">
    <w:name w:val="Body Text 2"/>
    <w:basedOn w:val="Normal"/>
    <w:rsid w:val="0041558E"/>
    <w:pPr>
      <w:spacing w:line="360" w:lineRule="auto"/>
    </w:pPr>
    <w:rPr>
      <w:rFonts w:ascii="Arial" w:hAnsi="Arial" w:cs="Arial"/>
      <w:b/>
      <w:bCs/>
      <w:color w:val="FF0000"/>
      <w:sz w:val="20"/>
      <w:szCs w:val="20"/>
      <w:lang w:val="en-GB"/>
    </w:rPr>
  </w:style>
  <w:style w:type="paragraph" w:styleId="PlainText">
    <w:name w:val="Plain Text"/>
    <w:basedOn w:val="Normal"/>
    <w:rsid w:val="0041558E"/>
    <w:rPr>
      <w:sz w:val="21"/>
      <w:szCs w:val="21"/>
    </w:rPr>
  </w:style>
  <w:style w:type="character" w:customStyle="1" w:styleId="TegnTegn1">
    <w:name w:val="Tegn Tegn1"/>
    <w:basedOn w:val="DefaultParagraphFont"/>
    <w:locked/>
    <w:rsid w:val="0041558E"/>
    <w:rPr>
      <w:rFonts w:ascii="Times New Roman" w:eastAsia="Times New Roman" w:hAnsi="Times New Roman" w:cs="Times New Roman"/>
      <w:sz w:val="21"/>
      <w:szCs w:val="21"/>
    </w:rPr>
  </w:style>
  <w:style w:type="character" w:customStyle="1" w:styleId="black1">
    <w:name w:val="black1"/>
    <w:basedOn w:val="DefaultParagraphFont"/>
    <w:rsid w:val="0041558E"/>
    <w:rPr>
      <w:rFonts w:ascii="Times New Roman" w:eastAsia="Times New Roman" w:hAnsi="Times New Roman" w:cs="Times New Roman"/>
      <w:color w:val="000000"/>
      <w:sz w:val="20"/>
      <w:szCs w:val="20"/>
    </w:rPr>
  </w:style>
  <w:style w:type="character" w:styleId="Hyperlink">
    <w:name w:val="Hyperlink"/>
    <w:basedOn w:val="DefaultParagraphFont"/>
    <w:rsid w:val="0041558E"/>
    <w:rPr>
      <w:color w:val="0000FF"/>
      <w:u w:val="single"/>
    </w:rPr>
  </w:style>
  <w:style w:type="paragraph" w:styleId="HTMLPreformatted">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DefaultParagraphFont"/>
    <w:locked/>
    <w:rsid w:val="0041558E"/>
    <w:rPr>
      <w:rFonts w:ascii="Courier New" w:eastAsia="Times New Roman" w:hAnsi="Courier New" w:cs="Courier New"/>
    </w:rPr>
  </w:style>
  <w:style w:type="paragraph" w:styleId="ListParagraph">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CommentReference">
    <w:name w:val="annotation reference"/>
    <w:basedOn w:val="DefaultParagraphFont"/>
    <w:semiHidden/>
    <w:rsid w:val="0030036E"/>
    <w:rPr>
      <w:sz w:val="16"/>
      <w:szCs w:val="16"/>
    </w:rPr>
  </w:style>
  <w:style w:type="paragraph" w:styleId="CommentText">
    <w:name w:val="annotation text"/>
    <w:basedOn w:val="Normal"/>
    <w:semiHidden/>
    <w:rsid w:val="0030036E"/>
    <w:rPr>
      <w:sz w:val="20"/>
      <w:szCs w:val="20"/>
    </w:rPr>
  </w:style>
  <w:style w:type="paragraph" w:styleId="CommentSubject">
    <w:name w:val="annotation subject"/>
    <w:basedOn w:val="CommentText"/>
    <w:next w:val="CommentText"/>
    <w:semiHidden/>
    <w:rsid w:val="0030036E"/>
    <w:rPr>
      <w:b/>
      <w:bCs/>
    </w:rPr>
  </w:style>
  <w:style w:type="character" w:styleId="Strong">
    <w:name w:val="Strong"/>
    <w:basedOn w:val="DefaultParagraphFont"/>
    <w:uiPriority w:val="22"/>
    <w:qFormat/>
    <w:rsid w:val="00641B9C"/>
    <w:rPr>
      <w:b/>
      <w:bCs/>
    </w:rPr>
  </w:style>
  <w:style w:type="character" w:customStyle="1" w:styleId="street-address">
    <w:name w:val="street-address"/>
    <w:basedOn w:val="DefaultParagraphFont"/>
    <w:rsid w:val="00641B9C"/>
  </w:style>
  <w:style w:type="character" w:customStyle="1" w:styleId="postal-code">
    <w:name w:val="postal-code"/>
    <w:basedOn w:val="DefaultParagraphFont"/>
    <w:rsid w:val="00641B9C"/>
  </w:style>
  <w:style w:type="character" w:customStyle="1" w:styleId="locality">
    <w:name w:val="locality"/>
    <w:basedOn w:val="DefaultParagraphFon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ollowedHyperlink">
    <w:name w:val="FollowedHyperlink"/>
    <w:basedOn w:val="DefaultParagraphFont"/>
    <w:semiHidden/>
    <w:unhideWhenUsed/>
    <w:rsid w:val="002F4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15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183163"/>
            <w:left w:val="single" w:sz="2" w:space="0" w:color="183163"/>
            <w:bottom w:val="single" w:sz="2" w:space="0" w:color="183163"/>
            <w:right w:val="single" w:sz="2" w:space="0" w:color="183163"/>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67"/>
          <w:marBottom w:val="0"/>
          <w:divBdr>
            <w:top w:val="none" w:sz="0" w:space="0" w:color="auto"/>
            <w:left w:val="none" w:sz="0" w:space="0" w:color="auto"/>
            <w:bottom w:val="none" w:sz="0" w:space="0" w:color="auto"/>
            <w:right w:val="none" w:sz="0" w:space="0" w:color="auto"/>
          </w:divBdr>
        </w:div>
        <w:div w:id="26">
          <w:marLeft w:val="547"/>
          <w:marRight w:val="0"/>
          <w:marTop w:val="67"/>
          <w:marBottom w:val="0"/>
          <w:divBdr>
            <w:top w:val="none" w:sz="0" w:space="0" w:color="auto"/>
            <w:left w:val="none" w:sz="0" w:space="0" w:color="auto"/>
            <w:bottom w:val="none" w:sz="0" w:space="0" w:color="auto"/>
            <w:right w:val="none" w:sz="0" w:space="0" w:color="auto"/>
          </w:divBdr>
        </w:div>
      </w:divsChild>
    </w:div>
    <w:div w:id="29457085">
      <w:bodyDiv w:val="1"/>
      <w:marLeft w:val="0"/>
      <w:marRight w:val="0"/>
      <w:marTop w:val="0"/>
      <w:marBottom w:val="0"/>
      <w:divBdr>
        <w:top w:val="none" w:sz="0" w:space="0" w:color="auto"/>
        <w:left w:val="none" w:sz="0" w:space="0" w:color="auto"/>
        <w:bottom w:val="none" w:sz="0" w:space="0" w:color="auto"/>
        <w:right w:val="none" w:sz="0" w:space="0" w:color="auto"/>
      </w:divBdr>
    </w:div>
    <w:div w:id="37363868">
      <w:bodyDiv w:val="1"/>
      <w:marLeft w:val="0"/>
      <w:marRight w:val="0"/>
      <w:marTop w:val="0"/>
      <w:marBottom w:val="0"/>
      <w:divBdr>
        <w:top w:val="none" w:sz="0" w:space="0" w:color="auto"/>
        <w:left w:val="none" w:sz="0" w:space="0" w:color="auto"/>
        <w:bottom w:val="none" w:sz="0" w:space="0" w:color="auto"/>
        <w:right w:val="none" w:sz="0" w:space="0" w:color="auto"/>
      </w:divBdr>
    </w:div>
    <w:div w:id="104814163">
      <w:bodyDiv w:val="1"/>
      <w:marLeft w:val="0"/>
      <w:marRight w:val="0"/>
      <w:marTop w:val="0"/>
      <w:marBottom w:val="0"/>
      <w:divBdr>
        <w:top w:val="none" w:sz="0" w:space="0" w:color="auto"/>
        <w:left w:val="none" w:sz="0" w:space="0" w:color="auto"/>
        <w:bottom w:val="none" w:sz="0" w:space="0" w:color="auto"/>
        <w:right w:val="none" w:sz="0" w:space="0" w:color="auto"/>
      </w:divBdr>
    </w:div>
    <w:div w:id="105201642">
      <w:bodyDiv w:val="1"/>
      <w:marLeft w:val="0"/>
      <w:marRight w:val="0"/>
      <w:marTop w:val="0"/>
      <w:marBottom w:val="0"/>
      <w:divBdr>
        <w:top w:val="none" w:sz="0" w:space="0" w:color="auto"/>
        <w:left w:val="none" w:sz="0" w:space="0" w:color="auto"/>
        <w:bottom w:val="none" w:sz="0" w:space="0" w:color="auto"/>
        <w:right w:val="none" w:sz="0" w:space="0" w:color="auto"/>
      </w:divBdr>
    </w:div>
    <w:div w:id="214052352">
      <w:bodyDiv w:val="1"/>
      <w:marLeft w:val="0"/>
      <w:marRight w:val="0"/>
      <w:marTop w:val="0"/>
      <w:marBottom w:val="0"/>
      <w:divBdr>
        <w:top w:val="none" w:sz="0" w:space="0" w:color="auto"/>
        <w:left w:val="none" w:sz="0" w:space="0" w:color="auto"/>
        <w:bottom w:val="none" w:sz="0" w:space="0" w:color="auto"/>
        <w:right w:val="none" w:sz="0" w:space="0" w:color="auto"/>
      </w:divBdr>
    </w:div>
    <w:div w:id="224293096">
      <w:bodyDiv w:val="1"/>
      <w:marLeft w:val="0"/>
      <w:marRight w:val="0"/>
      <w:marTop w:val="0"/>
      <w:marBottom w:val="0"/>
      <w:divBdr>
        <w:top w:val="none" w:sz="0" w:space="0" w:color="auto"/>
        <w:left w:val="none" w:sz="0" w:space="0" w:color="auto"/>
        <w:bottom w:val="none" w:sz="0" w:space="0" w:color="auto"/>
        <w:right w:val="none" w:sz="0" w:space="0" w:color="auto"/>
      </w:divBdr>
    </w:div>
    <w:div w:id="360252971">
      <w:bodyDiv w:val="1"/>
      <w:marLeft w:val="0"/>
      <w:marRight w:val="0"/>
      <w:marTop w:val="0"/>
      <w:marBottom w:val="0"/>
      <w:divBdr>
        <w:top w:val="none" w:sz="0" w:space="0" w:color="auto"/>
        <w:left w:val="none" w:sz="0" w:space="0" w:color="auto"/>
        <w:bottom w:val="none" w:sz="0" w:space="0" w:color="auto"/>
        <w:right w:val="none" w:sz="0" w:space="0" w:color="auto"/>
      </w:divBdr>
    </w:div>
    <w:div w:id="380400153">
      <w:bodyDiv w:val="1"/>
      <w:marLeft w:val="0"/>
      <w:marRight w:val="0"/>
      <w:marTop w:val="0"/>
      <w:marBottom w:val="0"/>
      <w:divBdr>
        <w:top w:val="none" w:sz="0" w:space="0" w:color="auto"/>
        <w:left w:val="none" w:sz="0" w:space="0" w:color="auto"/>
        <w:bottom w:val="none" w:sz="0" w:space="0" w:color="auto"/>
        <w:right w:val="none" w:sz="0" w:space="0" w:color="auto"/>
      </w:divBdr>
      <w:divsChild>
        <w:div w:id="1630238048">
          <w:marLeft w:val="0"/>
          <w:marRight w:val="0"/>
          <w:marTop w:val="0"/>
          <w:marBottom w:val="0"/>
          <w:divBdr>
            <w:top w:val="none" w:sz="0" w:space="0" w:color="auto"/>
            <w:left w:val="none" w:sz="0" w:space="0" w:color="auto"/>
            <w:bottom w:val="none" w:sz="0" w:space="0" w:color="auto"/>
            <w:right w:val="none" w:sz="0" w:space="0" w:color="auto"/>
          </w:divBdr>
          <w:divsChild>
            <w:div w:id="1024208274">
              <w:marLeft w:val="0"/>
              <w:marRight w:val="0"/>
              <w:marTop w:val="0"/>
              <w:marBottom w:val="0"/>
              <w:divBdr>
                <w:top w:val="none" w:sz="0" w:space="0" w:color="auto"/>
                <w:left w:val="none" w:sz="0" w:space="0" w:color="auto"/>
                <w:bottom w:val="none" w:sz="0" w:space="0" w:color="auto"/>
                <w:right w:val="none" w:sz="0" w:space="0" w:color="auto"/>
              </w:divBdr>
              <w:divsChild>
                <w:div w:id="2048412025">
                  <w:marLeft w:val="0"/>
                  <w:marRight w:val="0"/>
                  <w:marTop w:val="0"/>
                  <w:marBottom w:val="0"/>
                  <w:divBdr>
                    <w:top w:val="none" w:sz="0" w:space="0" w:color="auto"/>
                    <w:left w:val="none" w:sz="0" w:space="0" w:color="auto"/>
                    <w:bottom w:val="none" w:sz="0" w:space="0" w:color="auto"/>
                    <w:right w:val="none" w:sz="0" w:space="0" w:color="auto"/>
                  </w:divBdr>
                  <w:divsChild>
                    <w:div w:id="275793358">
                      <w:marLeft w:val="0"/>
                      <w:marRight w:val="0"/>
                      <w:marTop w:val="0"/>
                      <w:marBottom w:val="0"/>
                      <w:divBdr>
                        <w:top w:val="none" w:sz="0" w:space="0" w:color="auto"/>
                        <w:left w:val="none" w:sz="0" w:space="0" w:color="auto"/>
                        <w:bottom w:val="none" w:sz="0" w:space="0" w:color="auto"/>
                        <w:right w:val="none" w:sz="0" w:space="0" w:color="auto"/>
                      </w:divBdr>
                      <w:divsChild>
                        <w:div w:id="937176948">
                          <w:marLeft w:val="0"/>
                          <w:marRight w:val="0"/>
                          <w:marTop w:val="0"/>
                          <w:marBottom w:val="0"/>
                          <w:divBdr>
                            <w:top w:val="none" w:sz="0" w:space="0" w:color="auto"/>
                            <w:left w:val="none" w:sz="0" w:space="0" w:color="auto"/>
                            <w:bottom w:val="none" w:sz="0" w:space="0" w:color="auto"/>
                            <w:right w:val="none" w:sz="0" w:space="0" w:color="auto"/>
                          </w:divBdr>
                          <w:divsChild>
                            <w:div w:id="1048068082">
                              <w:marLeft w:val="0"/>
                              <w:marRight w:val="0"/>
                              <w:marTop w:val="0"/>
                              <w:marBottom w:val="0"/>
                              <w:divBdr>
                                <w:top w:val="none" w:sz="0" w:space="0" w:color="auto"/>
                                <w:left w:val="none" w:sz="0" w:space="0" w:color="auto"/>
                                <w:bottom w:val="none" w:sz="0" w:space="0" w:color="auto"/>
                                <w:right w:val="none" w:sz="0" w:space="0" w:color="auto"/>
                              </w:divBdr>
                              <w:divsChild>
                                <w:div w:id="1191411497">
                                  <w:marLeft w:val="0"/>
                                  <w:marRight w:val="0"/>
                                  <w:marTop w:val="0"/>
                                  <w:marBottom w:val="0"/>
                                  <w:divBdr>
                                    <w:top w:val="none" w:sz="0" w:space="0" w:color="auto"/>
                                    <w:left w:val="none" w:sz="0" w:space="0" w:color="auto"/>
                                    <w:bottom w:val="none" w:sz="0" w:space="0" w:color="auto"/>
                                    <w:right w:val="none" w:sz="0" w:space="0" w:color="auto"/>
                                  </w:divBdr>
                                </w:div>
                                <w:div w:id="2114280953">
                                  <w:marLeft w:val="0"/>
                                  <w:marRight w:val="0"/>
                                  <w:marTop w:val="0"/>
                                  <w:marBottom w:val="0"/>
                                  <w:divBdr>
                                    <w:top w:val="none" w:sz="0" w:space="0" w:color="auto"/>
                                    <w:left w:val="none" w:sz="0" w:space="0" w:color="auto"/>
                                    <w:bottom w:val="none" w:sz="0" w:space="0" w:color="auto"/>
                                    <w:right w:val="none" w:sz="0" w:space="0" w:color="auto"/>
                                  </w:divBdr>
                                  <w:divsChild>
                                    <w:div w:id="494105184">
                                      <w:marLeft w:val="0"/>
                                      <w:marRight w:val="0"/>
                                      <w:marTop w:val="0"/>
                                      <w:marBottom w:val="810"/>
                                      <w:divBdr>
                                        <w:top w:val="none" w:sz="0" w:space="0" w:color="auto"/>
                                        <w:left w:val="none" w:sz="0" w:space="0" w:color="auto"/>
                                        <w:bottom w:val="none" w:sz="0" w:space="0" w:color="auto"/>
                                        <w:right w:val="none" w:sz="0" w:space="0" w:color="auto"/>
                                      </w:divBdr>
                                      <w:divsChild>
                                        <w:div w:id="4618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7945">
      <w:bodyDiv w:val="1"/>
      <w:marLeft w:val="0"/>
      <w:marRight w:val="0"/>
      <w:marTop w:val="0"/>
      <w:marBottom w:val="0"/>
      <w:divBdr>
        <w:top w:val="none" w:sz="0" w:space="0" w:color="auto"/>
        <w:left w:val="none" w:sz="0" w:space="0" w:color="auto"/>
        <w:bottom w:val="none" w:sz="0" w:space="0" w:color="auto"/>
        <w:right w:val="none" w:sz="0" w:space="0" w:color="auto"/>
      </w:divBdr>
    </w:div>
    <w:div w:id="561528358">
      <w:bodyDiv w:val="1"/>
      <w:marLeft w:val="0"/>
      <w:marRight w:val="0"/>
      <w:marTop w:val="0"/>
      <w:marBottom w:val="0"/>
      <w:divBdr>
        <w:top w:val="none" w:sz="0" w:space="0" w:color="auto"/>
        <w:left w:val="none" w:sz="0" w:space="0" w:color="auto"/>
        <w:bottom w:val="none" w:sz="0" w:space="0" w:color="auto"/>
        <w:right w:val="none" w:sz="0" w:space="0" w:color="auto"/>
      </w:divBdr>
    </w:div>
    <w:div w:id="619191242">
      <w:bodyDiv w:val="1"/>
      <w:marLeft w:val="0"/>
      <w:marRight w:val="0"/>
      <w:marTop w:val="0"/>
      <w:marBottom w:val="0"/>
      <w:divBdr>
        <w:top w:val="none" w:sz="0" w:space="0" w:color="auto"/>
        <w:left w:val="none" w:sz="0" w:space="0" w:color="auto"/>
        <w:bottom w:val="none" w:sz="0" w:space="0" w:color="auto"/>
        <w:right w:val="none" w:sz="0" w:space="0" w:color="auto"/>
      </w:divBdr>
    </w:div>
    <w:div w:id="755635169">
      <w:bodyDiv w:val="1"/>
      <w:marLeft w:val="0"/>
      <w:marRight w:val="0"/>
      <w:marTop w:val="0"/>
      <w:marBottom w:val="0"/>
      <w:divBdr>
        <w:top w:val="none" w:sz="0" w:space="0" w:color="auto"/>
        <w:left w:val="none" w:sz="0" w:space="0" w:color="auto"/>
        <w:bottom w:val="none" w:sz="0" w:space="0" w:color="auto"/>
        <w:right w:val="none" w:sz="0" w:space="0" w:color="auto"/>
      </w:divBdr>
      <w:divsChild>
        <w:div w:id="1162088770">
          <w:marLeft w:val="0"/>
          <w:marRight w:val="0"/>
          <w:marTop w:val="0"/>
          <w:marBottom w:val="0"/>
          <w:divBdr>
            <w:top w:val="none" w:sz="0" w:space="0" w:color="auto"/>
            <w:left w:val="none" w:sz="0" w:space="0" w:color="auto"/>
            <w:bottom w:val="none" w:sz="0" w:space="0" w:color="auto"/>
            <w:right w:val="none" w:sz="0" w:space="0" w:color="auto"/>
          </w:divBdr>
          <w:divsChild>
            <w:div w:id="1402144960">
              <w:marLeft w:val="0"/>
              <w:marRight w:val="0"/>
              <w:marTop w:val="0"/>
              <w:marBottom w:val="0"/>
              <w:divBdr>
                <w:top w:val="none" w:sz="0" w:space="0" w:color="auto"/>
                <w:left w:val="none" w:sz="0" w:space="0" w:color="auto"/>
                <w:bottom w:val="none" w:sz="0" w:space="0" w:color="auto"/>
                <w:right w:val="none" w:sz="0" w:space="0" w:color="auto"/>
              </w:divBdr>
              <w:divsChild>
                <w:div w:id="1843811266">
                  <w:marLeft w:val="0"/>
                  <w:marRight w:val="0"/>
                  <w:marTop w:val="0"/>
                  <w:marBottom w:val="0"/>
                  <w:divBdr>
                    <w:top w:val="none" w:sz="0" w:space="0" w:color="auto"/>
                    <w:left w:val="none" w:sz="0" w:space="0" w:color="auto"/>
                    <w:bottom w:val="none" w:sz="0" w:space="0" w:color="auto"/>
                    <w:right w:val="none" w:sz="0" w:space="0" w:color="auto"/>
                  </w:divBdr>
                  <w:divsChild>
                    <w:div w:id="1771732947">
                      <w:marLeft w:val="-225"/>
                      <w:marRight w:val="-225"/>
                      <w:marTop w:val="0"/>
                      <w:marBottom w:val="0"/>
                      <w:divBdr>
                        <w:top w:val="none" w:sz="0" w:space="0" w:color="auto"/>
                        <w:left w:val="none" w:sz="0" w:space="0" w:color="auto"/>
                        <w:bottom w:val="none" w:sz="0" w:space="0" w:color="auto"/>
                        <w:right w:val="none" w:sz="0" w:space="0" w:color="auto"/>
                      </w:divBdr>
                      <w:divsChild>
                        <w:div w:id="1596133189">
                          <w:marLeft w:val="0"/>
                          <w:marRight w:val="0"/>
                          <w:marTop w:val="0"/>
                          <w:marBottom w:val="0"/>
                          <w:divBdr>
                            <w:top w:val="none" w:sz="0" w:space="0" w:color="auto"/>
                            <w:left w:val="none" w:sz="0" w:space="0" w:color="auto"/>
                            <w:bottom w:val="none" w:sz="0" w:space="0" w:color="auto"/>
                            <w:right w:val="none" w:sz="0" w:space="0" w:color="auto"/>
                          </w:divBdr>
                          <w:divsChild>
                            <w:div w:id="58672789">
                              <w:marLeft w:val="0"/>
                              <w:marRight w:val="0"/>
                              <w:marTop w:val="0"/>
                              <w:marBottom w:val="300"/>
                              <w:divBdr>
                                <w:top w:val="none" w:sz="0" w:space="0" w:color="auto"/>
                                <w:left w:val="none" w:sz="0" w:space="0" w:color="auto"/>
                                <w:bottom w:val="none" w:sz="0" w:space="0" w:color="auto"/>
                                <w:right w:val="none" w:sz="0" w:space="0" w:color="auto"/>
                              </w:divBdr>
                              <w:divsChild>
                                <w:div w:id="1026635159">
                                  <w:marLeft w:val="0"/>
                                  <w:marRight w:val="0"/>
                                  <w:marTop w:val="0"/>
                                  <w:marBottom w:val="0"/>
                                  <w:divBdr>
                                    <w:top w:val="none" w:sz="0" w:space="0" w:color="auto"/>
                                    <w:left w:val="none" w:sz="0" w:space="0" w:color="auto"/>
                                    <w:bottom w:val="none" w:sz="0" w:space="0" w:color="auto"/>
                                    <w:right w:val="none" w:sz="0" w:space="0" w:color="auto"/>
                                  </w:divBdr>
                                  <w:divsChild>
                                    <w:div w:id="1380057930">
                                      <w:marLeft w:val="0"/>
                                      <w:marRight w:val="0"/>
                                      <w:marTop w:val="0"/>
                                      <w:marBottom w:val="360"/>
                                      <w:divBdr>
                                        <w:top w:val="none" w:sz="0" w:space="0" w:color="auto"/>
                                        <w:left w:val="none" w:sz="0" w:space="0" w:color="auto"/>
                                        <w:bottom w:val="none" w:sz="0" w:space="0" w:color="auto"/>
                                        <w:right w:val="none" w:sz="0" w:space="0" w:color="auto"/>
                                      </w:divBdr>
                                      <w:divsChild>
                                        <w:div w:id="1790391045">
                                          <w:marLeft w:val="0"/>
                                          <w:marRight w:val="0"/>
                                          <w:marTop w:val="0"/>
                                          <w:marBottom w:val="0"/>
                                          <w:divBdr>
                                            <w:top w:val="none" w:sz="0" w:space="0" w:color="auto"/>
                                            <w:left w:val="none" w:sz="0" w:space="0" w:color="auto"/>
                                            <w:bottom w:val="none" w:sz="0" w:space="0" w:color="auto"/>
                                            <w:right w:val="none" w:sz="0" w:space="0" w:color="auto"/>
                                          </w:divBdr>
                                          <w:divsChild>
                                            <w:div w:id="1922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396707">
      <w:bodyDiv w:val="1"/>
      <w:marLeft w:val="0"/>
      <w:marRight w:val="0"/>
      <w:marTop w:val="0"/>
      <w:marBottom w:val="0"/>
      <w:divBdr>
        <w:top w:val="none" w:sz="0" w:space="0" w:color="auto"/>
        <w:left w:val="none" w:sz="0" w:space="0" w:color="auto"/>
        <w:bottom w:val="none" w:sz="0" w:space="0" w:color="auto"/>
        <w:right w:val="none" w:sz="0" w:space="0" w:color="auto"/>
      </w:divBdr>
    </w:div>
    <w:div w:id="844318137">
      <w:bodyDiv w:val="1"/>
      <w:marLeft w:val="0"/>
      <w:marRight w:val="0"/>
      <w:marTop w:val="0"/>
      <w:marBottom w:val="0"/>
      <w:divBdr>
        <w:top w:val="none" w:sz="0" w:space="0" w:color="auto"/>
        <w:left w:val="none" w:sz="0" w:space="0" w:color="auto"/>
        <w:bottom w:val="none" w:sz="0" w:space="0" w:color="auto"/>
        <w:right w:val="none" w:sz="0" w:space="0" w:color="auto"/>
      </w:divBdr>
    </w:div>
    <w:div w:id="986082667">
      <w:bodyDiv w:val="1"/>
      <w:marLeft w:val="0"/>
      <w:marRight w:val="0"/>
      <w:marTop w:val="0"/>
      <w:marBottom w:val="0"/>
      <w:divBdr>
        <w:top w:val="none" w:sz="0" w:space="0" w:color="auto"/>
        <w:left w:val="none" w:sz="0" w:space="0" w:color="auto"/>
        <w:bottom w:val="none" w:sz="0" w:space="0" w:color="auto"/>
        <w:right w:val="none" w:sz="0" w:space="0" w:color="auto"/>
      </w:divBdr>
    </w:div>
    <w:div w:id="1052802373">
      <w:bodyDiv w:val="1"/>
      <w:marLeft w:val="0"/>
      <w:marRight w:val="0"/>
      <w:marTop w:val="0"/>
      <w:marBottom w:val="0"/>
      <w:divBdr>
        <w:top w:val="none" w:sz="0" w:space="0" w:color="auto"/>
        <w:left w:val="none" w:sz="0" w:space="0" w:color="auto"/>
        <w:bottom w:val="none" w:sz="0" w:space="0" w:color="auto"/>
        <w:right w:val="none" w:sz="0" w:space="0" w:color="auto"/>
      </w:divBdr>
      <w:divsChild>
        <w:div w:id="226765259">
          <w:marLeft w:val="547"/>
          <w:marRight w:val="0"/>
          <w:marTop w:val="72"/>
          <w:marBottom w:val="0"/>
          <w:divBdr>
            <w:top w:val="none" w:sz="0" w:space="0" w:color="auto"/>
            <w:left w:val="none" w:sz="0" w:space="0" w:color="auto"/>
            <w:bottom w:val="none" w:sz="0" w:space="0" w:color="auto"/>
            <w:right w:val="none" w:sz="0" w:space="0" w:color="auto"/>
          </w:divBdr>
        </w:div>
        <w:div w:id="1673870895">
          <w:marLeft w:val="547"/>
          <w:marRight w:val="0"/>
          <w:marTop w:val="72"/>
          <w:marBottom w:val="0"/>
          <w:divBdr>
            <w:top w:val="none" w:sz="0" w:space="0" w:color="auto"/>
            <w:left w:val="none" w:sz="0" w:space="0" w:color="auto"/>
            <w:bottom w:val="none" w:sz="0" w:space="0" w:color="auto"/>
            <w:right w:val="none" w:sz="0" w:space="0" w:color="auto"/>
          </w:divBdr>
        </w:div>
      </w:divsChild>
    </w:div>
    <w:div w:id="1128813064">
      <w:bodyDiv w:val="1"/>
      <w:marLeft w:val="0"/>
      <w:marRight w:val="0"/>
      <w:marTop w:val="0"/>
      <w:marBottom w:val="0"/>
      <w:divBdr>
        <w:top w:val="none" w:sz="0" w:space="0" w:color="auto"/>
        <w:left w:val="none" w:sz="0" w:space="0" w:color="auto"/>
        <w:bottom w:val="none" w:sz="0" w:space="0" w:color="auto"/>
        <w:right w:val="none" w:sz="0" w:space="0" w:color="auto"/>
      </w:divBdr>
    </w:div>
    <w:div w:id="1207523541">
      <w:bodyDiv w:val="1"/>
      <w:marLeft w:val="0"/>
      <w:marRight w:val="0"/>
      <w:marTop w:val="0"/>
      <w:marBottom w:val="0"/>
      <w:divBdr>
        <w:top w:val="none" w:sz="0" w:space="0" w:color="auto"/>
        <w:left w:val="none" w:sz="0" w:space="0" w:color="auto"/>
        <w:bottom w:val="none" w:sz="0" w:space="0" w:color="auto"/>
        <w:right w:val="none" w:sz="0" w:space="0" w:color="auto"/>
      </w:divBdr>
    </w:div>
    <w:div w:id="1322392460">
      <w:bodyDiv w:val="1"/>
      <w:marLeft w:val="0"/>
      <w:marRight w:val="0"/>
      <w:marTop w:val="0"/>
      <w:marBottom w:val="0"/>
      <w:divBdr>
        <w:top w:val="none" w:sz="0" w:space="0" w:color="auto"/>
        <w:left w:val="none" w:sz="0" w:space="0" w:color="auto"/>
        <w:bottom w:val="none" w:sz="0" w:space="0" w:color="auto"/>
        <w:right w:val="none" w:sz="0" w:space="0" w:color="auto"/>
      </w:divBdr>
    </w:div>
    <w:div w:id="1342970100">
      <w:bodyDiv w:val="1"/>
      <w:marLeft w:val="0"/>
      <w:marRight w:val="0"/>
      <w:marTop w:val="0"/>
      <w:marBottom w:val="0"/>
      <w:divBdr>
        <w:top w:val="none" w:sz="0" w:space="0" w:color="auto"/>
        <w:left w:val="none" w:sz="0" w:space="0" w:color="auto"/>
        <w:bottom w:val="none" w:sz="0" w:space="0" w:color="auto"/>
        <w:right w:val="none" w:sz="0" w:space="0" w:color="auto"/>
      </w:divBdr>
    </w:div>
    <w:div w:id="1373383081">
      <w:bodyDiv w:val="1"/>
      <w:marLeft w:val="0"/>
      <w:marRight w:val="0"/>
      <w:marTop w:val="0"/>
      <w:marBottom w:val="0"/>
      <w:divBdr>
        <w:top w:val="none" w:sz="0" w:space="0" w:color="auto"/>
        <w:left w:val="none" w:sz="0" w:space="0" w:color="auto"/>
        <w:bottom w:val="none" w:sz="0" w:space="0" w:color="auto"/>
        <w:right w:val="none" w:sz="0" w:space="0" w:color="auto"/>
      </w:divBdr>
    </w:div>
    <w:div w:id="1487211800">
      <w:bodyDiv w:val="1"/>
      <w:marLeft w:val="0"/>
      <w:marRight w:val="0"/>
      <w:marTop w:val="0"/>
      <w:marBottom w:val="0"/>
      <w:divBdr>
        <w:top w:val="none" w:sz="0" w:space="0" w:color="auto"/>
        <w:left w:val="none" w:sz="0" w:space="0" w:color="auto"/>
        <w:bottom w:val="none" w:sz="0" w:space="0" w:color="auto"/>
        <w:right w:val="none" w:sz="0" w:space="0" w:color="auto"/>
      </w:divBdr>
      <w:divsChild>
        <w:div w:id="2100515298">
          <w:marLeft w:val="0"/>
          <w:marRight w:val="0"/>
          <w:marTop w:val="0"/>
          <w:marBottom w:val="0"/>
          <w:divBdr>
            <w:top w:val="none" w:sz="0" w:space="0" w:color="auto"/>
            <w:left w:val="none" w:sz="0" w:space="0" w:color="auto"/>
            <w:bottom w:val="none" w:sz="0" w:space="0" w:color="auto"/>
            <w:right w:val="none" w:sz="0" w:space="0" w:color="auto"/>
          </w:divBdr>
          <w:divsChild>
            <w:div w:id="2008359144">
              <w:marLeft w:val="0"/>
              <w:marRight w:val="300"/>
              <w:marTop w:val="150"/>
              <w:marBottom w:val="150"/>
              <w:divBdr>
                <w:top w:val="none" w:sz="0" w:space="0" w:color="auto"/>
                <w:left w:val="none" w:sz="0" w:space="0" w:color="auto"/>
                <w:bottom w:val="none" w:sz="0" w:space="0" w:color="auto"/>
                <w:right w:val="none" w:sz="0" w:space="0" w:color="auto"/>
              </w:divBdr>
              <w:divsChild>
                <w:div w:id="566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55718">
      <w:bodyDiv w:val="1"/>
      <w:marLeft w:val="0"/>
      <w:marRight w:val="0"/>
      <w:marTop w:val="0"/>
      <w:marBottom w:val="0"/>
      <w:divBdr>
        <w:top w:val="none" w:sz="0" w:space="0" w:color="auto"/>
        <w:left w:val="none" w:sz="0" w:space="0" w:color="auto"/>
        <w:bottom w:val="none" w:sz="0" w:space="0" w:color="auto"/>
        <w:right w:val="none" w:sz="0" w:space="0" w:color="auto"/>
      </w:divBdr>
    </w:div>
    <w:div w:id="1513373439">
      <w:bodyDiv w:val="1"/>
      <w:marLeft w:val="0"/>
      <w:marRight w:val="0"/>
      <w:marTop w:val="0"/>
      <w:marBottom w:val="0"/>
      <w:divBdr>
        <w:top w:val="none" w:sz="0" w:space="0" w:color="auto"/>
        <w:left w:val="none" w:sz="0" w:space="0" w:color="auto"/>
        <w:bottom w:val="none" w:sz="0" w:space="0" w:color="auto"/>
        <w:right w:val="none" w:sz="0" w:space="0" w:color="auto"/>
      </w:divBdr>
    </w:div>
    <w:div w:id="157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50879583">
          <w:marLeft w:val="0"/>
          <w:marRight w:val="0"/>
          <w:marTop w:val="0"/>
          <w:marBottom w:val="0"/>
          <w:divBdr>
            <w:top w:val="none" w:sz="0" w:space="0" w:color="auto"/>
            <w:left w:val="none" w:sz="0" w:space="0" w:color="auto"/>
            <w:bottom w:val="none" w:sz="0" w:space="0" w:color="auto"/>
            <w:right w:val="none" w:sz="0" w:space="0" w:color="auto"/>
          </w:divBdr>
          <w:divsChild>
            <w:div w:id="682782564">
              <w:marLeft w:val="0"/>
              <w:marRight w:val="300"/>
              <w:marTop w:val="150"/>
              <w:marBottom w:val="150"/>
              <w:divBdr>
                <w:top w:val="none" w:sz="0" w:space="0" w:color="auto"/>
                <w:left w:val="none" w:sz="0" w:space="0" w:color="auto"/>
                <w:bottom w:val="none" w:sz="0" w:space="0" w:color="auto"/>
                <w:right w:val="none" w:sz="0" w:space="0" w:color="auto"/>
              </w:divBdr>
              <w:divsChild>
                <w:div w:id="1582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799">
      <w:bodyDiv w:val="1"/>
      <w:marLeft w:val="0"/>
      <w:marRight w:val="0"/>
      <w:marTop w:val="0"/>
      <w:marBottom w:val="0"/>
      <w:divBdr>
        <w:top w:val="none" w:sz="0" w:space="0" w:color="auto"/>
        <w:left w:val="none" w:sz="0" w:space="0" w:color="auto"/>
        <w:bottom w:val="none" w:sz="0" w:space="0" w:color="auto"/>
        <w:right w:val="none" w:sz="0" w:space="0" w:color="auto"/>
      </w:divBdr>
      <w:divsChild>
        <w:div w:id="98844165">
          <w:marLeft w:val="0"/>
          <w:marRight w:val="0"/>
          <w:marTop w:val="0"/>
          <w:marBottom w:val="0"/>
          <w:divBdr>
            <w:top w:val="none" w:sz="0" w:space="0" w:color="auto"/>
            <w:left w:val="none" w:sz="0" w:space="0" w:color="auto"/>
            <w:bottom w:val="none" w:sz="0" w:space="0" w:color="auto"/>
            <w:right w:val="none" w:sz="0" w:space="0" w:color="auto"/>
          </w:divBdr>
          <w:divsChild>
            <w:div w:id="933363892">
              <w:marLeft w:val="0"/>
              <w:marRight w:val="0"/>
              <w:marTop w:val="0"/>
              <w:marBottom w:val="0"/>
              <w:divBdr>
                <w:top w:val="none" w:sz="0" w:space="0" w:color="auto"/>
                <w:left w:val="none" w:sz="0" w:space="0" w:color="auto"/>
                <w:bottom w:val="none" w:sz="0" w:space="0" w:color="auto"/>
                <w:right w:val="none" w:sz="0" w:space="0" w:color="auto"/>
              </w:divBdr>
              <w:divsChild>
                <w:div w:id="1432974392">
                  <w:marLeft w:val="0"/>
                  <w:marRight w:val="0"/>
                  <w:marTop w:val="0"/>
                  <w:marBottom w:val="0"/>
                  <w:divBdr>
                    <w:top w:val="none" w:sz="0" w:space="0" w:color="auto"/>
                    <w:left w:val="none" w:sz="0" w:space="0" w:color="auto"/>
                    <w:bottom w:val="none" w:sz="0" w:space="0" w:color="auto"/>
                    <w:right w:val="none" w:sz="0" w:space="0" w:color="auto"/>
                  </w:divBdr>
                  <w:divsChild>
                    <w:div w:id="128014711">
                      <w:marLeft w:val="0"/>
                      <w:marRight w:val="0"/>
                      <w:marTop w:val="0"/>
                      <w:marBottom w:val="0"/>
                      <w:divBdr>
                        <w:top w:val="none" w:sz="0" w:space="0" w:color="auto"/>
                        <w:left w:val="none" w:sz="0" w:space="0" w:color="auto"/>
                        <w:bottom w:val="none" w:sz="0" w:space="0" w:color="auto"/>
                        <w:right w:val="none" w:sz="0" w:space="0" w:color="auto"/>
                      </w:divBdr>
                      <w:divsChild>
                        <w:div w:id="983121871">
                          <w:marLeft w:val="0"/>
                          <w:marRight w:val="0"/>
                          <w:marTop w:val="0"/>
                          <w:marBottom w:val="0"/>
                          <w:divBdr>
                            <w:top w:val="none" w:sz="0" w:space="0" w:color="auto"/>
                            <w:left w:val="none" w:sz="0" w:space="0" w:color="auto"/>
                            <w:bottom w:val="none" w:sz="0" w:space="0" w:color="auto"/>
                            <w:right w:val="none" w:sz="0" w:space="0" w:color="auto"/>
                          </w:divBdr>
                          <w:divsChild>
                            <w:div w:id="1354645537">
                              <w:marLeft w:val="0"/>
                              <w:marRight w:val="0"/>
                              <w:marTop w:val="0"/>
                              <w:marBottom w:val="0"/>
                              <w:divBdr>
                                <w:top w:val="none" w:sz="0" w:space="0" w:color="auto"/>
                                <w:left w:val="none" w:sz="0" w:space="0" w:color="auto"/>
                                <w:bottom w:val="none" w:sz="0" w:space="0" w:color="auto"/>
                                <w:right w:val="none" w:sz="0" w:space="0" w:color="auto"/>
                              </w:divBdr>
                              <w:divsChild>
                                <w:div w:id="944656146">
                                  <w:marLeft w:val="0"/>
                                  <w:marRight w:val="0"/>
                                  <w:marTop w:val="0"/>
                                  <w:marBottom w:val="0"/>
                                  <w:divBdr>
                                    <w:top w:val="none" w:sz="0" w:space="0" w:color="auto"/>
                                    <w:left w:val="none" w:sz="0" w:space="0" w:color="auto"/>
                                    <w:bottom w:val="none" w:sz="0" w:space="0" w:color="auto"/>
                                    <w:right w:val="none" w:sz="0" w:space="0" w:color="auto"/>
                                  </w:divBdr>
                                </w:div>
                                <w:div w:id="2073499164">
                                  <w:marLeft w:val="0"/>
                                  <w:marRight w:val="0"/>
                                  <w:marTop w:val="0"/>
                                  <w:marBottom w:val="0"/>
                                  <w:divBdr>
                                    <w:top w:val="none" w:sz="0" w:space="0" w:color="auto"/>
                                    <w:left w:val="none" w:sz="0" w:space="0" w:color="auto"/>
                                    <w:bottom w:val="none" w:sz="0" w:space="0" w:color="auto"/>
                                    <w:right w:val="none" w:sz="0" w:space="0" w:color="auto"/>
                                  </w:divBdr>
                                  <w:divsChild>
                                    <w:div w:id="556817648">
                                      <w:marLeft w:val="0"/>
                                      <w:marRight w:val="0"/>
                                      <w:marTop w:val="0"/>
                                      <w:marBottom w:val="810"/>
                                      <w:divBdr>
                                        <w:top w:val="none" w:sz="0" w:space="0" w:color="auto"/>
                                        <w:left w:val="none" w:sz="0" w:space="0" w:color="auto"/>
                                        <w:bottom w:val="none" w:sz="0" w:space="0" w:color="auto"/>
                                        <w:right w:val="none" w:sz="0" w:space="0" w:color="auto"/>
                                      </w:divBdr>
                                      <w:divsChild>
                                        <w:div w:id="1314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465452">
      <w:bodyDiv w:val="1"/>
      <w:marLeft w:val="0"/>
      <w:marRight w:val="0"/>
      <w:marTop w:val="0"/>
      <w:marBottom w:val="0"/>
      <w:divBdr>
        <w:top w:val="none" w:sz="0" w:space="0" w:color="auto"/>
        <w:left w:val="none" w:sz="0" w:space="0" w:color="auto"/>
        <w:bottom w:val="none" w:sz="0" w:space="0" w:color="auto"/>
        <w:right w:val="none" w:sz="0" w:space="0" w:color="auto"/>
      </w:divBdr>
    </w:div>
    <w:div w:id="1891385156">
      <w:bodyDiv w:val="1"/>
      <w:marLeft w:val="0"/>
      <w:marRight w:val="0"/>
      <w:marTop w:val="0"/>
      <w:marBottom w:val="0"/>
      <w:divBdr>
        <w:top w:val="none" w:sz="0" w:space="0" w:color="auto"/>
        <w:left w:val="none" w:sz="0" w:space="0" w:color="auto"/>
        <w:bottom w:val="none" w:sz="0" w:space="0" w:color="auto"/>
        <w:right w:val="none" w:sz="0" w:space="0" w:color="auto"/>
      </w:divBdr>
      <w:divsChild>
        <w:div w:id="634022946">
          <w:marLeft w:val="0"/>
          <w:marRight w:val="0"/>
          <w:marTop w:val="0"/>
          <w:marBottom w:val="0"/>
          <w:divBdr>
            <w:top w:val="none" w:sz="0" w:space="0" w:color="auto"/>
            <w:left w:val="none" w:sz="0" w:space="0" w:color="auto"/>
            <w:bottom w:val="none" w:sz="0" w:space="0" w:color="auto"/>
            <w:right w:val="none" w:sz="0" w:space="0" w:color="auto"/>
          </w:divBdr>
          <w:divsChild>
            <w:div w:id="1438136505">
              <w:marLeft w:val="0"/>
              <w:marRight w:val="0"/>
              <w:marTop w:val="0"/>
              <w:marBottom w:val="0"/>
              <w:divBdr>
                <w:top w:val="none" w:sz="0" w:space="0" w:color="auto"/>
                <w:left w:val="none" w:sz="0" w:space="0" w:color="auto"/>
                <w:bottom w:val="none" w:sz="0" w:space="0" w:color="auto"/>
                <w:right w:val="none" w:sz="0" w:space="0" w:color="auto"/>
              </w:divBdr>
              <w:divsChild>
                <w:div w:id="1055549289">
                  <w:marLeft w:val="0"/>
                  <w:marRight w:val="0"/>
                  <w:marTop w:val="0"/>
                  <w:marBottom w:val="0"/>
                  <w:divBdr>
                    <w:top w:val="none" w:sz="0" w:space="0" w:color="auto"/>
                    <w:left w:val="none" w:sz="0" w:space="0" w:color="auto"/>
                    <w:bottom w:val="none" w:sz="0" w:space="0" w:color="auto"/>
                    <w:right w:val="none" w:sz="0" w:space="0" w:color="auto"/>
                  </w:divBdr>
                  <w:divsChild>
                    <w:div w:id="515001241">
                      <w:marLeft w:val="-225"/>
                      <w:marRight w:val="-225"/>
                      <w:marTop w:val="0"/>
                      <w:marBottom w:val="0"/>
                      <w:divBdr>
                        <w:top w:val="none" w:sz="0" w:space="0" w:color="auto"/>
                        <w:left w:val="none" w:sz="0" w:space="0" w:color="auto"/>
                        <w:bottom w:val="none" w:sz="0" w:space="0" w:color="auto"/>
                        <w:right w:val="none" w:sz="0" w:space="0" w:color="auto"/>
                      </w:divBdr>
                      <w:divsChild>
                        <w:div w:id="124395203">
                          <w:marLeft w:val="0"/>
                          <w:marRight w:val="0"/>
                          <w:marTop w:val="0"/>
                          <w:marBottom w:val="0"/>
                          <w:divBdr>
                            <w:top w:val="none" w:sz="0" w:space="0" w:color="auto"/>
                            <w:left w:val="none" w:sz="0" w:space="0" w:color="auto"/>
                            <w:bottom w:val="none" w:sz="0" w:space="0" w:color="auto"/>
                            <w:right w:val="none" w:sz="0" w:space="0" w:color="auto"/>
                          </w:divBdr>
                          <w:divsChild>
                            <w:div w:id="1946188422">
                              <w:marLeft w:val="0"/>
                              <w:marRight w:val="0"/>
                              <w:marTop w:val="0"/>
                              <w:marBottom w:val="300"/>
                              <w:divBdr>
                                <w:top w:val="none" w:sz="0" w:space="0" w:color="auto"/>
                                <w:left w:val="none" w:sz="0" w:space="0" w:color="auto"/>
                                <w:bottom w:val="none" w:sz="0" w:space="0" w:color="auto"/>
                                <w:right w:val="none" w:sz="0" w:space="0" w:color="auto"/>
                              </w:divBdr>
                              <w:divsChild>
                                <w:div w:id="2069069722">
                                  <w:marLeft w:val="0"/>
                                  <w:marRight w:val="0"/>
                                  <w:marTop w:val="0"/>
                                  <w:marBottom w:val="0"/>
                                  <w:divBdr>
                                    <w:top w:val="none" w:sz="0" w:space="0" w:color="auto"/>
                                    <w:left w:val="none" w:sz="0" w:space="0" w:color="auto"/>
                                    <w:bottom w:val="none" w:sz="0" w:space="0" w:color="auto"/>
                                    <w:right w:val="none" w:sz="0" w:space="0" w:color="auto"/>
                                  </w:divBdr>
                                  <w:divsChild>
                                    <w:div w:id="199899026">
                                      <w:marLeft w:val="0"/>
                                      <w:marRight w:val="0"/>
                                      <w:marTop w:val="0"/>
                                      <w:marBottom w:val="360"/>
                                      <w:divBdr>
                                        <w:top w:val="none" w:sz="0" w:space="0" w:color="auto"/>
                                        <w:left w:val="none" w:sz="0" w:space="0" w:color="auto"/>
                                        <w:bottom w:val="none" w:sz="0" w:space="0" w:color="auto"/>
                                        <w:right w:val="none" w:sz="0" w:space="0" w:color="auto"/>
                                      </w:divBdr>
                                      <w:divsChild>
                                        <w:div w:id="1093010372">
                                          <w:marLeft w:val="0"/>
                                          <w:marRight w:val="0"/>
                                          <w:marTop w:val="0"/>
                                          <w:marBottom w:val="0"/>
                                          <w:divBdr>
                                            <w:top w:val="none" w:sz="0" w:space="0" w:color="auto"/>
                                            <w:left w:val="none" w:sz="0" w:space="0" w:color="auto"/>
                                            <w:bottom w:val="none" w:sz="0" w:space="0" w:color="auto"/>
                                            <w:right w:val="none" w:sz="0" w:space="0" w:color="auto"/>
                                          </w:divBdr>
                                          <w:divsChild>
                                            <w:div w:id="3290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htningma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mplettgroup.com/en/home/" TargetMode="External"/><Relationship Id="rId4" Type="http://schemas.openxmlformats.org/officeDocument/2006/relationships/settings" Target="settings.xml"/><Relationship Id="rId9" Type="http://schemas.openxmlformats.org/officeDocument/2006/relationships/hyperlink" Target="http://www.komplettgroup.com/e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D01A-E36C-414D-A566-73245A3D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2492</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 informasjon 2</vt:lpstr>
      <vt:lpstr>Intern informasjon 2</vt:lpstr>
    </vt:vector>
  </TitlesOfParts>
  <Company>Torp Computing Group</Company>
  <LinksUpToDate>false</LinksUpToDate>
  <CharactersWithSpaces>2957</CharactersWithSpaces>
  <SharedDoc>false</SharedDoc>
  <HLinks>
    <vt:vector size="6" baseType="variant">
      <vt:variant>
        <vt:i4>5963856</vt:i4>
      </vt:variant>
      <vt:variant>
        <vt:i4>0</vt:i4>
      </vt:variant>
      <vt:variant>
        <vt:i4>0</vt:i4>
      </vt:variant>
      <vt:variant>
        <vt:i4>5</vt:i4>
      </vt:variant>
      <vt:variant>
        <vt:lpwstr>http://www.komplett.com/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informasjon 2</dc:title>
  <dc:creator>itollnes</dc:creator>
  <cp:lastModifiedBy>Ingebjørg Tollnes</cp:lastModifiedBy>
  <cp:revision>4</cp:revision>
  <cp:lastPrinted>2017-06-26T08:15:00Z</cp:lastPrinted>
  <dcterms:created xsi:type="dcterms:W3CDTF">2017-07-05T07:35:00Z</dcterms:created>
  <dcterms:modified xsi:type="dcterms:W3CDTF">2017-07-06T08:26:00Z</dcterms:modified>
</cp:coreProperties>
</file>