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Pr="004B64C3" w:rsidRDefault="00CE43E5" w:rsidP="00CE43E5">
      <w:pPr>
        <w:rPr>
          <w:b/>
        </w:rPr>
      </w:pPr>
      <w:r w:rsidRPr="004B64C3">
        <w:rPr>
          <w:b/>
        </w:rPr>
        <w:t>Tjänstebilsmarknaden 2013/14</w:t>
      </w:r>
      <w:r>
        <w:rPr>
          <w:b/>
        </w:rPr>
        <w:t xml:space="preserve"> </w:t>
      </w:r>
      <w:r>
        <w:rPr>
          <w:b/>
        </w:rPr>
        <w:tab/>
        <w:t>Pressutskick 2014-04-08</w:t>
      </w:r>
      <w:r w:rsidR="00710282">
        <w:rPr>
          <w:b/>
        </w:rPr>
        <w:tab/>
      </w:r>
      <w:r w:rsidR="00710282">
        <w:rPr>
          <w:b/>
        </w:rPr>
        <w:tab/>
        <w:t>Sid 1/2</w:t>
      </w:r>
    </w:p>
    <w:p w:rsidR="00DE7CE3" w:rsidRDefault="00DE7CE3" w:rsidP="009D1E09"/>
    <w:p w:rsidR="00D67992" w:rsidRPr="00DE7CE3" w:rsidRDefault="00D67992" w:rsidP="009D1E09">
      <w:pPr>
        <w:rPr>
          <w:b/>
        </w:rPr>
      </w:pPr>
      <w:r w:rsidRPr="00DE7CE3">
        <w:rPr>
          <w:b/>
        </w:rPr>
        <w:t>Var</w:t>
      </w:r>
      <w:r w:rsidR="00F70D22" w:rsidRPr="00DE7CE3">
        <w:rPr>
          <w:b/>
        </w:rPr>
        <w:t>a</w:t>
      </w:r>
      <w:r w:rsidRPr="00DE7CE3">
        <w:rPr>
          <w:b/>
        </w:rPr>
        <w:t xml:space="preserve">nnan </w:t>
      </w:r>
      <w:r w:rsidR="00D47311" w:rsidRPr="00DE7CE3">
        <w:rPr>
          <w:b/>
        </w:rPr>
        <w:t xml:space="preserve">förmånsbil i </w:t>
      </w:r>
      <w:proofErr w:type="spellStart"/>
      <w:r w:rsidR="00D47311" w:rsidRPr="00DE7CE3">
        <w:rPr>
          <w:b/>
        </w:rPr>
        <w:t>Myndighetss</w:t>
      </w:r>
      <w:r w:rsidR="00923822" w:rsidRPr="00DE7CE3">
        <w:rPr>
          <w:b/>
        </w:rPr>
        <w:t>verige</w:t>
      </w:r>
      <w:proofErr w:type="spellEnd"/>
      <w:r w:rsidR="00923822" w:rsidRPr="00DE7CE3">
        <w:rPr>
          <w:b/>
        </w:rPr>
        <w:t xml:space="preserve"> är en Volvo</w:t>
      </w:r>
    </w:p>
    <w:p w:rsidR="009D1E09" w:rsidRDefault="009D1E09" w:rsidP="009D1E09">
      <w:r w:rsidRPr="009D1E09">
        <w:t xml:space="preserve">Mer än varannan </w:t>
      </w:r>
      <w:r w:rsidR="003E4B44">
        <w:t>bil</w:t>
      </w:r>
      <w:r w:rsidRPr="009D1E09">
        <w:t xml:space="preserve">förmånsbeskattad </w:t>
      </w:r>
      <w:r w:rsidR="008010B1">
        <w:t xml:space="preserve">myndighetsperson kör </w:t>
      </w:r>
      <w:r w:rsidRPr="009D1E09">
        <w:t>en Volvo</w:t>
      </w:r>
      <w:r w:rsidR="0000789F">
        <w:t xml:space="preserve">. </w:t>
      </w:r>
      <w:r w:rsidR="001B101B">
        <w:t xml:space="preserve">På </w:t>
      </w:r>
      <w:r w:rsidR="00955D1E">
        <w:t>myndigheterna</w:t>
      </w:r>
      <w:r w:rsidR="00623F9A">
        <w:t>, inklusive försvaret,</w:t>
      </w:r>
      <w:r w:rsidRPr="009D1E09">
        <w:t xml:space="preserve"> är </w:t>
      </w:r>
      <w:r w:rsidR="00151779">
        <w:t xml:space="preserve">också </w:t>
      </w:r>
      <w:r w:rsidRPr="009D1E09">
        <w:t xml:space="preserve">Volvos andel </w:t>
      </w:r>
      <w:r w:rsidR="00151779">
        <w:t xml:space="preserve">allra </w:t>
      </w:r>
      <w:r w:rsidRPr="009D1E09">
        <w:t>störst</w:t>
      </w:r>
      <w:r w:rsidR="005C73EF">
        <w:t xml:space="preserve"> bland alla </w:t>
      </w:r>
      <w:r w:rsidR="00E4030C">
        <w:t>näringsgrenar</w:t>
      </w:r>
      <w:r w:rsidR="0004158E">
        <w:t>.</w:t>
      </w:r>
    </w:p>
    <w:p w:rsidR="00DE1008" w:rsidRDefault="00DE1008" w:rsidP="009D1E09"/>
    <w:p w:rsidR="00346281" w:rsidRDefault="00485675" w:rsidP="00346281">
      <w:proofErr w:type="spellStart"/>
      <w:r>
        <w:t>Ynnor</w:t>
      </w:r>
      <w:proofErr w:type="spellEnd"/>
      <w:r>
        <w:t xml:space="preserve"> har tidigare presenterat statistik </w:t>
      </w:r>
      <w:r w:rsidR="009D59BD">
        <w:t>som visar att v</w:t>
      </w:r>
      <w:r w:rsidR="00346281">
        <w:t>ar tredje förmånsbeskattad förmånsbil är en Volvo</w:t>
      </w:r>
      <w:r w:rsidR="006E3B12">
        <w:t xml:space="preserve"> (32,9%)</w:t>
      </w:r>
      <w:r w:rsidR="00346281">
        <w:t xml:space="preserve">. </w:t>
      </w:r>
      <w:r w:rsidR="009F77B8">
        <w:t xml:space="preserve">När </w:t>
      </w:r>
      <w:proofErr w:type="spellStart"/>
      <w:r w:rsidR="00F81C33">
        <w:t>Ynnor</w:t>
      </w:r>
      <w:proofErr w:type="spellEnd"/>
      <w:r w:rsidR="00F81C33">
        <w:t xml:space="preserve"> nu kartlägger</w:t>
      </w:r>
      <w:r w:rsidR="009F77B8">
        <w:t xml:space="preserve"> </w:t>
      </w:r>
      <w:r w:rsidR="00C57E4B">
        <w:t xml:space="preserve">inom vilka näringsgrenar </w:t>
      </w:r>
      <w:r w:rsidR="00D34FD1">
        <w:t>landets 245 </w:t>
      </w:r>
      <w:r w:rsidR="004741DF">
        <w:t>695</w:t>
      </w:r>
      <w:r w:rsidR="00D34FD1">
        <w:t xml:space="preserve"> förmånsbilister</w:t>
      </w:r>
      <w:r w:rsidR="007759D3">
        <w:t xml:space="preserve"> </w:t>
      </w:r>
      <w:r w:rsidR="00702724">
        <w:t xml:space="preserve">jobbar, </w:t>
      </w:r>
      <w:r w:rsidR="00F839CA">
        <w:t xml:space="preserve">visar det att </w:t>
      </w:r>
      <w:r w:rsidR="00CA4D59">
        <w:t xml:space="preserve">Volvo </w:t>
      </w:r>
      <w:r w:rsidR="00BC6FE0">
        <w:t xml:space="preserve">är klart populärast </w:t>
      </w:r>
      <w:r w:rsidR="00B9737C">
        <w:t xml:space="preserve">inom </w:t>
      </w:r>
      <w:proofErr w:type="spellStart"/>
      <w:r w:rsidR="00B9737C">
        <w:t>Myndighet</w:t>
      </w:r>
      <w:r w:rsidR="00D47311">
        <w:t>ss</w:t>
      </w:r>
      <w:r w:rsidR="00372DAC">
        <w:t>verige</w:t>
      </w:r>
      <w:proofErr w:type="spellEnd"/>
      <w:r w:rsidR="00372DAC">
        <w:t xml:space="preserve">, </w:t>
      </w:r>
      <w:r w:rsidR="00AA7F01">
        <w:t>där mer än varannan förmånsbil är en Volvo</w:t>
      </w:r>
      <w:r w:rsidR="00B57D6D">
        <w:t xml:space="preserve"> (53,3%)</w:t>
      </w:r>
      <w:r w:rsidR="00AA7F01">
        <w:t>.</w:t>
      </w:r>
      <w:r w:rsidR="00BF5122">
        <w:t xml:space="preserve"> </w:t>
      </w:r>
      <w:r w:rsidR="00B02073">
        <w:t xml:space="preserve">Volvo är minst populärt inom vården, där endast 21,4 procent av alla förmånsbilister </w:t>
      </w:r>
      <w:r w:rsidR="00AA380C">
        <w:t>kör en Volvo.</w:t>
      </w:r>
    </w:p>
    <w:p w:rsidR="00041EFB" w:rsidRDefault="006A7D11" w:rsidP="00346281">
      <w:r>
        <w:t>Volvo</w:t>
      </w:r>
      <w:r w:rsidR="00D53229">
        <w:t xml:space="preserve"> </w:t>
      </w:r>
      <w:r w:rsidR="00EF0F1B">
        <w:t>popularitet</w:t>
      </w:r>
      <w:r w:rsidR="00D1112B">
        <w:t xml:space="preserve"> bland myndighetspersoner </w:t>
      </w:r>
      <w:r w:rsidR="00EA109C">
        <w:t xml:space="preserve">sker </w:t>
      </w:r>
      <w:r w:rsidR="00D1112B">
        <w:t xml:space="preserve">på bekostnad av alla </w:t>
      </w:r>
      <w:r w:rsidR="00492805">
        <w:t xml:space="preserve">de andra stora märkena </w:t>
      </w:r>
      <w:r w:rsidR="00952364">
        <w:t xml:space="preserve">på tjänstebilsmarknaden </w:t>
      </w:r>
      <w:r w:rsidR="00761E91">
        <w:t>utom Volkswagen, som i st</w:t>
      </w:r>
      <w:r w:rsidR="004E10DF">
        <w:t xml:space="preserve">ort behåller sin marknadsandel </w:t>
      </w:r>
      <w:r w:rsidR="00507B94">
        <w:t>även på myndigheterna.</w:t>
      </w:r>
      <w:r w:rsidR="005D69CC">
        <w:t xml:space="preserve"> </w:t>
      </w:r>
      <w:r w:rsidR="003E7A2C">
        <w:t xml:space="preserve">Audi och främst </w:t>
      </w:r>
      <w:r w:rsidR="00131BD6">
        <w:t>BMW drabbas av störst ras</w:t>
      </w:r>
      <w:r w:rsidR="00A211AC">
        <w:t>. BMW</w:t>
      </w:r>
      <w:r w:rsidR="002B3B37">
        <w:t xml:space="preserve"> är </w:t>
      </w:r>
      <w:r w:rsidR="003C1223">
        <w:t xml:space="preserve">på den totala tjänstebilsmarknaden </w:t>
      </w:r>
      <w:r w:rsidR="002B3B37">
        <w:t xml:space="preserve">fjärde störst </w:t>
      </w:r>
      <w:r w:rsidR="00737A95">
        <w:t xml:space="preserve">med över tio procent </w:t>
      </w:r>
      <w:r w:rsidR="009B0A2F">
        <w:t xml:space="preserve">men </w:t>
      </w:r>
      <w:r w:rsidR="00EF3D96">
        <w:t xml:space="preserve">har på myndigheterna </w:t>
      </w:r>
      <w:r w:rsidR="00521EAF">
        <w:t>mindre än en procent av marknaden.</w:t>
      </w:r>
      <w:r w:rsidR="003E7A2C">
        <w:t xml:space="preserve"> </w:t>
      </w:r>
    </w:p>
    <w:p w:rsidR="002166D6" w:rsidRDefault="00DE23F9" w:rsidP="00346281">
      <w:r>
        <w:t xml:space="preserve">Annars är det anmärkningsvärt att Saab fortfarande är </w:t>
      </w:r>
      <w:r w:rsidR="00493C96">
        <w:t xml:space="preserve">det </w:t>
      </w:r>
      <w:r>
        <w:t xml:space="preserve">sjätte </w:t>
      </w:r>
      <w:r w:rsidR="008C629E">
        <w:t xml:space="preserve">vanligaste </w:t>
      </w:r>
      <w:r>
        <w:t xml:space="preserve">märket bland </w:t>
      </w:r>
      <w:r w:rsidR="00581A85">
        <w:t xml:space="preserve">myndigheternas </w:t>
      </w:r>
      <w:r w:rsidR="007F31F3">
        <w:t>förmånsbilister</w:t>
      </w:r>
      <w:r w:rsidR="000240E6">
        <w:t>.</w:t>
      </w:r>
    </w:p>
    <w:p w:rsidR="00CC7CF9" w:rsidRDefault="006665F5" w:rsidP="00346281">
      <w:r>
        <w:t xml:space="preserve">Sveriges myndigheter samlas </w:t>
      </w:r>
      <w:r w:rsidR="00893B90">
        <w:t xml:space="preserve">i den </w:t>
      </w:r>
      <w:r w:rsidR="00580FEA">
        <w:t xml:space="preserve">bransch som </w:t>
      </w:r>
      <w:r w:rsidR="003246FB">
        <w:t xml:space="preserve">kallas SNI </w:t>
      </w:r>
      <w:r w:rsidR="000608B8">
        <w:t xml:space="preserve">G12 och omfattar </w:t>
      </w:r>
      <w:r w:rsidR="00295417">
        <w:t>civila myndigheter och försvaret.</w:t>
      </w:r>
      <w:r w:rsidR="00777E50">
        <w:t xml:space="preserve"> </w:t>
      </w:r>
      <w:r w:rsidR="00DF1262">
        <w:t xml:space="preserve">Vården </w:t>
      </w:r>
      <w:r w:rsidR="00F43110">
        <w:t>kallas SNI G14</w:t>
      </w:r>
      <w:r w:rsidR="006A3C8F">
        <w:t xml:space="preserve"> och omfattar e</w:t>
      </w:r>
      <w:r w:rsidR="00AC797D">
        <w:t>nheter för vård och omsorg</w:t>
      </w:r>
      <w:r w:rsidR="006A3C8F">
        <w:t xml:space="preserve"> samt</w:t>
      </w:r>
      <w:r w:rsidR="006A3C8F" w:rsidRPr="006A3C8F">
        <w:t xml:space="preserve"> socialtjänst</w:t>
      </w:r>
      <w:r w:rsidR="006A3C8F">
        <w:t xml:space="preserve">. </w:t>
      </w:r>
      <w:r w:rsidR="00F43110">
        <w:t xml:space="preserve"> </w:t>
      </w:r>
      <w:proofErr w:type="spellStart"/>
      <w:r w:rsidR="00EB75A0">
        <w:t>Ynnor</w:t>
      </w:r>
      <w:proofErr w:type="spellEnd"/>
      <w:r w:rsidR="00936D6C">
        <w:t xml:space="preserve"> kommer att </w:t>
      </w:r>
      <w:r w:rsidR="007F23BD">
        <w:t xml:space="preserve">presentera </w:t>
      </w:r>
      <w:r w:rsidR="00003B63">
        <w:t>märkesfördelningen</w:t>
      </w:r>
      <w:r w:rsidR="007F23BD">
        <w:t xml:space="preserve"> för samtliga branscher </w:t>
      </w:r>
      <w:r w:rsidR="00BF4134">
        <w:t xml:space="preserve">i rapporten Tjänstebilsmarknaden 2013/14, som </w:t>
      </w:r>
      <w:r w:rsidR="007C0419">
        <w:t>presenteras senare i vår.</w:t>
      </w:r>
      <w:r w:rsidR="00027EF7">
        <w:t xml:space="preserve"> </w:t>
      </w:r>
    </w:p>
    <w:p w:rsidR="00B85A72" w:rsidRDefault="00536AED" w:rsidP="00346281">
      <w:r>
        <w:t xml:space="preserve">Ur rapporten har </w:t>
      </w:r>
      <w:proofErr w:type="spellStart"/>
      <w:r>
        <w:t>Ynnor</w:t>
      </w:r>
      <w:proofErr w:type="spellEnd"/>
      <w:r>
        <w:t xml:space="preserve"> tidigare bland annat </w:t>
      </w:r>
      <w:r w:rsidR="003E638E">
        <w:t>avslöjat</w:t>
      </w:r>
      <w:r>
        <w:t xml:space="preserve"> </w:t>
      </w:r>
      <w:r w:rsidR="00027EF7">
        <w:t>att i</w:t>
      </w:r>
      <w:r w:rsidR="003B0F91">
        <w:t>nkomståret 2013 var landets förmånsbilister 245 695 stycken</w:t>
      </w:r>
      <w:r w:rsidR="006117AD">
        <w:t>, en ökning med mer än 6 000 jämfört med föregående år (239 619) och det största antalet tjänstebilsförare hittills.</w:t>
      </w:r>
    </w:p>
    <w:p w:rsidR="00CF00EE" w:rsidRDefault="00CF00EE" w:rsidP="00346281"/>
    <w:p w:rsidR="00713A44" w:rsidRDefault="00713A44" w:rsidP="005D0589"/>
    <w:p w:rsidR="006E04E6" w:rsidRDefault="006E04E6" w:rsidP="007D1297"/>
    <w:p w:rsidR="0099775E" w:rsidRDefault="0099775E" w:rsidP="007D1297">
      <w:pPr>
        <w:rPr>
          <w:b/>
        </w:rPr>
      </w:pPr>
    </w:p>
    <w:p w:rsidR="007D1297" w:rsidRDefault="007D1297" w:rsidP="007D1297">
      <w:r w:rsidRPr="000754E8">
        <w:rPr>
          <w:b/>
        </w:rPr>
        <w:t>Tjänstebilsmarknaden 2013</w:t>
      </w:r>
      <w:r>
        <w:rPr>
          <w:b/>
        </w:rPr>
        <w:t>/14</w:t>
      </w:r>
      <w:r>
        <w:t xml:space="preserve">, sammanställd av </w:t>
      </w:r>
      <w:proofErr w:type="spellStart"/>
      <w:r>
        <w:t>Ynnor</w:t>
      </w:r>
      <w:proofErr w:type="spellEnd"/>
      <w:r>
        <w:t>, består av statistik för bil- och drivmedelsförmåner som tagits fram av Statistiska centralbyrån, SCB, baserat på de preliminära kontrolluppgifterna från Skatteverket för inkomståret 2013.</w:t>
      </w:r>
    </w:p>
    <w:p w:rsidR="00A54B0D" w:rsidRDefault="007D1297">
      <w:r w:rsidRPr="000754E8">
        <w:rPr>
          <w:b/>
        </w:rPr>
        <w:t>Tjänstebilsmarknaden 2013</w:t>
      </w:r>
      <w:r>
        <w:rPr>
          <w:b/>
        </w:rPr>
        <w:t>/14</w:t>
      </w:r>
      <w:r>
        <w:t xml:space="preserve"> publiceras dels i Tjänstebilsguiden, som i slutet av april distribueras till 10 000 beslutsfattare inom tjänstebilsbranschen, dels som en fullständig rapport som kommer att finnas tillgänglig på </w:t>
      </w:r>
      <w:proofErr w:type="spellStart"/>
      <w:r>
        <w:t>Ynnor.se</w:t>
      </w:r>
      <w:proofErr w:type="spellEnd"/>
      <w:r>
        <w:t xml:space="preserve"> i maj månad.</w:t>
      </w:r>
      <w:r w:rsidR="00A54B0D">
        <w:br w:type="page"/>
      </w:r>
    </w:p>
    <w:p w:rsidR="00A54B0D" w:rsidRPr="004B64C3" w:rsidRDefault="00A54B0D" w:rsidP="00A54B0D">
      <w:pPr>
        <w:rPr>
          <w:b/>
        </w:rPr>
      </w:pPr>
      <w:r w:rsidRPr="004B64C3">
        <w:rPr>
          <w:b/>
        </w:rPr>
        <w:lastRenderedPageBreak/>
        <w:t>Tjänstebilsmarknaden 2013/14</w:t>
      </w:r>
      <w:r>
        <w:rPr>
          <w:b/>
        </w:rPr>
        <w:t xml:space="preserve"> </w:t>
      </w:r>
      <w:r>
        <w:rPr>
          <w:b/>
        </w:rPr>
        <w:tab/>
        <w:t>Pressutskick 2014-04-08</w:t>
      </w:r>
      <w:r w:rsidR="00710282">
        <w:rPr>
          <w:b/>
        </w:rPr>
        <w:tab/>
      </w:r>
      <w:r w:rsidR="00710282">
        <w:rPr>
          <w:b/>
        </w:rPr>
        <w:tab/>
        <w:t>Sid 2/2</w:t>
      </w:r>
    </w:p>
    <w:p w:rsidR="009A33CA" w:rsidRDefault="009A33CA" w:rsidP="006E04E6">
      <w:pPr>
        <w:rPr>
          <w:b/>
        </w:rPr>
      </w:pPr>
    </w:p>
    <w:p w:rsidR="006E04E6" w:rsidRPr="001F4E53" w:rsidRDefault="00B70AFC" w:rsidP="006E04E6">
      <w:pPr>
        <w:rPr>
          <w:b/>
        </w:rPr>
      </w:pPr>
      <w:r w:rsidRPr="001F4E53">
        <w:rPr>
          <w:b/>
        </w:rPr>
        <w:t xml:space="preserve">Förmånsbilar i </w:t>
      </w:r>
      <w:proofErr w:type="spellStart"/>
      <w:proofErr w:type="gramStart"/>
      <w:r w:rsidRPr="001F4E53">
        <w:rPr>
          <w:b/>
        </w:rPr>
        <w:t>Myndighetssverige</w:t>
      </w:r>
      <w:proofErr w:type="spellEnd"/>
      <w:r w:rsidRPr="001F4E53">
        <w:rPr>
          <w:b/>
        </w:rPr>
        <w:t xml:space="preserve"> </w:t>
      </w:r>
      <w:r w:rsidR="006E04E6" w:rsidRPr="001F4E53">
        <w:rPr>
          <w:b/>
        </w:rPr>
        <w:t>,</w:t>
      </w:r>
      <w:proofErr w:type="gramEnd"/>
      <w:r w:rsidR="006E04E6" w:rsidRPr="001F4E53">
        <w:rPr>
          <w:b/>
        </w:rPr>
        <w:t xml:space="preserve"> märke och andel SNI G12 jämfört med andel totalt</w:t>
      </w:r>
    </w:p>
    <w:p w:rsidR="001F4E53" w:rsidRDefault="001F4E53" w:rsidP="006E04E6">
      <w:pPr>
        <w:tabs>
          <w:tab w:val="left" w:pos="567"/>
          <w:tab w:val="right" w:pos="2835"/>
          <w:tab w:val="right" w:pos="4253"/>
          <w:tab w:val="right" w:pos="5670"/>
        </w:tabs>
        <w:rPr>
          <w:b/>
        </w:rPr>
      </w:pPr>
    </w:p>
    <w:p w:rsidR="006E04E6" w:rsidRPr="00EE0B19" w:rsidRDefault="006E04E6" w:rsidP="00EC4FD8">
      <w:pPr>
        <w:tabs>
          <w:tab w:val="left" w:pos="567"/>
          <w:tab w:val="right" w:pos="3261"/>
          <w:tab w:val="right" w:pos="4820"/>
          <w:tab w:val="right" w:pos="6096"/>
        </w:tabs>
        <w:rPr>
          <w:b/>
        </w:rPr>
      </w:pPr>
      <w:proofErr w:type="spellStart"/>
      <w:r w:rsidRPr="00EE0B19">
        <w:rPr>
          <w:b/>
        </w:rPr>
        <w:t>Plac</w:t>
      </w:r>
      <w:proofErr w:type="spellEnd"/>
      <w:r w:rsidRPr="00EE0B19">
        <w:rPr>
          <w:b/>
        </w:rPr>
        <w:tab/>
        <w:t>Märke</w:t>
      </w:r>
      <w:r w:rsidRPr="00EE0B19">
        <w:rPr>
          <w:b/>
        </w:rPr>
        <w:tab/>
        <w:t>Andel SNI G12</w:t>
      </w:r>
      <w:r>
        <w:rPr>
          <w:b/>
        </w:rPr>
        <w:tab/>
        <w:t>Andel totalt</w:t>
      </w:r>
      <w:r>
        <w:rPr>
          <w:b/>
        </w:rPr>
        <w:tab/>
      </w:r>
      <w:proofErr w:type="spellStart"/>
      <w:r>
        <w:rPr>
          <w:b/>
        </w:rPr>
        <w:t>Diff</w:t>
      </w:r>
      <w:proofErr w:type="spellEnd"/>
    </w:p>
    <w:p w:rsidR="006E04E6" w:rsidRPr="00014194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014194">
        <w:rPr>
          <w:lang w:val="en-US"/>
        </w:rPr>
        <w:t>1.</w:t>
      </w:r>
      <w:r w:rsidRPr="00014194">
        <w:rPr>
          <w:lang w:val="en-US"/>
        </w:rPr>
        <w:tab/>
        <w:t>Volvo</w:t>
      </w:r>
      <w:r w:rsidRPr="00014194">
        <w:rPr>
          <w:lang w:val="en-US"/>
        </w:rPr>
        <w:tab/>
      </w:r>
      <w:r>
        <w:rPr>
          <w:lang w:val="en-US"/>
        </w:rPr>
        <w:t>53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>%</w:t>
      </w:r>
      <w:r>
        <w:rPr>
          <w:lang w:val="en-US"/>
        </w:rPr>
        <w:tab/>
      </w:r>
      <w:r w:rsidRPr="00014194">
        <w:rPr>
          <w:lang w:val="en-US"/>
        </w:rPr>
        <w:t>32,9%</w:t>
      </w:r>
      <w:r>
        <w:rPr>
          <w:lang w:val="en-US"/>
        </w:rPr>
        <w:tab/>
        <w:t>+20,4%</w:t>
      </w:r>
    </w:p>
    <w:p w:rsidR="006E04E6" w:rsidRPr="00014194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014194">
        <w:rPr>
          <w:lang w:val="en-US"/>
        </w:rPr>
        <w:t>2.</w:t>
      </w:r>
      <w:r w:rsidRPr="00014194">
        <w:rPr>
          <w:lang w:val="en-US"/>
        </w:rPr>
        <w:tab/>
        <w:t>Volkswagen</w:t>
      </w:r>
      <w:r w:rsidRPr="00014194">
        <w:rPr>
          <w:lang w:val="en-US"/>
        </w:rPr>
        <w:tab/>
        <w:t>1</w:t>
      </w:r>
      <w:r>
        <w:rPr>
          <w:lang w:val="en-US"/>
        </w:rPr>
        <w:t>8</w:t>
      </w:r>
      <w:proofErr w:type="gramStart"/>
      <w:r>
        <w:rPr>
          <w:lang w:val="en-US"/>
        </w:rPr>
        <w:t>,7</w:t>
      </w:r>
      <w:proofErr w:type="gramEnd"/>
      <w:r w:rsidRPr="00014194">
        <w:rPr>
          <w:lang w:val="en-US"/>
        </w:rPr>
        <w:t>%</w:t>
      </w:r>
      <w:r>
        <w:rPr>
          <w:lang w:val="en-US"/>
        </w:rPr>
        <w:tab/>
        <w:t>18,5%</w:t>
      </w:r>
      <w:r>
        <w:rPr>
          <w:lang w:val="en-US"/>
        </w:rPr>
        <w:tab/>
        <w:t>+0,2%</w:t>
      </w:r>
    </w:p>
    <w:p w:rsidR="006E04E6" w:rsidRPr="00FC250B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FC250B">
        <w:rPr>
          <w:lang w:val="en-US"/>
        </w:rPr>
        <w:t>3.</w:t>
      </w:r>
      <w:r w:rsidRPr="00FC250B">
        <w:rPr>
          <w:lang w:val="en-US"/>
        </w:rPr>
        <w:tab/>
        <w:t>Audi</w:t>
      </w:r>
      <w:r w:rsidRPr="00FC250B">
        <w:rPr>
          <w:lang w:val="en-US"/>
        </w:rPr>
        <w:tab/>
        <w:t>5</w:t>
      </w:r>
      <w:proofErr w:type="gramStart"/>
      <w:r w:rsidRPr="00FC250B">
        <w:rPr>
          <w:lang w:val="en-US"/>
        </w:rPr>
        <w:t>,5</w:t>
      </w:r>
      <w:proofErr w:type="gramEnd"/>
      <w:r w:rsidRPr="00FC250B">
        <w:rPr>
          <w:lang w:val="en-US"/>
        </w:rPr>
        <w:t>%</w:t>
      </w:r>
      <w:r w:rsidRPr="00FC250B">
        <w:rPr>
          <w:lang w:val="en-US"/>
        </w:rPr>
        <w:tab/>
        <w:t>11,3%</w:t>
      </w:r>
      <w:r w:rsidRPr="00FC250B">
        <w:rPr>
          <w:lang w:val="en-US"/>
        </w:rPr>
        <w:tab/>
        <w:t>-5,8%</w:t>
      </w:r>
    </w:p>
    <w:p w:rsidR="006E04E6" w:rsidRPr="008C5A92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8C5A92">
        <w:rPr>
          <w:lang w:val="en-US"/>
        </w:rPr>
        <w:t>4.</w:t>
      </w:r>
      <w:r w:rsidRPr="008C5A92">
        <w:rPr>
          <w:lang w:val="en-US"/>
        </w:rPr>
        <w:tab/>
        <w:t>Ford</w:t>
      </w:r>
      <w:r w:rsidRPr="008C5A92">
        <w:rPr>
          <w:lang w:val="en-US"/>
        </w:rPr>
        <w:tab/>
        <w:t>5</w:t>
      </w:r>
      <w:proofErr w:type="gramStart"/>
      <w:r w:rsidRPr="008C5A92">
        <w:rPr>
          <w:lang w:val="en-US"/>
        </w:rPr>
        <w:t>,1</w:t>
      </w:r>
      <w:proofErr w:type="gramEnd"/>
      <w:r w:rsidRPr="008C5A92">
        <w:rPr>
          <w:lang w:val="en-US"/>
        </w:rPr>
        <w:t>%</w:t>
      </w:r>
      <w:r w:rsidRPr="008C5A92">
        <w:rPr>
          <w:lang w:val="en-US"/>
        </w:rPr>
        <w:tab/>
        <w:t>3,2%</w:t>
      </w:r>
      <w:r>
        <w:rPr>
          <w:lang w:val="en-US"/>
        </w:rPr>
        <w:tab/>
        <w:t>+</w:t>
      </w:r>
      <w:r w:rsidRPr="008C5A92">
        <w:rPr>
          <w:lang w:val="en-US"/>
        </w:rPr>
        <w:t>1,9%</w:t>
      </w:r>
    </w:p>
    <w:p w:rsidR="006E04E6" w:rsidRPr="008C5A92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8C5A92">
        <w:rPr>
          <w:lang w:val="en-US"/>
        </w:rPr>
        <w:t>5.</w:t>
      </w:r>
      <w:r w:rsidRPr="008C5A92">
        <w:rPr>
          <w:lang w:val="en-US"/>
        </w:rPr>
        <w:tab/>
        <w:t>Toyota</w:t>
      </w:r>
      <w:r w:rsidRPr="008C5A92">
        <w:rPr>
          <w:lang w:val="en-US"/>
        </w:rPr>
        <w:tab/>
        <w:t>5</w:t>
      </w:r>
      <w:proofErr w:type="gramStart"/>
      <w:r w:rsidRPr="008C5A92">
        <w:rPr>
          <w:lang w:val="en-US"/>
        </w:rPr>
        <w:t>,1</w:t>
      </w:r>
      <w:proofErr w:type="gramEnd"/>
      <w:r w:rsidRPr="008C5A92">
        <w:rPr>
          <w:lang w:val="en-US"/>
        </w:rPr>
        <w:t>%</w:t>
      </w:r>
      <w:r w:rsidRPr="008C5A92">
        <w:rPr>
          <w:lang w:val="en-US"/>
        </w:rPr>
        <w:tab/>
        <w:t>3,0%</w:t>
      </w:r>
      <w:r w:rsidRPr="008C5A92">
        <w:rPr>
          <w:lang w:val="en-US"/>
        </w:rPr>
        <w:tab/>
        <w:t>-2,1%</w:t>
      </w:r>
    </w:p>
    <w:p w:rsidR="006E04E6" w:rsidRPr="008C5A92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8C5A92">
        <w:rPr>
          <w:lang w:val="en-US"/>
        </w:rPr>
        <w:t>6.</w:t>
      </w:r>
      <w:r w:rsidRPr="008C5A92">
        <w:rPr>
          <w:lang w:val="en-US"/>
        </w:rPr>
        <w:tab/>
        <w:t>Saab</w:t>
      </w:r>
      <w:r w:rsidRPr="008C5A92">
        <w:rPr>
          <w:lang w:val="en-US"/>
        </w:rPr>
        <w:tab/>
        <w:t>3</w:t>
      </w:r>
      <w:proofErr w:type="gramStart"/>
      <w:r w:rsidRPr="008C5A92">
        <w:rPr>
          <w:lang w:val="en-US"/>
        </w:rPr>
        <w:t>,9</w:t>
      </w:r>
      <w:proofErr w:type="gramEnd"/>
      <w:r w:rsidRPr="008C5A92">
        <w:rPr>
          <w:lang w:val="en-US"/>
        </w:rPr>
        <w:t>%</w:t>
      </w:r>
      <w:r w:rsidRPr="008C5A92">
        <w:rPr>
          <w:lang w:val="en-US"/>
        </w:rPr>
        <w:tab/>
        <w:t>1,8%</w:t>
      </w:r>
      <w:r w:rsidRPr="008C5A92">
        <w:rPr>
          <w:lang w:val="en-US"/>
        </w:rPr>
        <w:tab/>
        <w:t>-2,1%</w:t>
      </w:r>
    </w:p>
    <w:p w:rsidR="006E04E6" w:rsidRPr="004E7672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4E7672">
        <w:rPr>
          <w:lang w:val="en-US"/>
        </w:rPr>
        <w:t>7.</w:t>
      </w:r>
      <w:r w:rsidRPr="004E7672">
        <w:rPr>
          <w:lang w:val="en-US"/>
        </w:rPr>
        <w:tab/>
        <w:t xml:space="preserve">Hyundai </w:t>
      </w:r>
      <w:r w:rsidRPr="004E7672">
        <w:rPr>
          <w:lang w:val="en-US"/>
        </w:rPr>
        <w:tab/>
        <w:t>2</w:t>
      </w:r>
      <w:proofErr w:type="gramStart"/>
      <w:r w:rsidRPr="004E7672">
        <w:rPr>
          <w:lang w:val="en-US"/>
        </w:rPr>
        <w:t>,5</w:t>
      </w:r>
      <w:proofErr w:type="gramEnd"/>
      <w:r w:rsidRPr="004E7672">
        <w:rPr>
          <w:lang w:val="en-US"/>
        </w:rPr>
        <w:t>%</w:t>
      </w:r>
      <w:r w:rsidRPr="004E7672">
        <w:rPr>
          <w:lang w:val="en-US"/>
        </w:rPr>
        <w:tab/>
        <w:t>1,2%</w:t>
      </w:r>
      <w:r w:rsidRPr="004E7672">
        <w:rPr>
          <w:lang w:val="en-US"/>
        </w:rPr>
        <w:tab/>
        <w:t>+1,3%</w:t>
      </w:r>
    </w:p>
    <w:p w:rsidR="006E04E6" w:rsidRPr="004E7672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4E7672">
        <w:rPr>
          <w:lang w:val="en-US"/>
        </w:rPr>
        <w:t>8.</w:t>
      </w:r>
      <w:r w:rsidRPr="004E7672">
        <w:rPr>
          <w:lang w:val="en-US"/>
        </w:rPr>
        <w:tab/>
        <w:t>Mercedes B</w:t>
      </w:r>
      <w:r w:rsidRPr="004E7672">
        <w:rPr>
          <w:lang w:val="en-US"/>
        </w:rPr>
        <w:tab/>
        <w:t>1</w:t>
      </w:r>
      <w:proofErr w:type="gramStart"/>
      <w:r w:rsidRPr="004E7672">
        <w:rPr>
          <w:lang w:val="en-US"/>
        </w:rPr>
        <w:t>,4</w:t>
      </w:r>
      <w:proofErr w:type="gramEnd"/>
      <w:r w:rsidRPr="004E7672">
        <w:rPr>
          <w:lang w:val="en-US"/>
        </w:rPr>
        <w:t>%</w:t>
      </w:r>
      <w:r w:rsidRPr="004E7672">
        <w:rPr>
          <w:lang w:val="en-US"/>
        </w:rPr>
        <w:tab/>
        <w:t>3,0%</w:t>
      </w:r>
      <w:r w:rsidRPr="004E7672">
        <w:rPr>
          <w:lang w:val="en-US"/>
        </w:rPr>
        <w:tab/>
        <w:t>-1,6%</w:t>
      </w:r>
    </w:p>
    <w:p w:rsidR="006E04E6" w:rsidRPr="004E7672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  <w:rPr>
          <w:lang w:val="en-US"/>
        </w:rPr>
      </w:pPr>
      <w:r w:rsidRPr="004E7672">
        <w:rPr>
          <w:lang w:val="en-US"/>
        </w:rPr>
        <w:t>9.</w:t>
      </w:r>
      <w:r w:rsidRPr="004E7672">
        <w:rPr>
          <w:lang w:val="en-US"/>
        </w:rPr>
        <w:tab/>
        <w:t>BMW</w:t>
      </w:r>
      <w:r w:rsidRPr="004E7672">
        <w:rPr>
          <w:lang w:val="en-US"/>
        </w:rPr>
        <w:tab/>
        <w:t>0</w:t>
      </w:r>
      <w:proofErr w:type="gramStart"/>
      <w:r w:rsidRPr="004E7672">
        <w:rPr>
          <w:lang w:val="en-US"/>
        </w:rPr>
        <w:t>,8</w:t>
      </w:r>
      <w:proofErr w:type="gramEnd"/>
      <w:r w:rsidRPr="004E7672">
        <w:rPr>
          <w:lang w:val="en-US"/>
        </w:rPr>
        <w:t>%</w:t>
      </w:r>
      <w:r w:rsidRPr="004E7672">
        <w:rPr>
          <w:lang w:val="en-US"/>
        </w:rPr>
        <w:tab/>
        <w:t>10,5%</w:t>
      </w:r>
      <w:r w:rsidRPr="004E7672">
        <w:rPr>
          <w:lang w:val="en-US"/>
        </w:rPr>
        <w:tab/>
        <w:t>-9,7%</w:t>
      </w:r>
    </w:p>
    <w:p w:rsidR="006E04E6" w:rsidRPr="0069759C" w:rsidRDefault="006E04E6" w:rsidP="00692D7D">
      <w:pPr>
        <w:tabs>
          <w:tab w:val="left" w:pos="567"/>
          <w:tab w:val="right" w:pos="2977"/>
          <w:tab w:val="right" w:pos="4536"/>
          <w:tab w:val="right" w:pos="6237"/>
        </w:tabs>
      </w:pPr>
      <w:r w:rsidRPr="0069759C">
        <w:t>9.</w:t>
      </w:r>
      <w:r w:rsidRPr="0069759C">
        <w:tab/>
        <w:t>Citroën</w:t>
      </w:r>
      <w:r w:rsidRPr="0069759C">
        <w:tab/>
        <w:t>0,8%</w:t>
      </w:r>
      <w:r w:rsidRPr="0069759C">
        <w:tab/>
        <w:t>1,0%</w:t>
      </w:r>
      <w:r w:rsidRPr="0069759C">
        <w:tab/>
        <w:t>-0,</w:t>
      </w:r>
      <w:proofErr w:type="gramStart"/>
      <w:r w:rsidRPr="0069759C">
        <w:t>2%</w:t>
      </w:r>
      <w:proofErr w:type="gramEnd"/>
    </w:p>
    <w:p w:rsidR="006E04E6" w:rsidRPr="00EE0B19" w:rsidRDefault="006E04E6" w:rsidP="006E04E6">
      <w:r w:rsidRPr="00EE0B19">
        <w:t xml:space="preserve">Källa: </w:t>
      </w:r>
      <w:proofErr w:type="spellStart"/>
      <w:r w:rsidRPr="00EE0B19">
        <w:t>Ynnors</w:t>
      </w:r>
      <w:proofErr w:type="spellEnd"/>
      <w:r w:rsidRPr="00EE0B19">
        <w:t xml:space="preserve"> Tjänstebilsmarknaden 2013/14</w:t>
      </w:r>
    </w:p>
    <w:p w:rsidR="00A8089B" w:rsidRDefault="0069759C">
      <w:r>
        <w:t>Sveriges myndigheter samlas i den bransch som kallas SNI G12 och omfattar civila myndigheter och försvaret.</w:t>
      </w:r>
    </w:p>
    <w:p w:rsidR="00B02DCF" w:rsidRDefault="00B02DCF"/>
    <w:p w:rsidR="00FE5433" w:rsidRDefault="00FE5433"/>
    <w:p w:rsidR="00FE5433" w:rsidRDefault="00FE5433"/>
    <w:p w:rsidR="00FE5433" w:rsidRDefault="00FE5433"/>
    <w:p w:rsidR="00FE5433" w:rsidRDefault="00FE5433"/>
    <w:p w:rsidR="00FE5433" w:rsidRDefault="00FE5433" w:rsidP="00FE5433">
      <w:r w:rsidRPr="000754E8">
        <w:rPr>
          <w:b/>
        </w:rPr>
        <w:t>Tjänstebilsmarknaden 2013</w:t>
      </w:r>
      <w:r>
        <w:rPr>
          <w:b/>
        </w:rPr>
        <w:t>/14</w:t>
      </w:r>
      <w:r>
        <w:t xml:space="preserve">, sammanställd av </w:t>
      </w:r>
      <w:proofErr w:type="spellStart"/>
      <w:r>
        <w:t>Ynnor</w:t>
      </w:r>
      <w:proofErr w:type="spellEnd"/>
      <w:r>
        <w:t>, består av statistik för bil- och drivmedelsförmåner som tagits fram av Statistiska centralbyrån, SCB, baserat på de preliminära kontrolluppgifterna från Skatteverket för inkomståret 2013.</w:t>
      </w:r>
    </w:p>
    <w:p w:rsidR="0099775E" w:rsidRPr="00EE0B19" w:rsidRDefault="00FE5433">
      <w:r w:rsidRPr="000754E8">
        <w:rPr>
          <w:b/>
        </w:rPr>
        <w:t>Tjänstebilsmarknaden 2013</w:t>
      </w:r>
      <w:r>
        <w:rPr>
          <w:b/>
        </w:rPr>
        <w:t>/14</w:t>
      </w:r>
      <w:r>
        <w:t xml:space="preserve"> publiceras dels i Tjänstebilsguiden, som i slutet av april distribueras till 10 000 beslutsfattare inom tjänstebilsbranschen, dels som en fullständig rapport som kommer att finnas tillgänglig på </w:t>
      </w:r>
      <w:proofErr w:type="spellStart"/>
      <w:r>
        <w:t>Ynnor.se</w:t>
      </w:r>
      <w:proofErr w:type="spellEnd"/>
      <w:r>
        <w:t xml:space="preserve"> i maj månad.</w:t>
      </w:r>
    </w:p>
    <w:sectPr w:rsidR="0099775E" w:rsidRPr="00EE0B19" w:rsidSect="0095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CF0"/>
    <w:multiLevelType w:val="hybridMultilevel"/>
    <w:tmpl w:val="09F679DE"/>
    <w:lvl w:ilvl="0" w:tplc="2B943E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2295"/>
    <w:rsid w:val="00003B63"/>
    <w:rsid w:val="0000789F"/>
    <w:rsid w:val="0001097A"/>
    <w:rsid w:val="000240E6"/>
    <w:rsid w:val="00024AD6"/>
    <w:rsid w:val="00027EF7"/>
    <w:rsid w:val="00036141"/>
    <w:rsid w:val="0004158E"/>
    <w:rsid w:val="00041EFB"/>
    <w:rsid w:val="0005122E"/>
    <w:rsid w:val="000608B8"/>
    <w:rsid w:val="00065209"/>
    <w:rsid w:val="000664A7"/>
    <w:rsid w:val="00083E25"/>
    <w:rsid w:val="00094C06"/>
    <w:rsid w:val="00095AFF"/>
    <w:rsid w:val="000A12A6"/>
    <w:rsid w:val="000A7B1B"/>
    <w:rsid w:val="000B2E3F"/>
    <w:rsid w:val="000C6586"/>
    <w:rsid w:val="000D4921"/>
    <w:rsid w:val="000F752B"/>
    <w:rsid w:val="000F7CE8"/>
    <w:rsid w:val="00103FA3"/>
    <w:rsid w:val="001100B1"/>
    <w:rsid w:val="0011380E"/>
    <w:rsid w:val="00131BD6"/>
    <w:rsid w:val="00145541"/>
    <w:rsid w:val="00151779"/>
    <w:rsid w:val="00172744"/>
    <w:rsid w:val="00175033"/>
    <w:rsid w:val="00176E23"/>
    <w:rsid w:val="00180F96"/>
    <w:rsid w:val="00197858"/>
    <w:rsid w:val="001A57A3"/>
    <w:rsid w:val="001A6003"/>
    <w:rsid w:val="001A67E4"/>
    <w:rsid w:val="001B101B"/>
    <w:rsid w:val="001D42F2"/>
    <w:rsid w:val="001D7E13"/>
    <w:rsid w:val="001E2FA2"/>
    <w:rsid w:val="001E39C6"/>
    <w:rsid w:val="001F4E53"/>
    <w:rsid w:val="00205D28"/>
    <w:rsid w:val="002166D6"/>
    <w:rsid w:val="00231034"/>
    <w:rsid w:val="00252338"/>
    <w:rsid w:val="0025239B"/>
    <w:rsid w:val="00257101"/>
    <w:rsid w:val="00263C10"/>
    <w:rsid w:val="00264BD2"/>
    <w:rsid w:val="002869BD"/>
    <w:rsid w:val="00292B61"/>
    <w:rsid w:val="00295417"/>
    <w:rsid w:val="002A54F9"/>
    <w:rsid w:val="002B3B37"/>
    <w:rsid w:val="002D6819"/>
    <w:rsid w:val="002F197C"/>
    <w:rsid w:val="00305038"/>
    <w:rsid w:val="003246FB"/>
    <w:rsid w:val="00346281"/>
    <w:rsid w:val="00372DAC"/>
    <w:rsid w:val="00397CB5"/>
    <w:rsid w:val="003A2B0B"/>
    <w:rsid w:val="003A5725"/>
    <w:rsid w:val="003B0F91"/>
    <w:rsid w:val="003C1223"/>
    <w:rsid w:val="003C6EB1"/>
    <w:rsid w:val="003E4B44"/>
    <w:rsid w:val="003E4EF8"/>
    <w:rsid w:val="003E5E83"/>
    <w:rsid w:val="003E638E"/>
    <w:rsid w:val="003E6873"/>
    <w:rsid w:val="003E7A2C"/>
    <w:rsid w:val="003F1E17"/>
    <w:rsid w:val="003F664A"/>
    <w:rsid w:val="00434755"/>
    <w:rsid w:val="0045599A"/>
    <w:rsid w:val="0046012B"/>
    <w:rsid w:val="004741DF"/>
    <w:rsid w:val="00485675"/>
    <w:rsid w:val="00492191"/>
    <w:rsid w:val="00492805"/>
    <w:rsid w:val="00493C96"/>
    <w:rsid w:val="00496BD5"/>
    <w:rsid w:val="004A03CB"/>
    <w:rsid w:val="004B16A4"/>
    <w:rsid w:val="004B41EE"/>
    <w:rsid w:val="004B7093"/>
    <w:rsid w:val="004E04AC"/>
    <w:rsid w:val="004E10DF"/>
    <w:rsid w:val="004E5A48"/>
    <w:rsid w:val="004E7672"/>
    <w:rsid w:val="004F0B45"/>
    <w:rsid w:val="004F43EE"/>
    <w:rsid w:val="004F4489"/>
    <w:rsid w:val="00507B94"/>
    <w:rsid w:val="00521EAF"/>
    <w:rsid w:val="005300E4"/>
    <w:rsid w:val="00536AED"/>
    <w:rsid w:val="00536B60"/>
    <w:rsid w:val="0054004C"/>
    <w:rsid w:val="00557584"/>
    <w:rsid w:val="005617F3"/>
    <w:rsid w:val="00580BEE"/>
    <w:rsid w:val="00580FEA"/>
    <w:rsid w:val="00581A85"/>
    <w:rsid w:val="00590823"/>
    <w:rsid w:val="005946D4"/>
    <w:rsid w:val="00596637"/>
    <w:rsid w:val="00597328"/>
    <w:rsid w:val="00597EF7"/>
    <w:rsid w:val="005A1BA5"/>
    <w:rsid w:val="005C336E"/>
    <w:rsid w:val="005C4B38"/>
    <w:rsid w:val="005C73EF"/>
    <w:rsid w:val="005D0589"/>
    <w:rsid w:val="005D4054"/>
    <w:rsid w:val="005D69CC"/>
    <w:rsid w:val="005D7A2D"/>
    <w:rsid w:val="005F6A4A"/>
    <w:rsid w:val="006016CE"/>
    <w:rsid w:val="006045C4"/>
    <w:rsid w:val="00605A34"/>
    <w:rsid w:val="006117AD"/>
    <w:rsid w:val="00612BA8"/>
    <w:rsid w:val="00623F9A"/>
    <w:rsid w:val="00633192"/>
    <w:rsid w:val="0064427A"/>
    <w:rsid w:val="0065239C"/>
    <w:rsid w:val="006556EA"/>
    <w:rsid w:val="006665F5"/>
    <w:rsid w:val="00676FB2"/>
    <w:rsid w:val="0067731A"/>
    <w:rsid w:val="00691924"/>
    <w:rsid w:val="00692D7D"/>
    <w:rsid w:val="0069732E"/>
    <w:rsid w:val="0069759C"/>
    <w:rsid w:val="006A3C8F"/>
    <w:rsid w:val="006A5B9B"/>
    <w:rsid w:val="006A7D11"/>
    <w:rsid w:val="006D5D84"/>
    <w:rsid w:val="006E04E6"/>
    <w:rsid w:val="006E3B12"/>
    <w:rsid w:val="006E7ED7"/>
    <w:rsid w:val="006F3574"/>
    <w:rsid w:val="006F48ED"/>
    <w:rsid w:val="007007A9"/>
    <w:rsid w:val="00701915"/>
    <w:rsid w:val="00701E48"/>
    <w:rsid w:val="00702724"/>
    <w:rsid w:val="00703211"/>
    <w:rsid w:val="007071CB"/>
    <w:rsid w:val="00710282"/>
    <w:rsid w:val="00713A44"/>
    <w:rsid w:val="00713A94"/>
    <w:rsid w:val="00737A95"/>
    <w:rsid w:val="00742540"/>
    <w:rsid w:val="00761E91"/>
    <w:rsid w:val="0076298D"/>
    <w:rsid w:val="00772955"/>
    <w:rsid w:val="007759D3"/>
    <w:rsid w:val="00777E50"/>
    <w:rsid w:val="00781902"/>
    <w:rsid w:val="00785AC2"/>
    <w:rsid w:val="007A08E7"/>
    <w:rsid w:val="007A76C6"/>
    <w:rsid w:val="007B027E"/>
    <w:rsid w:val="007B3557"/>
    <w:rsid w:val="007B54D0"/>
    <w:rsid w:val="007C0419"/>
    <w:rsid w:val="007D1297"/>
    <w:rsid w:val="007E071C"/>
    <w:rsid w:val="007F23BD"/>
    <w:rsid w:val="007F31F3"/>
    <w:rsid w:val="008010B1"/>
    <w:rsid w:val="0080607E"/>
    <w:rsid w:val="00806F3F"/>
    <w:rsid w:val="00811376"/>
    <w:rsid w:val="00827DEF"/>
    <w:rsid w:val="0083101F"/>
    <w:rsid w:val="00835E61"/>
    <w:rsid w:val="00861CEC"/>
    <w:rsid w:val="008630F9"/>
    <w:rsid w:val="00872740"/>
    <w:rsid w:val="008843FF"/>
    <w:rsid w:val="00884C15"/>
    <w:rsid w:val="00893B90"/>
    <w:rsid w:val="008C2DBA"/>
    <w:rsid w:val="008C3A33"/>
    <w:rsid w:val="008C5A92"/>
    <w:rsid w:val="008C629E"/>
    <w:rsid w:val="008D67D5"/>
    <w:rsid w:val="008E4E7B"/>
    <w:rsid w:val="008E51CF"/>
    <w:rsid w:val="008F67FF"/>
    <w:rsid w:val="00915CE1"/>
    <w:rsid w:val="00917C6A"/>
    <w:rsid w:val="00923822"/>
    <w:rsid w:val="00924BA4"/>
    <w:rsid w:val="00936D6C"/>
    <w:rsid w:val="00952364"/>
    <w:rsid w:val="00954135"/>
    <w:rsid w:val="00955D1E"/>
    <w:rsid w:val="00976103"/>
    <w:rsid w:val="00980C3C"/>
    <w:rsid w:val="00984211"/>
    <w:rsid w:val="00985E2E"/>
    <w:rsid w:val="0099775E"/>
    <w:rsid w:val="00997A1F"/>
    <w:rsid w:val="009A247D"/>
    <w:rsid w:val="009A33CA"/>
    <w:rsid w:val="009A7F51"/>
    <w:rsid w:val="009B0A2F"/>
    <w:rsid w:val="009B7C3C"/>
    <w:rsid w:val="009C1F1E"/>
    <w:rsid w:val="009D1A89"/>
    <w:rsid w:val="009D1E09"/>
    <w:rsid w:val="009D59BD"/>
    <w:rsid w:val="009E059B"/>
    <w:rsid w:val="009E142D"/>
    <w:rsid w:val="009E2717"/>
    <w:rsid w:val="009F0F0B"/>
    <w:rsid w:val="009F47A6"/>
    <w:rsid w:val="009F77B8"/>
    <w:rsid w:val="009F7922"/>
    <w:rsid w:val="00A006EA"/>
    <w:rsid w:val="00A02295"/>
    <w:rsid w:val="00A02E57"/>
    <w:rsid w:val="00A03858"/>
    <w:rsid w:val="00A067AF"/>
    <w:rsid w:val="00A211AC"/>
    <w:rsid w:val="00A22DD5"/>
    <w:rsid w:val="00A25FDD"/>
    <w:rsid w:val="00A54B0D"/>
    <w:rsid w:val="00A54D92"/>
    <w:rsid w:val="00A55291"/>
    <w:rsid w:val="00A6707C"/>
    <w:rsid w:val="00A7593D"/>
    <w:rsid w:val="00A8089B"/>
    <w:rsid w:val="00A95FAE"/>
    <w:rsid w:val="00AA2C4E"/>
    <w:rsid w:val="00AA380C"/>
    <w:rsid w:val="00AA7F01"/>
    <w:rsid w:val="00AB0016"/>
    <w:rsid w:val="00AC2F68"/>
    <w:rsid w:val="00AC797D"/>
    <w:rsid w:val="00AD0919"/>
    <w:rsid w:val="00AD41D1"/>
    <w:rsid w:val="00AE3C3B"/>
    <w:rsid w:val="00AE7224"/>
    <w:rsid w:val="00AF1B65"/>
    <w:rsid w:val="00B00DC0"/>
    <w:rsid w:val="00B02073"/>
    <w:rsid w:val="00B02DCF"/>
    <w:rsid w:val="00B071F2"/>
    <w:rsid w:val="00B07764"/>
    <w:rsid w:val="00B12B38"/>
    <w:rsid w:val="00B157CB"/>
    <w:rsid w:val="00B20197"/>
    <w:rsid w:val="00B44F39"/>
    <w:rsid w:val="00B57D6D"/>
    <w:rsid w:val="00B65EB5"/>
    <w:rsid w:val="00B674BD"/>
    <w:rsid w:val="00B70AFC"/>
    <w:rsid w:val="00B74BDC"/>
    <w:rsid w:val="00B764A3"/>
    <w:rsid w:val="00B81314"/>
    <w:rsid w:val="00B85A72"/>
    <w:rsid w:val="00B9737C"/>
    <w:rsid w:val="00BA0F1A"/>
    <w:rsid w:val="00BA2AFB"/>
    <w:rsid w:val="00BB5077"/>
    <w:rsid w:val="00BB6748"/>
    <w:rsid w:val="00BC6FE0"/>
    <w:rsid w:val="00BD3AA2"/>
    <w:rsid w:val="00BE40C6"/>
    <w:rsid w:val="00BF4134"/>
    <w:rsid w:val="00BF5122"/>
    <w:rsid w:val="00C26B63"/>
    <w:rsid w:val="00C54F71"/>
    <w:rsid w:val="00C56C1D"/>
    <w:rsid w:val="00C57E4B"/>
    <w:rsid w:val="00C73A06"/>
    <w:rsid w:val="00CA03BA"/>
    <w:rsid w:val="00CA4D59"/>
    <w:rsid w:val="00CC14DC"/>
    <w:rsid w:val="00CC7CF9"/>
    <w:rsid w:val="00CE2EDD"/>
    <w:rsid w:val="00CE43E5"/>
    <w:rsid w:val="00CF00EE"/>
    <w:rsid w:val="00D1112B"/>
    <w:rsid w:val="00D2285B"/>
    <w:rsid w:val="00D27191"/>
    <w:rsid w:val="00D31940"/>
    <w:rsid w:val="00D34FD1"/>
    <w:rsid w:val="00D4149E"/>
    <w:rsid w:val="00D44751"/>
    <w:rsid w:val="00D47311"/>
    <w:rsid w:val="00D53229"/>
    <w:rsid w:val="00D629EB"/>
    <w:rsid w:val="00D67992"/>
    <w:rsid w:val="00D8130C"/>
    <w:rsid w:val="00DA21F7"/>
    <w:rsid w:val="00DA5FFF"/>
    <w:rsid w:val="00DB112E"/>
    <w:rsid w:val="00DC30E1"/>
    <w:rsid w:val="00DE1008"/>
    <w:rsid w:val="00DE23F9"/>
    <w:rsid w:val="00DE2C56"/>
    <w:rsid w:val="00DE7CE3"/>
    <w:rsid w:val="00DF1262"/>
    <w:rsid w:val="00DF5147"/>
    <w:rsid w:val="00E063BC"/>
    <w:rsid w:val="00E10730"/>
    <w:rsid w:val="00E4030C"/>
    <w:rsid w:val="00E47084"/>
    <w:rsid w:val="00E711DA"/>
    <w:rsid w:val="00E756E4"/>
    <w:rsid w:val="00E800B4"/>
    <w:rsid w:val="00E9722A"/>
    <w:rsid w:val="00EA109C"/>
    <w:rsid w:val="00EB75A0"/>
    <w:rsid w:val="00EC1DD0"/>
    <w:rsid w:val="00EC4FD8"/>
    <w:rsid w:val="00ED5755"/>
    <w:rsid w:val="00EE0B19"/>
    <w:rsid w:val="00EF0F1B"/>
    <w:rsid w:val="00EF3D96"/>
    <w:rsid w:val="00F04E36"/>
    <w:rsid w:val="00F37177"/>
    <w:rsid w:val="00F43110"/>
    <w:rsid w:val="00F45FD3"/>
    <w:rsid w:val="00F6292C"/>
    <w:rsid w:val="00F70D22"/>
    <w:rsid w:val="00F727D5"/>
    <w:rsid w:val="00F81C33"/>
    <w:rsid w:val="00F82FBB"/>
    <w:rsid w:val="00F839CA"/>
    <w:rsid w:val="00F86FD0"/>
    <w:rsid w:val="00FB1326"/>
    <w:rsid w:val="00FB2BCD"/>
    <w:rsid w:val="00FC250B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2873</Characters>
  <Application>Microsoft Office Word</Application>
  <DocSecurity>0</DocSecurity>
  <Lines>43</Lines>
  <Paragraphs>13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cp:lastPrinted>2014-04-08T09:32:00Z</cp:lastPrinted>
  <dcterms:created xsi:type="dcterms:W3CDTF">2014-04-08T09:32:00Z</dcterms:created>
  <dcterms:modified xsi:type="dcterms:W3CDTF">2014-04-08T09:32:00Z</dcterms:modified>
</cp:coreProperties>
</file>