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44" w:rsidRDefault="00D05603" w:rsidP="00E96C44">
      <w:pPr>
        <w:rPr>
          <w:rFonts w:eastAsia="Times New Roman"/>
        </w:rPr>
      </w:pPr>
      <w:r>
        <w:rPr>
          <w:rFonts w:ascii="Arial" w:hAnsi="Arial" w:cs="Arial"/>
          <w:bCs/>
          <w:color w:val="000000"/>
          <w:sz w:val="20"/>
          <w:szCs w:val="20"/>
        </w:rPr>
        <w:br/>
      </w:r>
      <w:r w:rsidR="00E96C44">
        <w:rPr>
          <w:rFonts w:ascii="Arial" w:hAnsi="Arial" w:cs="Arial"/>
          <w:bCs/>
          <w:color w:val="000000"/>
          <w:sz w:val="20"/>
          <w:szCs w:val="20"/>
        </w:rPr>
        <w:t>Pressmeddelande 140328</w:t>
      </w:r>
      <w:r w:rsidR="00D03A47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="001D53EF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1D53EF" w:rsidRPr="001D53E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3400" cy="914400"/>
            <wp:effectExtent l="19050" t="0" r="0" b="0"/>
            <wp:docPr id="1" name="Bildobjekt 0" descr="DAlsva_lit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DAlsva_liten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="004E0755">
        <w:rPr>
          <w:rFonts w:ascii="Arial" w:hAnsi="Arial" w:cs="Arial"/>
          <w:color w:val="191919"/>
          <w:sz w:val="21"/>
          <w:szCs w:val="21"/>
        </w:rPr>
        <w:br/>
      </w:r>
      <w:r w:rsidR="006D54C4" w:rsidRPr="008C0404">
        <w:rPr>
          <w:rFonts w:ascii="Arial" w:hAnsi="Arial" w:cs="Arial"/>
          <w:color w:val="191919"/>
          <w:sz w:val="20"/>
          <w:szCs w:val="20"/>
        </w:rPr>
        <w:br/>
      </w:r>
      <w:r w:rsidR="00415DE9">
        <w:br/>
        <w:t xml:space="preserve"> </w:t>
      </w:r>
      <w:r w:rsidR="00415DE9">
        <w:br/>
      </w:r>
      <w:r w:rsidR="00E96C44">
        <w:rPr>
          <w:b/>
          <w:sz w:val="28"/>
          <w:szCs w:val="28"/>
        </w:rPr>
        <w:br/>
      </w:r>
      <w:r w:rsidR="00415DE9" w:rsidRPr="00415DE9">
        <w:rPr>
          <w:b/>
          <w:sz w:val="28"/>
          <w:szCs w:val="28"/>
        </w:rPr>
        <w:t xml:space="preserve">Dwight </w:t>
      </w:r>
      <w:proofErr w:type="spellStart"/>
      <w:r w:rsidR="00415DE9" w:rsidRPr="00415DE9">
        <w:rPr>
          <w:b/>
          <w:sz w:val="28"/>
          <w:szCs w:val="28"/>
        </w:rPr>
        <w:t>Yoakams</w:t>
      </w:r>
      <w:proofErr w:type="spellEnd"/>
      <w:r w:rsidR="00415DE9" w:rsidRPr="00415DE9">
        <w:rPr>
          <w:b/>
          <w:sz w:val="28"/>
          <w:szCs w:val="28"/>
        </w:rPr>
        <w:t xml:space="preserve"> konsert</w:t>
      </w:r>
      <w:r w:rsidR="009B0FDE">
        <w:rPr>
          <w:b/>
          <w:sz w:val="28"/>
          <w:szCs w:val="28"/>
        </w:rPr>
        <w:t xml:space="preserve"> </w:t>
      </w:r>
      <w:proofErr w:type="gramStart"/>
      <w:r w:rsidR="009B0FDE">
        <w:rPr>
          <w:b/>
          <w:sz w:val="28"/>
          <w:szCs w:val="28"/>
        </w:rPr>
        <w:t xml:space="preserve">i </w:t>
      </w:r>
      <w:r w:rsidR="006212C6">
        <w:rPr>
          <w:b/>
          <w:sz w:val="28"/>
          <w:szCs w:val="28"/>
        </w:rPr>
        <w:t xml:space="preserve"> </w:t>
      </w:r>
      <w:r w:rsidR="00415DE9" w:rsidRPr="00415DE9">
        <w:rPr>
          <w:b/>
          <w:sz w:val="28"/>
          <w:szCs w:val="28"/>
        </w:rPr>
        <w:t>Dalhalla</w:t>
      </w:r>
      <w:proofErr w:type="gramEnd"/>
      <w:r w:rsidR="00415DE9" w:rsidRPr="00415DE9">
        <w:rPr>
          <w:b/>
          <w:sz w:val="28"/>
          <w:szCs w:val="28"/>
        </w:rPr>
        <w:t xml:space="preserve"> </w:t>
      </w:r>
      <w:r w:rsidR="00415DE9">
        <w:rPr>
          <w:b/>
          <w:sz w:val="28"/>
          <w:szCs w:val="28"/>
        </w:rPr>
        <w:t xml:space="preserve">den </w:t>
      </w:r>
      <w:r w:rsidR="00415DE9" w:rsidRPr="00415DE9">
        <w:rPr>
          <w:b/>
          <w:sz w:val="28"/>
          <w:szCs w:val="28"/>
        </w:rPr>
        <w:t>26 juli flyttas till 27 juli</w:t>
      </w:r>
      <w:r w:rsidR="00415DE9">
        <w:rPr>
          <w:b/>
          <w:sz w:val="28"/>
          <w:szCs w:val="28"/>
        </w:rPr>
        <w:t>!</w:t>
      </w:r>
      <w:r w:rsidR="00415DE9">
        <w:br/>
      </w:r>
      <w:r w:rsidR="00415DE9">
        <w:br/>
      </w:r>
      <w:r w:rsidR="004328D4">
        <w:rPr>
          <w:sz w:val="24"/>
          <w:szCs w:val="24"/>
        </w:rPr>
        <w:t xml:space="preserve">Countrystjärnan, </w:t>
      </w:r>
      <w:r w:rsidR="00415DE9" w:rsidRPr="009B6BCE">
        <w:rPr>
          <w:sz w:val="24"/>
          <w:szCs w:val="24"/>
        </w:rPr>
        <w:t xml:space="preserve">Dwight </w:t>
      </w:r>
      <w:proofErr w:type="spellStart"/>
      <w:r w:rsidR="00415DE9" w:rsidRPr="009B6BCE">
        <w:rPr>
          <w:sz w:val="24"/>
          <w:szCs w:val="24"/>
        </w:rPr>
        <w:t>Yoakam</w:t>
      </w:r>
      <w:proofErr w:type="spellEnd"/>
      <w:r w:rsidR="00415DE9" w:rsidRPr="009B6BCE">
        <w:rPr>
          <w:sz w:val="24"/>
          <w:szCs w:val="24"/>
        </w:rPr>
        <w:t xml:space="preserve"> är sedan en tid tillbaka bokad för Seljord, Norge 25 juli, Dalhalla, Rättvik 26 juli samt </w:t>
      </w:r>
      <w:proofErr w:type="spellStart"/>
      <w:r w:rsidR="00415DE9" w:rsidRPr="009B6BCE">
        <w:rPr>
          <w:sz w:val="24"/>
          <w:szCs w:val="24"/>
        </w:rPr>
        <w:t>Trädgår´n</w:t>
      </w:r>
      <w:proofErr w:type="spellEnd"/>
      <w:r w:rsidR="00415DE9" w:rsidRPr="009B6BCE">
        <w:rPr>
          <w:sz w:val="24"/>
          <w:szCs w:val="24"/>
        </w:rPr>
        <w:t xml:space="preserve">, Göteborg 27 juli och biljetter är släppta. </w:t>
      </w:r>
      <w:r w:rsidR="00E96C44">
        <w:rPr>
          <w:sz w:val="24"/>
          <w:szCs w:val="24"/>
        </w:rPr>
        <w:br/>
      </w:r>
      <w:r w:rsidR="00E96C44">
        <w:rPr>
          <w:rFonts w:eastAsia="Times New Roman"/>
        </w:rPr>
        <w:t xml:space="preserve">Nu måste alla konserterna flyttas fram en dag på grund av filminspelningar med Dwight </w:t>
      </w:r>
      <w:proofErr w:type="spellStart"/>
      <w:r w:rsidR="00E96C44">
        <w:rPr>
          <w:rFonts w:eastAsia="Times New Roman"/>
        </w:rPr>
        <w:t>Yoakam</w:t>
      </w:r>
      <w:proofErr w:type="spellEnd"/>
      <w:r w:rsidR="00E96C44">
        <w:rPr>
          <w:rFonts w:eastAsia="Times New Roman"/>
        </w:rPr>
        <w:t xml:space="preserve">. </w:t>
      </w:r>
      <w:r w:rsidR="00E96C44">
        <w:rPr>
          <w:rFonts w:eastAsia="Times New Roman"/>
        </w:rPr>
        <w:br/>
      </w:r>
      <w:proofErr w:type="gramStart"/>
      <w:r w:rsidR="00E96C44">
        <w:rPr>
          <w:rFonts w:eastAsia="Times New Roman"/>
        </w:rPr>
        <w:t>Det  är</w:t>
      </w:r>
      <w:proofErr w:type="gramEnd"/>
      <w:r w:rsidR="00E96C44">
        <w:rPr>
          <w:rFonts w:eastAsia="Times New Roman"/>
        </w:rPr>
        <w:t xml:space="preserve"> en populär  tv-serie som spelas in i USA som heter  ”Under the Dome”, vilken är baserad på Stephen </w:t>
      </w:r>
      <w:proofErr w:type="spellStart"/>
      <w:r w:rsidR="00E96C44">
        <w:rPr>
          <w:rFonts w:eastAsia="Times New Roman"/>
        </w:rPr>
        <w:t>King’s</w:t>
      </w:r>
      <w:proofErr w:type="spellEnd"/>
      <w:r w:rsidR="00E96C44">
        <w:rPr>
          <w:rFonts w:eastAsia="Times New Roman"/>
        </w:rPr>
        <w:t xml:space="preserve"> bestseller.  I sommar sänds den andra säsongen av tv-serien på amerikanska CBS.</w:t>
      </w:r>
      <w:r w:rsidR="00E96C44">
        <w:rPr>
          <w:rFonts w:eastAsia="Times New Roman"/>
        </w:rPr>
        <w:br/>
      </w:r>
      <w:r w:rsidR="00E96C44">
        <w:rPr>
          <w:rFonts w:eastAsia="Times New Roman"/>
        </w:rPr>
        <w:br/>
        <w:t>Nya konsertdatum är följande:</w:t>
      </w:r>
    </w:p>
    <w:p w:rsidR="00415DE9" w:rsidRDefault="00E96C44" w:rsidP="00415DE9">
      <w:r w:rsidRPr="00E96C44">
        <w:rPr>
          <w:b/>
          <w:sz w:val="24"/>
          <w:szCs w:val="24"/>
        </w:rPr>
        <w:t>Seljord – Norge 26</w:t>
      </w:r>
      <w:r>
        <w:rPr>
          <w:b/>
          <w:sz w:val="24"/>
          <w:szCs w:val="24"/>
        </w:rPr>
        <w:t xml:space="preserve"> juli</w:t>
      </w:r>
      <w:r w:rsidR="00415DE9" w:rsidRPr="00E96C44">
        <w:rPr>
          <w:b/>
          <w:sz w:val="24"/>
          <w:szCs w:val="24"/>
        </w:rPr>
        <w:br/>
        <w:t>Dalhalla – Rättvik 27 juli</w:t>
      </w:r>
      <w:r w:rsidR="00415DE9" w:rsidRPr="00E96C44">
        <w:rPr>
          <w:b/>
          <w:sz w:val="24"/>
          <w:szCs w:val="24"/>
        </w:rPr>
        <w:br/>
      </w:r>
      <w:proofErr w:type="spellStart"/>
      <w:r w:rsidR="00415DE9" w:rsidRPr="00E96C44">
        <w:rPr>
          <w:b/>
          <w:sz w:val="24"/>
          <w:szCs w:val="24"/>
        </w:rPr>
        <w:t>Trädgår´n</w:t>
      </w:r>
      <w:proofErr w:type="spellEnd"/>
      <w:r w:rsidR="00415DE9" w:rsidRPr="00E96C44">
        <w:rPr>
          <w:b/>
          <w:sz w:val="24"/>
          <w:szCs w:val="24"/>
        </w:rPr>
        <w:t xml:space="preserve"> – Göteborg 28 juli</w:t>
      </w:r>
      <w:r w:rsidR="00415DE9" w:rsidRPr="009B6BCE">
        <w:rPr>
          <w:sz w:val="24"/>
          <w:szCs w:val="24"/>
        </w:rPr>
        <w:t xml:space="preserve"> </w:t>
      </w:r>
      <w:r w:rsidR="00415DE9" w:rsidRPr="009B6BCE">
        <w:rPr>
          <w:sz w:val="24"/>
          <w:szCs w:val="24"/>
        </w:rPr>
        <w:br/>
      </w:r>
      <w:r w:rsidR="00415DE9" w:rsidRPr="009B6BCE">
        <w:rPr>
          <w:sz w:val="24"/>
          <w:szCs w:val="24"/>
        </w:rPr>
        <w:br/>
        <w:t>Samtlig</w:t>
      </w:r>
      <w:r w:rsidR="006212C6">
        <w:rPr>
          <w:sz w:val="24"/>
          <w:szCs w:val="24"/>
        </w:rPr>
        <w:t>a arrangörer</w:t>
      </w:r>
      <w:r w:rsidR="00415DE9" w:rsidRPr="009B6BCE">
        <w:rPr>
          <w:sz w:val="24"/>
          <w:szCs w:val="24"/>
        </w:rPr>
        <w:t xml:space="preserve"> har i samråd med agenter och management lyckats lösa situationen genom att flytta fram datum</w:t>
      </w:r>
      <w:r w:rsidR="006212C6">
        <w:rPr>
          <w:sz w:val="24"/>
          <w:szCs w:val="24"/>
        </w:rPr>
        <w:t>en</w:t>
      </w:r>
      <w:r w:rsidR="00415DE9" w:rsidRPr="009B6BCE">
        <w:rPr>
          <w:sz w:val="24"/>
          <w:szCs w:val="24"/>
        </w:rPr>
        <w:t xml:space="preserve"> en dag för de tre spelplatserna. De som har köpt biljetter till Dalhalla den 26 juli kommer att kontaktas och ges möjlighet</w:t>
      </w:r>
      <w:r w:rsidR="006212C6">
        <w:rPr>
          <w:sz w:val="24"/>
          <w:szCs w:val="24"/>
        </w:rPr>
        <w:t xml:space="preserve"> att </w:t>
      </w:r>
      <w:r w:rsidR="00D82E20">
        <w:rPr>
          <w:sz w:val="24"/>
          <w:szCs w:val="24"/>
        </w:rPr>
        <w:t xml:space="preserve">omboka biljett till </w:t>
      </w:r>
      <w:r w:rsidR="00C442B1">
        <w:rPr>
          <w:sz w:val="24"/>
          <w:szCs w:val="24"/>
        </w:rPr>
        <w:t>den 27 juli</w:t>
      </w:r>
      <w:r w:rsidR="00117C32">
        <w:rPr>
          <w:sz w:val="24"/>
          <w:szCs w:val="24"/>
        </w:rPr>
        <w:t xml:space="preserve"> eller ett återköp. Information gällande biljetthantering finns </w:t>
      </w:r>
      <w:r w:rsidR="009B6BCE" w:rsidRPr="009B6BCE">
        <w:rPr>
          <w:sz w:val="24"/>
          <w:szCs w:val="24"/>
        </w:rPr>
        <w:t xml:space="preserve">på </w:t>
      </w:r>
      <w:proofErr w:type="spellStart"/>
      <w:r w:rsidR="009B6BCE" w:rsidRPr="009B6BCE">
        <w:rPr>
          <w:sz w:val="24"/>
          <w:szCs w:val="24"/>
        </w:rPr>
        <w:t>dalhalla.se</w:t>
      </w:r>
      <w:proofErr w:type="spellEnd"/>
      <w:r w:rsidR="009B6BCE" w:rsidRPr="009B6BCE">
        <w:rPr>
          <w:sz w:val="24"/>
          <w:szCs w:val="24"/>
        </w:rPr>
        <w:t>.</w:t>
      </w:r>
      <w:r w:rsidR="009B6BCE">
        <w:rPr>
          <w:sz w:val="24"/>
          <w:szCs w:val="24"/>
        </w:rPr>
        <w:br/>
        <w:t>Frågor</w:t>
      </w:r>
      <w:r w:rsidR="009B6BCE" w:rsidRPr="009B6BCE">
        <w:rPr>
          <w:sz w:val="24"/>
          <w:szCs w:val="24"/>
        </w:rPr>
        <w:t xml:space="preserve"> mejlas till: </w:t>
      </w:r>
      <w:hyperlink r:id="rId7" w:history="1">
        <w:r w:rsidR="009B6BCE" w:rsidRPr="009B6BCE">
          <w:rPr>
            <w:rStyle w:val="Hyperlnk"/>
            <w:sz w:val="24"/>
            <w:szCs w:val="24"/>
          </w:rPr>
          <w:t>info@dalhalla.se</w:t>
        </w:r>
      </w:hyperlink>
      <w:r w:rsidR="009B6BCE">
        <w:t xml:space="preserve"> </w:t>
      </w:r>
    </w:p>
    <w:p w:rsidR="00167C01" w:rsidRPr="006212C6" w:rsidRDefault="0060046B" w:rsidP="00F30018">
      <w:pPr>
        <w:shd w:val="clear" w:color="auto" w:fill="FFFFFF"/>
        <w:rPr>
          <w:rFonts w:cstheme="minorHAnsi"/>
          <w:sz w:val="24"/>
          <w:szCs w:val="24"/>
        </w:rPr>
      </w:pPr>
      <w:r w:rsidRPr="008C0404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8C0404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A80357" w:rsidRPr="006212C6">
        <w:rPr>
          <w:rStyle w:val="Stark"/>
          <w:rFonts w:cstheme="minorHAnsi"/>
          <w:sz w:val="24"/>
          <w:szCs w:val="24"/>
        </w:rPr>
        <w:t xml:space="preserve">Presskontakt: </w:t>
      </w:r>
      <w:r w:rsidR="00A80357" w:rsidRPr="006212C6">
        <w:rPr>
          <w:rFonts w:cstheme="minorHAnsi"/>
          <w:sz w:val="24"/>
          <w:szCs w:val="24"/>
        </w:rPr>
        <w:t>Dalhalla:</w:t>
      </w:r>
      <w:r w:rsidR="006212C6">
        <w:rPr>
          <w:rFonts w:cstheme="minorHAnsi"/>
          <w:sz w:val="24"/>
          <w:szCs w:val="24"/>
        </w:rPr>
        <w:t xml:space="preserve"> </w:t>
      </w:r>
      <w:r w:rsidR="00A80357" w:rsidRPr="006212C6">
        <w:rPr>
          <w:rFonts w:cstheme="minorHAnsi"/>
          <w:sz w:val="24"/>
          <w:szCs w:val="24"/>
        </w:rPr>
        <w:t xml:space="preserve">Jill Sand </w:t>
      </w:r>
      <w:hyperlink r:id="rId8" w:history="1">
        <w:r w:rsidR="00A80357" w:rsidRPr="006212C6">
          <w:rPr>
            <w:rStyle w:val="Hyperlnk"/>
            <w:rFonts w:cstheme="minorHAnsi"/>
            <w:sz w:val="24"/>
            <w:szCs w:val="24"/>
          </w:rPr>
          <w:t>jill.sand@dalhalla.se</w:t>
        </w:r>
      </w:hyperlink>
      <w:r w:rsidR="00A80357" w:rsidRPr="006212C6">
        <w:rPr>
          <w:rFonts w:cstheme="minorHAnsi"/>
          <w:sz w:val="24"/>
          <w:szCs w:val="24"/>
        </w:rPr>
        <w:t xml:space="preserve"> 070-579 25 09</w:t>
      </w:r>
      <w:r w:rsidR="00A80357" w:rsidRPr="006212C6">
        <w:rPr>
          <w:rFonts w:eastAsia="Times New Roman" w:cstheme="minorHAnsi"/>
          <w:color w:val="000000"/>
          <w:sz w:val="24"/>
          <w:szCs w:val="24"/>
        </w:rPr>
        <w:br/>
      </w:r>
      <w:r w:rsidR="00A80357" w:rsidRPr="006212C6">
        <w:rPr>
          <w:rFonts w:eastAsia="Times New Roman" w:cstheme="minorHAnsi"/>
          <w:color w:val="000000"/>
          <w:sz w:val="24"/>
          <w:szCs w:val="24"/>
        </w:rPr>
        <w:br/>
      </w:r>
      <w:r w:rsidR="00F30018" w:rsidRPr="006212C6">
        <w:rPr>
          <w:rFonts w:cstheme="minorHAnsi"/>
          <w:sz w:val="24"/>
          <w:szCs w:val="24"/>
        </w:rPr>
        <w:br/>
      </w:r>
    </w:p>
    <w:sectPr w:rsidR="00167C01" w:rsidRPr="006212C6" w:rsidSect="0007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2B1" w:rsidRDefault="00C442B1" w:rsidP="00F92CB3">
      <w:pPr>
        <w:spacing w:after="0" w:line="240" w:lineRule="auto"/>
      </w:pPr>
      <w:r>
        <w:separator/>
      </w:r>
    </w:p>
  </w:endnote>
  <w:endnote w:type="continuationSeparator" w:id="0">
    <w:p w:rsidR="00C442B1" w:rsidRDefault="00C442B1" w:rsidP="00F9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2B1" w:rsidRDefault="00C442B1" w:rsidP="00F92CB3">
      <w:pPr>
        <w:spacing w:after="0" w:line="240" w:lineRule="auto"/>
      </w:pPr>
      <w:r>
        <w:separator/>
      </w:r>
    </w:p>
  </w:footnote>
  <w:footnote w:type="continuationSeparator" w:id="0">
    <w:p w:rsidR="00C442B1" w:rsidRDefault="00C442B1" w:rsidP="00F92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67C01"/>
    <w:rsid w:val="00076535"/>
    <w:rsid w:val="00104050"/>
    <w:rsid w:val="00117C32"/>
    <w:rsid w:val="00135CAD"/>
    <w:rsid w:val="00167C01"/>
    <w:rsid w:val="001D40ED"/>
    <w:rsid w:val="001D53EF"/>
    <w:rsid w:val="001F36CC"/>
    <w:rsid w:val="002A6E50"/>
    <w:rsid w:val="002B7B79"/>
    <w:rsid w:val="00307A60"/>
    <w:rsid w:val="003A55E6"/>
    <w:rsid w:val="003E4AA5"/>
    <w:rsid w:val="003E510F"/>
    <w:rsid w:val="00411A37"/>
    <w:rsid w:val="00415DE9"/>
    <w:rsid w:val="004241B3"/>
    <w:rsid w:val="004328D4"/>
    <w:rsid w:val="004E0755"/>
    <w:rsid w:val="004E4079"/>
    <w:rsid w:val="0054701E"/>
    <w:rsid w:val="00585C4A"/>
    <w:rsid w:val="00590DC7"/>
    <w:rsid w:val="005B6C62"/>
    <w:rsid w:val="0060046B"/>
    <w:rsid w:val="006212C6"/>
    <w:rsid w:val="006537A6"/>
    <w:rsid w:val="00682993"/>
    <w:rsid w:val="006D54C4"/>
    <w:rsid w:val="0072556B"/>
    <w:rsid w:val="00751D3D"/>
    <w:rsid w:val="007D4FB9"/>
    <w:rsid w:val="008C0404"/>
    <w:rsid w:val="009921E3"/>
    <w:rsid w:val="009A7FB6"/>
    <w:rsid w:val="009B0FDE"/>
    <w:rsid w:val="009B6BCE"/>
    <w:rsid w:val="00A4727B"/>
    <w:rsid w:val="00A74CAF"/>
    <w:rsid w:val="00A80357"/>
    <w:rsid w:val="00AD5A13"/>
    <w:rsid w:val="00AF6959"/>
    <w:rsid w:val="00C442B1"/>
    <w:rsid w:val="00CE0BFD"/>
    <w:rsid w:val="00D039E7"/>
    <w:rsid w:val="00D03A47"/>
    <w:rsid w:val="00D05603"/>
    <w:rsid w:val="00D079B6"/>
    <w:rsid w:val="00D54035"/>
    <w:rsid w:val="00D76D61"/>
    <w:rsid w:val="00D81883"/>
    <w:rsid w:val="00D82E20"/>
    <w:rsid w:val="00E1182C"/>
    <w:rsid w:val="00E81F52"/>
    <w:rsid w:val="00E96C44"/>
    <w:rsid w:val="00EC4F2D"/>
    <w:rsid w:val="00ED6B68"/>
    <w:rsid w:val="00F04900"/>
    <w:rsid w:val="00F30018"/>
    <w:rsid w:val="00F92CB3"/>
    <w:rsid w:val="00FD1E1E"/>
    <w:rsid w:val="00FF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01"/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rsid w:val="00167C01"/>
  </w:style>
  <w:style w:type="character" w:styleId="Hyperlnk">
    <w:name w:val="Hyperlink"/>
    <w:basedOn w:val="Standardstycketeckensnitt"/>
    <w:uiPriority w:val="99"/>
    <w:unhideWhenUsed/>
    <w:rsid w:val="00167C01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67C01"/>
    <w:rPr>
      <w:rFonts w:cs="Times New Roman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7C01"/>
    <w:rPr>
      <w:rFonts w:ascii="Tahoma" w:eastAsiaTheme="minorEastAsia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E075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F9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92CB3"/>
    <w:rPr>
      <w:rFonts w:eastAsiaTheme="minorEastAsia" w:cs="Times New Roman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F9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92CB3"/>
    <w:rPr>
      <w:rFonts w:eastAsiaTheme="minorEastAsia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F30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7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82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9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6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.sand@dalhalla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alhall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210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Sand</dc:creator>
  <cp:lastModifiedBy>Jill Sand</cp:lastModifiedBy>
  <cp:revision>11</cp:revision>
  <cp:lastPrinted>2014-03-20T14:29:00Z</cp:lastPrinted>
  <dcterms:created xsi:type="dcterms:W3CDTF">2014-03-26T09:57:00Z</dcterms:created>
  <dcterms:modified xsi:type="dcterms:W3CDTF">2014-03-28T07:58:00Z</dcterms:modified>
</cp:coreProperties>
</file>