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7F2" w:rsidRDefault="00D44BAF" w:rsidP="00F31BB3">
      <w:pPr>
        <w:spacing w:after="0"/>
        <w:rPr>
          <w:b/>
          <w:sz w:val="28"/>
          <w:szCs w:val="24"/>
        </w:rPr>
      </w:pPr>
      <w:r>
        <w:rPr>
          <w:b/>
          <w:sz w:val="48"/>
        </w:rPr>
        <w:t>C3 b</w:t>
      </w:r>
      <w:r w:rsidR="00984BCF">
        <w:rPr>
          <w:b/>
          <w:sz w:val="48"/>
        </w:rPr>
        <w:t xml:space="preserve">ygger vidare på succéserien </w:t>
      </w:r>
      <w:proofErr w:type="spellStart"/>
      <w:proofErr w:type="gramStart"/>
      <w:r w:rsidR="00984BCF">
        <w:rPr>
          <w:b/>
          <w:sz w:val="48"/>
        </w:rPr>
        <w:t>Mix&amp;GO</w:t>
      </w:r>
      <w:proofErr w:type="spellEnd"/>
      <w:proofErr w:type="gramEnd"/>
      <w:r w:rsidR="00984BCF">
        <w:rPr>
          <w:b/>
          <w:sz w:val="48"/>
        </w:rPr>
        <w:t>®</w:t>
      </w:r>
      <w:r>
        <w:rPr>
          <w:b/>
          <w:sz w:val="48"/>
        </w:rPr>
        <w:t xml:space="preserve"> </w:t>
      </w:r>
      <w:r>
        <w:rPr>
          <w:b/>
        </w:rPr>
        <w:br/>
      </w:r>
      <w:r w:rsidRPr="00F31BB3">
        <w:rPr>
          <w:b/>
          <w:sz w:val="24"/>
          <w:szCs w:val="23"/>
        </w:rPr>
        <w:t>Efter s</w:t>
      </w:r>
      <w:r w:rsidR="00984BCF" w:rsidRPr="00F31BB3">
        <w:rPr>
          <w:b/>
          <w:sz w:val="24"/>
          <w:szCs w:val="23"/>
        </w:rPr>
        <w:t xml:space="preserve">uccén med våra </w:t>
      </w:r>
      <w:proofErr w:type="spellStart"/>
      <w:r w:rsidR="00984BCF" w:rsidRPr="00F31BB3">
        <w:rPr>
          <w:b/>
          <w:sz w:val="24"/>
          <w:szCs w:val="23"/>
        </w:rPr>
        <w:t>Mix&amp;GO</w:t>
      </w:r>
      <w:proofErr w:type="spellEnd"/>
      <w:r w:rsidR="00984BCF" w:rsidRPr="00F31BB3">
        <w:rPr>
          <w:b/>
          <w:sz w:val="24"/>
          <w:szCs w:val="23"/>
        </w:rPr>
        <w:t>®</w:t>
      </w:r>
      <w:r w:rsidR="00F9613A" w:rsidRPr="00F31BB3">
        <w:rPr>
          <w:b/>
          <w:sz w:val="24"/>
          <w:szCs w:val="23"/>
        </w:rPr>
        <w:t xml:space="preserve"> </w:t>
      </w:r>
      <w:proofErr w:type="spellStart"/>
      <w:r w:rsidR="00F9613A" w:rsidRPr="00F31BB3">
        <w:rPr>
          <w:b/>
          <w:sz w:val="24"/>
          <w:szCs w:val="23"/>
        </w:rPr>
        <w:t>Blender</w:t>
      </w:r>
      <w:proofErr w:type="spellEnd"/>
      <w:r w:rsidRPr="00F31BB3">
        <w:rPr>
          <w:b/>
          <w:sz w:val="24"/>
          <w:szCs w:val="23"/>
        </w:rPr>
        <w:t xml:space="preserve">, har vi valt att utveckla serien vidare. </w:t>
      </w:r>
      <w:r w:rsidR="00984BCF" w:rsidRPr="00F31BB3">
        <w:rPr>
          <w:b/>
          <w:sz w:val="24"/>
          <w:szCs w:val="23"/>
        </w:rPr>
        <w:t xml:space="preserve">C3 släpper nu </w:t>
      </w:r>
      <w:proofErr w:type="spellStart"/>
      <w:proofErr w:type="gramStart"/>
      <w:r w:rsidR="00984BCF" w:rsidRPr="00F31BB3">
        <w:rPr>
          <w:b/>
          <w:sz w:val="24"/>
          <w:szCs w:val="23"/>
        </w:rPr>
        <w:t>Mix&amp;GO</w:t>
      </w:r>
      <w:proofErr w:type="spellEnd"/>
      <w:proofErr w:type="gramEnd"/>
      <w:r w:rsidR="00984BCF" w:rsidRPr="00F31BB3">
        <w:rPr>
          <w:b/>
          <w:sz w:val="24"/>
          <w:szCs w:val="23"/>
        </w:rPr>
        <w:t>®</w:t>
      </w:r>
      <w:r w:rsidR="009A07F2" w:rsidRPr="00F31BB3">
        <w:rPr>
          <w:b/>
          <w:sz w:val="24"/>
          <w:szCs w:val="23"/>
        </w:rPr>
        <w:t xml:space="preserve"> PRO, som är utvecklat för</w:t>
      </w:r>
      <w:r w:rsidR="00984BCF" w:rsidRPr="00F31BB3">
        <w:rPr>
          <w:b/>
          <w:sz w:val="24"/>
          <w:szCs w:val="23"/>
        </w:rPr>
        <w:t xml:space="preserve"> att bli snäppet vassare än </w:t>
      </w:r>
      <w:proofErr w:type="spellStart"/>
      <w:r w:rsidR="00984BCF" w:rsidRPr="00F31BB3">
        <w:rPr>
          <w:b/>
          <w:sz w:val="24"/>
          <w:szCs w:val="23"/>
        </w:rPr>
        <w:t>Mix&amp;Go</w:t>
      </w:r>
      <w:proofErr w:type="spellEnd"/>
      <w:r w:rsidR="00984BCF" w:rsidRPr="00F31BB3">
        <w:rPr>
          <w:b/>
          <w:sz w:val="24"/>
          <w:szCs w:val="23"/>
        </w:rPr>
        <w:t xml:space="preserve">® </w:t>
      </w:r>
      <w:proofErr w:type="spellStart"/>
      <w:r w:rsidR="009A07F2" w:rsidRPr="00F31BB3">
        <w:rPr>
          <w:b/>
          <w:sz w:val="24"/>
          <w:szCs w:val="23"/>
        </w:rPr>
        <w:t>Blendern</w:t>
      </w:r>
      <w:proofErr w:type="spellEnd"/>
      <w:r w:rsidR="009A07F2" w:rsidRPr="00F31BB3">
        <w:rPr>
          <w:b/>
          <w:sz w:val="24"/>
          <w:szCs w:val="23"/>
        </w:rPr>
        <w:t>. Skillnaden ligger i fler tillbehör, vilket ger dig möj</w:t>
      </w:r>
      <w:r w:rsidR="00984BCF" w:rsidRPr="00F31BB3">
        <w:rPr>
          <w:b/>
          <w:sz w:val="24"/>
          <w:szCs w:val="23"/>
        </w:rPr>
        <w:t xml:space="preserve">lighet till att använda din </w:t>
      </w:r>
      <w:proofErr w:type="spellStart"/>
      <w:proofErr w:type="gramStart"/>
      <w:r w:rsidR="00984BCF" w:rsidRPr="00F31BB3">
        <w:rPr>
          <w:b/>
          <w:sz w:val="24"/>
          <w:szCs w:val="23"/>
        </w:rPr>
        <w:t>Mix&amp;GO</w:t>
      </w:r>
      <w:proofErr w:type="spellEnd"/>
      <w:proofErr w:type="gramEnd"/>
      <w:r w:rsidR="00984BCF" w:rsidRPr="00F31BB3">
        <w:rPr>
          <w:b/>
          <w:sz w:val="24"/>
          <w:szCs w:val="23"/>
        </w:rPr>
        <w:t>®</w:t>
      </w:r>
      <w:r w:rsidR="009A07F2" w:rsidRPr="00F31BB3">
        <w:rPr>
          <w:b/>
          <w:sz w:val="24"/>
          <w:szCs w:val="23"/>
        </w:rPr>
        <w:t xml:space="preserve"> i ännu fler användningsområden.</w:t>
      </w:r>
      <w:r w:rsidR="009A07F2" w:rsidRPr="00F31BB3">
        <w:rPr>
          <w:b/>
          <w:sz w:val="28"/>
          <w:szCs w:val="24"/>
        </w:rPr>
        <w:t xml:space="preserve">  </w:t>
      </w:r>
    </w:p>
    <w:p w:rsidR="00F31BB3" w:rsidRPr="00F9613A" w:rsidRDefault="00F31BB3" w:rsidP="00F31BB3">
      <w:pPr>
        <w:spacing w:after="0"/>
        <w:rPr>
          <w:b/>
          <w:sz w:val="24"/>
          <w:szCs w:val="24"/>
        </w:rPr>
      </w:pPr>
    </w:p>
    <w:p w:rsidR="00B82752" w:rsidRDefault="00E179A2" w:rsidP="00F31BB3">
      <w:pPr>
        <w:spacing w:after="0"/>
        <w:rPr>
          <w:b/>
        </w:rPr>
      </w:pPr>
      <w:r w:rsidRPr="00F31BB3">
        <w:rPr>
          <w:noProof/>
          <w:lang w:eastAsia="sv-SE"/>
        </w:rPr>
        <w:drawing>
          <wp:anchor distT="0" distB="0" distL="114300" distR="114300" simplePos="0" relativeHeight="251658240" behindDoc="1" locked="0" layoutInCell="1" allowOverlap="1" wp14:anchorId="4CEA244C" wp14:editId="4D7F4C47">
            <wp:simplePos x="0" y="0"/>
            <wp:positionH relativeFrom="column">
              <wp:posOffset>3491865</wp:posOffset>
            </wp:positionH>
            <wp:positionV relativeFrom="paragraph">
              <wp:posOffset>136525</wp:posOffset>
            </wp:positionV>
            <wp:extent cx="2743200" cy="1838960"/>
            <wp:effectExtent l="0" t="0" r="0" b="8890"/>
            <wp:wrapTight wrapText="bothSides">
              <wp:wrapPolygon edited="0">
                <wp:start x="0" y="0"/>
                <wp:lineTo x="0" y="21481"/>
                <wp:lineTo x="21450" y="21481"/>
                <wp:lineTo x="21450" y="0"/>
                <wp:lineTo x="0" y="0"/>
              </wp:wrapPolygon>
            </wp:wrapTight>
            <wp:docPr id="4" name="Bildobjek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S5382_C3 Mix &amp; Go PRO 30-10105 1-lpr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1838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84BCF" w:rsidRPr="00F31BB3">
        <w:t xml:space="preserve">I nya </w:t>
      </w:r>
      <w:proofErr w:type="spellStart"/>
      <w:proofErr w:type="gramStart"/>
      <w:r w:rsidR="00984BCF" w:rsidRPr="00F31BB3">
        <w:t>Mix&amp;GO</w:t>
      </w:r>
      <w:proofErr w:type="spellEnd"/>
      <w:proofErr w:type="gramEnd"/>
      <w:r w:rsidR="00984BCF" w:rsidRPr="00F31BB3">
        <w:t>®</w:t>
      </w:r>
      <w:r w:rsidR="004053CC" w:rsidRPr="00F31BB3">
        <w:t xml:space="preserve"> PRO ingår</w:t>
      </w:r>
      <w:r w:rsidR="009A07F2" w:rsidRPr="00F31BB3">
        <w:t xml:space="preserve"> en juicepress med filter, mått och kolv samt en kvarn med lufttätt lock. Med juicepressen kan du byta ut din vanliga </w:t>
      </w:r>
      <w:proofErr w:type="spellStart"/>
      <w:proofErr w:type="gramStart"/>
      <w:r w:rsidR="009A07F2" w:rsidRPr="00F31BB3">
        <w:t>Mix</w:t>
      </w:r>
      <w:r w:rsidR="00A960A9" w:rsidRPr="00F31BB3">
        <w:t>&amp;GO</w:t>
      </w:r>
      <w:proofErr w:type="spellEnd"/>
      <w:proofErr w:type="gramEnd"/>
      <w:r w:rsidR="00A960A9" w:rsidRPr="00F31BB3">
        <w:t>®</w:t>
      </w:r>
      <w:r w:rsidR="009A07F2" w:rsidRPr="00F31BB3">
        <w:t>-flaska mot juicerenheten, och sedan göra mjuk filtrerad juice utan fruktkött eller frön</w:t>
      </w:r>
      <w:r w:rsidR="00386689" w:rsidRPr="00F31BB3">
        <w:t>. Juicepressen fungerar som ett utmärkt verktyg för att hjälpa dig mot en ännu hälsosammare vardag</w:t>
      </w:r>
      <w:r w:rsidR="009A07F2" w:rsidRPr="00F31BB3">
        <w:t xml:space="preserve">. </w:t>
      </w:r>
      <w:r w:rsidR="00386689" w:rsidRPr="00F31BB3">
        <w:t>Ett annat nytt tillbehör</w:t>
      </w:r>
      <w:r w:rsidR="004053CC" w:rsidRPr="00F31BB3">
        <w:t xml:space="preserve"> i </w:t>
      </w:r>
      <w:proofErr w:type="spellStart"/>
      <w:proofErr w:type="gramStart"/>
      <w:r w:rsidR="00984BCF" w:rsidRPr="00F31BB3">
        <w:t>Mix&amp;GO</w:t>
      </w:r>
      <w:proofErr w:type="spellEnd"/>
      <w:proofErr w:type="gramEnd"/>
      <w:r w:rsidR="00984BCF" w:rsidRPr="00F31BB3">
        <w:t xml:space="preserve">® PRO </w:t>
      </w:r>
      <w:r w:rsidR="00386689" w:rsidRPr="00F31BB3">
        <w:t xml:space="preserve">är </w:t>
      </w:r>
      <w:r w:rsidR="00D44BAF" w:rsidRPr="00F31BB3">
        <w:t>bägaren på 500 ml</w:t>
      </w:r>
      <w:r w:rsidR="00386689" w:rsidRPr="00F31BB3">
        <w:t xml:space="preserve"> med </w:t>
      </w:r>
      <w:r w:rsidR="004053CC" w:rsidRPr="00F31BB3">
        <w:t>innovativ</w:t>
      </w:r>
      <w:r w:rsidR="00386689" w:rsidRPr="00F31BB3">
        <w:t xml:space="preserve"> dubbelväggsdesign</w:t>
      </w:r>
      <w:r w:rsidR="00D44BAF" w:rsidRPr="00F31BB3">
        <w:t xml:space="preserve"> </w:t>
      </w:r>
      <w:r w:rsidR="00386689" w:rsidRPr="00F31BB3">
        <w:t xml:space="preserve">som </w:t>
      </w:r>
      <w:r w:rsidR="00D44BAF" w:rsidRPr="00F31BB3">
        <w:t>ger dig möjlighet att hålla din dryck</w:t>
      </w:r>
      <w:r w:rsidR="00386689" w:rsidRPr="00F31BB3">
        <w:t xml:space="preserve"> fräscht </w:t>
      </w:r>
      <w:r w:rsidR="00D44BAF" w:rsidRPr="00F31BB3">
        <w:t>kall längre och minska</w:t>
      </w:r>
      <w:r w:rsidR="00386689" w:rsidRPr="00F31BB3">
        <w:t xml:space="preserve"> kondensationen på flaskans yta, så att du kan ta den med dig och ändå dricka den när den smakar nygjord. </w:t>
      </w:r>
    </w:p>
    <w:p w:rsidR="00E179A2" w:rsidRDefault="00E179A2" w:rsidP="00F31BB3">
      <w:pPr>
        <w:spacing w:after="0"/>
        <w:rPr>
          <w:b/>
        </w:rPr>
      </w:pPr>
    </w:p>
    <w:p w:rsidR="00E179A2" w:rsidRDefault="004053CC" w:rsidP="00F31BB3">
      <w:pPr>
        <w:spacing w:after="0"/>
      </w:pPr>
      <w:r w:rsidRPr="00F31BB3">
        <w:rPr>
          <w:b/>
        </w:rPr>
        <w:t xml:space="preserve">C3 </w:t>
      </w:r>
      <w:proofErr w:type="spellStart"/>
      <w:proofErr w:type="gramStart"/>
      <w:r w:rsidR="00984BCF" w:rsidRPr="00F31BB3">
        <w:rPr>
          <w:b/>
        </w:rPr>
        <w:t>Mix&amp;GO</w:t>
      </w:r>
      <w:proofErr w:type="spellEnd"/>
      <w:proofErr w:type="gramEnd"/>
      <w:r w:rsidR="00984BCF" w:rsidRPr="00F31BB3">
        <w:rPr>
          <w:b/>
        </w:rPr>
        <w:t>® PRO</w:t>
      </w:r>
      <w:r w:rsidR="00984BCF" w:rsidRPr="00F31BB3">
        <w:t xml:space="preserve"> </w:t>
      </w:r>
      <w:r w:rsidR="00F9613A" w:rsidRPr="00F31BB3">
        <w:t>innehåller en</w:t>
      </w:r>
      <w:r w:rsidRPr="00F31BB3">
        <w:t xml:space="preserve"> motorenhet, en 750ml bägare, en dubbelväggsbägare 500ml, två lock med öppningsbar pip, </w:t>
      </w:r>
      <w:r w:rsidR="00F9613A" w:rsidRPr="00F31BB3">
        <w:t xml:space="preserve">en kvarn med lufttätt lock, </w:t>
      </w:r>
      <w:r w:rsidRPr="00F31BB3">
        <w:t>en juicepress med filter, mått och ko</w:t>
      </w:r>
      <w:r w:rsidR="00F9613A" w:rsidRPr="00F31BB3">
        <w:t>lv. R</w:t>
      </w:r>
      <w:r w:rsidRPr="00F31BB3">
        <w:t>ecept</w:t>
      </w:r>
      <w:r w:rsidR="00F9613A" w:rsidRPr="00F31BB3">
        <w:t xml:space="preserve"> medföljer</w:t>
      </w:r>
      <w:r w:rsidRPr="00F31BB3">
        <w:t>.</w:t>
      </w:r>
      <w:r w:rsidR="00F31BB3">
        <w:t xml:space="preserve"> </w:t>
      </w:r>
      <w:r w:rsidR="00386689" w:rsidRPr="00F31BB3">
        <w:t xml:space="preserve">Rekommenderat pris för </w:t>
      </w:r>
      <w:r w:rsidR="00984BCF" w:rsidRPr="00E179A2">
        <w:t xml:space="preserve">C3 </w:t>
      </w:r>
      <w:proofErr w:type="spellStart"/>
      <w:r w:rsidR="00984BCF" w:rsidRPr="00E179A2">
        <w:t>Mix&amp;GO</w:t>
      </w:r>
      <w:proofErr w:type="spellEnd"/>
      <w:r w:rsidR="00984BCF" w:rsidRPr="00E179A2">
        <w:t>® PRO</w:t>
      </w:r>
      <w:r w:rsidR="00984BCF" w:rsidRPr="00F31BB3">
        <w:t xml:space="preserve"> </w:t>
      </w:r>
      <w:r w:rsidR="00E179A2">
        <w:t>är 599kr.</w:t>
      </w:r>
      <w:bookmarkStart w:id="0" w:name="_GoBack"/>
      <w:bookmarkEnd w:id="0"/>
    </w:p>
    <w:p w:rsidR="00B82752" w:rsidRPr="00F31BB3" w:rsidRDefault="00E179A2" w:rsidP="00F31BB3">
      <w:pPr>
        <w:spacing w:after="0"/>
      </w:pPr>
      <w:r w:rsidRPr="00F31BB3">
        <w:rPr>
          <w:rFonts w:eastAsia="Times New Roman" w:cs="Helvetica"/>
          <w:b/>
          <w:bCs/>
          <w:noProof/>
          <w:lang w:eastAsia="sv-SE"/>
        </w:rPr>
        <w:drawing>
          <wp:anchor distT="0" distB="0" distL="114300" distR="114300" simplePos="0" relativeHeight="251660288" behindDoc="1" locked="0" layoutInCell="1" allowOverlap="1" wp14:anchorId="71DCAE4B" wp14:editId="3A176F41">
            <wp:simplePos x="0" y="0"/>
            <wp:positionH relativeFrom="column">
              <wp:posOffset>43180</wp:posOffset>
            </wp:positionH>
            <wp:positionV relativeFrom="paragraph">
              <wp:posOffset>132715</wp:posOffset>
            </wp:positionV>
            <wp:extent cx="594360" cy="1181100"/>
            <wp:effectExtent l="0" t="0" r="0" b="0"/>
            <wp:wrapTight wrapText="bothSides">
              <wp:wrapPolygon edited="0">
                <wp:start x="0" y="0"/>
                <wp:lineTo x="0" y="21252"/>
                <wp:lineTo x="20769" y="21252"/>
                <wp:lineTo x="20769" y="0"/>
                <wp:lineTo x="0" y="0"/>
              </wp:wrapPolygon>
            </wp:wrapTight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S5367_C3 Mix&amp;GO Doublewall bottle 500ml 30-10914 1-lpr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590"/>
                    <a:stretch/>
                  </pic:blipFill>
                  <pic:spPr bwMode="auto">
                    <a:xfrm>
                      <a:off x="0" y="0"/>
                      <a:ext cx="594360" cy="11811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07435" w:rsidRDefault="00F9613A" w:rsidP="00F31BB3">
      <w:pPr>
        <w:spacing w:after="0"/>
      </w:pPr>
      <w:r w:rsidRPr="00F31BB3">
        <w:t xml:space="preserve">För ägare till C3 </w:t>
      </w:r>
      <w:proofErr w:type="spellStart"/>
      <w:proofErr w:type="gramStart"/>
      <w:r w:rsidRPr="00F31BB3">
        <w:t>Mix</w:t>
      </w:r>
      <w:r w:rsidR="00A960A9" w:rsidRPr="00F31BB3">
        <w:t>&amp;GO</w:t>
      </w:r>
      <w:proofErr w:type="spellEnd"/>
      <w:proofErr w:type="gramEnd"/>
      <w:r w:rsidR="00A960A9" w:rsidRPr="00F31BB3">
        <w:t xml:space="preserve">® </w:t>
      </w:r>
      <w:proofErr w:type="spellStart"/>
      <w:r w:rsidRPr="00F31BB3">
        <w:t>Blender</w:t>
      </w:r>
      <w:proofErr w:type="spellEnd"/>
      <w:r w:rsidRPr="00F31BB3">
        <w:t xml:space="preserve"> finns t</w:t>
      </w:r>
      <w:r w:rsidR="00386689" w:rsidRPr="00F31BB3">
        <w:t>illbehören även att köpa var</w:t>
      </w:r>
      <w:r w:rsidRPr="00F31BB3">
        <w:t xml:space="preserve"> för sig.</w:t>
      </w:r>
      <w:r w:rsidR="00D44BAF" w:rsidRPr="00F31BB3">
        <w:rPr>
          <w:b/>
        </w:rPr>
        <w:br/>
      </w:r>
      <w:r w:rsidR="00F31BB3">
        <w:rPr>
          <w:b/>
        </w:rPr>
        <w:t>C3</w:t>
      </w:r>
      <w:r w:rsidR="00F31BB3" w:rsidRPr="00F31BB3">
        <w:rPr>
          <w:b/>
        </w:rPr>
        <w:t xml:space="preserve"> Dubbelväggsbägare</w:t>
      </w:r>
      <w:r w:rsidR="00F31BB3" w:rsidRPr="00F31BB3">
        <w:t xml:space="preserve"> är idealisk som tilläggs- eller ersättningsbägare för din C3 </w:t>
      </w:r>
      <w:proofErr w:type="spellStart"/>
      <w:proofErr w:type="gramStart"/>
      <w:r w:rsidR="00F31BB3" w:rsidRPr="00F31BB3">
        <w:t>Mix&amp;GO</w:t>
      </w:r>
      <w:proofErr w:type="spellEnd"/>
      <w:proofErr w:type="gramEnd"/>
      <w:r w:rsidR="00F31BB3" w:rsidRPr="00F31BB3">
        <w:t xml:space="preserve">® </w:t>
      </w:r>
      <w:proofErr w:type="spellStart"/>
      <w:r w:rsidR="00F31BB3" w:rsidRPr="00F31BB3">
        <w:t>Blender</w:t>
      </w:r>
      <w:proofErr w:type="spellEnd"/>
      <w:r w:rsidR="00F31BB3" w:rsidRPr="00F31BB3">
        <w:t xml:space="preserve">. Den här innovativa dubbelväggsdesignen håller dina drycker fräscht kalla och reducerar kondensation på flaskans yta. </w:t>
      </w:r>
      <w:r w:rsidR="00707435">
        <w:t xml:space="preserve">Alla </w:t>
      </w:r>
      <w:r w:rsidR="00707435" w:rsidRPr="00707435">
        <w:t>behållare/flaskor är fria från Bisfenol A (BPA)</w:t>
      </w:r>
    </w:p>
    <w:p w:rsidR="00707435" w:rsidRDefault="00F31BB3" w:rsidP="00F31BB3">
      <w:pPr>
        <w:spacing w:after="0"/>
        <w:rPr>
          <w:b/>
          <w:u w:val="single"/>
        </w:rPr>
      </w:pPr>
      <w:r w:rsidRPr="00F31BB3">
        <w:t>Det rekommenderade priset</w:t>
      </w:r>
      <w:r w:rsidR="00707435">
        <w:t xml:space="preserve"> för dubbelväggsbägaren</w:t>
      </w:r>
      <w:r w:rsidRPr="00F31BB3">
        <w:t xml:space="preserve"> är 99kr. </w:t>
      </w:r>
    </w:p>
    <w:p w:rsidR="00707435" w:rsidRPr="00707435" w:rsidRDefault="00E179A2" w:rsidP="00F31BB3">
      <w:pPr>
        <w:spacing w:after="0"/>
        <w:rPr>
          <w:b/>
          <w:u w:val="single"/>
        </w:rPr>
      </w:pPr>
      <w:r w:rsidRPr="00F31BB3">
        <w:rPr>
          <w:noProof/>
          <w:lang w:eastAsia="sv-SE"/>
        </w:rPr>
        <w:drawing>
          <wp:anchor distT="0" distB="0" distL="114300" distR="114300" simplePos="0" relativeHeight="251659264" behindDoc="1" locked="0" layoutInCell="1" allowOverlap="1" wp14:anchorId="27A7A7DF" wp14:editId="65DFEB94">
            <wp:simplePos x="0" y="0"/>
            <wp:positionH relativeFrom="column">
              <wp:posOffset>4615180</wp:posOffset>
            </wp:positionH>
            <wp:positionV relativeFrom="paragraph">
              <wp:posOffset>16510</wp:posOffset>
            </wp:positionV>
            <wp:extent cx="1285875" cy="1322705"/>
            <wp:effectExtent l="0" t="0" r="9525" b="0"/>
            <wp:wrapTight wrapText="bothSides">
              <wp:wrapPolygon edited="0">
                <wp:start x="0" y="0"/>
                <wp:lineTo x="0" y="21154"/>
                <wp:lineTo x="21440" y="21154"/>
                <wp:lineTo x="21440" y="0"/>
                <wp:lineTo x="0" y="0"/>
              </wp:wrapPolygon>
            </wp:wrapTight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S5551_Mix&amp;Go juicer unit_6-lpr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5875" cy="13227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07435" w:rsidRDefault="00D44BAF" w:rsidP="00F31BB3">
      <w:pPr>
        <w:spacing w:after="0"/>
      </w:pPr>
      <w:r w:rsidRPr="00F31BB3">
        <w:rPr>
          <w:b/>
        </w:rPr>
        <w:t>C</w:t>
      </w:r>
      <w:r w:rsidR="00F31BB3" w:rsidRPr="00F31BB3">
        <w:rPr>
          <w:b/>
        </w:rPr>
        <w:t xml:space="preserve">3 Juicer </w:t>
      </w:r>
      <w:proofErr w:type="spellStart"/>
      <w:r w:rsidR="00F31BB3" w:rsidRPr="00F31BB3">
        <w:rPr>
          <w:b/>
        </w:rPr>
        <w:t>Jar</w:t>
      </w:r>
      <w:proofErr w:type="spellEnd"/>
      <w:r w:rsidR="00F31BB3" w:rsidRPr="00F31BB3">
        <w:t xml:space="preserve"> är en tilläggskanna för C3 </w:t>
      </w:r>
      <w:proofErr w:type="spellStart"/>
      <w:proofErr w:type="gramStart"/>
      <w:r w:rsidR="00F31BB3" w:rsidRPr="00F31BB3">
        <w:t>Mix&amp;GO</w:t>
      </w:r>
      <w:proofErr w:type="spellEnd"/>
      <w:proofErr w:type="gramEnd"/>
      <w:r w:rsidR="00F31BB3" w:rsidRPr="00F31BB3">
        <w:t xml:space="preserve">®. Byt ut din vanliga </w:t>
      </w:r>
      <w:proofErr w:type="spellStart"/>
      <w:proofErr w:type="gramStart"/>
      <w:r w:rsidR="00F31BB3" w:rsidRPr="00F31BB3">
        <w:t>Mix&amp;GO</w:t>
      </w:r>
      <w:proofErr w:type="spellEnd"/>
      <w:proofErr w:type="gramEnd"/>
      <w:r w:rsidR="00F31BB3" w:rsidRPr="00F31BB3">
        <w:t xml:space="preserve">® flaska mot din juicerenhet, och gör mjuk filtrerad juice utan fruktkött eller frön. Alternativt ta bort filtret i rostfritt stål och förvandla din C3 </w:t>
      </w:r>
      <w:proofErr w:type="spellStart"/>
      <w:proofErr w:type="gramStart"/>
      <w:r w:rsidR="00F31BB3" w:rsidRPr="00F31BB3">
        <w:t>Mix&amp;GO</w:t>
      </w:r>
      <w:proofErr w:type="spellEnd"/>
      <w:proofErr w:type="gramEnd"/>
      <w:r w:rsidR="00F31BB3" w:rsidRPr="00F31BB3">
        <w:t xml:space="preserve">® </w:t>
      </w:r>
      <w:proofErr w:type="spellStart"/>
      <w:r w:rsidR="00F31BB3" w:rsidRPr="00F31BB3">
        <w:t>Blender</w:t>
      </w:r>
      <w:proofErr w:type="spellEnd"/>
      <w:r w:rsidR="00F31BB3" w:rsidRPr="00F31BB3">
        <w:t xml:space="preserve"> till en vanlig </w:t>
      </w:r>
      <w:proofErr w:type="spellStart"/>
      <w:r w:rsidR="00F31BB3" w:rsidRPr="00F31BB3">
        <w:t>blender</w:t>
      </w:r>
      <w:proofErr w:type="spellEnd"/>
      <w:r w:rsidR="00F31BB3" w:rsidRPr="00F31BB3">
        <w:t xml:space="preserve"> med oändliga blandningsmöjligheter. </w:t>
      </w:r>
    </w:p>
    <w:p w:rsidR="00707435" w:rsidRPr="00E179A2" w:rsidRDefault="00F31BB3" w:rsidP="00F31BB3">
      <w:pPr>
        <w:spacing w:after="0"/>
        <w:rPr>
          <w:b/>
          <w:u w:val="single"/>
        </w:rPr>
      </w:pPr>
      <w:r w:rsidRPr="00F31BB3">
        <w:t xml:space="preserve">Det rekommenderade priset för Juicer </w:t>
      </w:r>
      <w:proofErr w:type="spellStart"/>
      <w:r w:rsidRPr="00F31BB3">
        <w:t>Jar</w:t>
      </w:r>
      <w:proofErr w:type="spellEnd"/>
      <w:r w:rsidRPr="00F31BB3">
        <w:t xml:space="preserve"> är 129kr. </w:t>
      </w:r>
    </w:p>
    <w:p w:rsidR="00E179A2" w:rsidRDefault="00E179A2" w:rsidP="00F31BB3">
      <w:pPr>
        <w:shd w:val="clear" w:color="auto" w:fill="FFFFFF"/>
        <w:spacing w:after="0" w:line="270" w:lineRule="atLeast"/>
        <w:rPr>
          <w:rFonts w:eastAsia="Times New Roman" w:cs="Helvetica"/>
          <w:b/>
          <w:bCs/>
          <w:lang w:eastAsia="sv-SE"/>
        </w:rPr>
      </w:pPr>
    </w:p>
    <w:p w:rsidR="00E179A2" w:rsidRDefault="00E179A2" w:rsidP="00F31BB3">
      <w:pPr>
        <w:shd w:val="clear" w:color="auto" w:fill="FFFFFF"/>
        <w:spacing w:after="0" w:line="270" w:lineRule="atLeast"/>
        <w:rPr>
          <w:rFonts w:eastAsia="Times New Roman" w:cs="Helvetica"/>
          <w:b/>
          <w:bCs/>
          <w:lang w:eastAsia="sv-SE"/>
        </w:rPr>
      </w:pPr>
    </w:p>
    <w:p w:rsidR="00F31BB3" w:rsidRDefault="00D44BAF" w:rsidP="00F31BB3">
      <w:pPr>
        <w:shd w:val="clear" w:color="auto" w:fill="FFFFFF"/>
        <w:spacing w:after="0" w:line="270" w:lineRule="atLeast"/>
        <w:rPr>
          <w:rStyle w:val="Hyperlnk"/>
          <w:rFonts w:eastAsia="Times New Roman" w:cs="Helvetica"/>
          <w:lang w:eastAsia="sv-SE"/>
        </w:rPr>
      </w:pPr>
      <w:r w:rsidRPr="00F31BB3">
        <w:rPr>
          <w:rFonts w:eastAsia="Times New Roman" w:cs="Helvetica"/>
          <w:b/>
          <w:bCs/>
          <w:lang w:eastAsia="sv-SE"/>
        </w:rPr>
        <w:t>För mer information, kontakta gärna:</w:t>
      </w:r>
      <w:r w:rsidRPr="00F31BB3">
        <w:rPr>
          <w:rFonts w:eastAsia="Times New Roman" w:cs="Helvetica"/>
          <w:lang w:eastAsia="sv-SE"/>
        </w:rPr>
        <w:br/>
        <w:t>Lovisa Bernha</w:t>
      </w:r>
      <w:r w:rsidR="003831DE" w:rsidRPr="00F31BB3">
        <w:rPr>
          <w:rFonts w:eastAsia="Times New Roman" w:cs="Helvetica"/>
          <w:lang w:eastAsia="sv-SE"/>
        </w:rPr>
        <w:t>rdsson, Marknadsassistent Tel: 0</w:t>
      </w:r>
      <w:r w:rsidRPr="00F31BB3">
        <w:rPr>
          <w:rFonts w:eastAsia="Times New Roman" w:cs="Helvetica"/>
          <w:lang w:eastAsia="sv-SE"/>
        </w:rPr>
        <w:t xml:space="preserve">76 807 40 68 eller via mail: </w:t>
      </w:r>
      <w:hyperlink r:id="rId11" w:history="1">
        <w:r w:rsidRPr="00F31BB3">
          <w:rPr>
            <w:rStyle w:val="Hyperlnk"/>
            <w:rFonts w:eastAsia="Times New Roman" w:cs="Helvetica"/>
            <w:lang w:eastAsia="sv-SE"/>
          </w:rPr>
          <w:t>lovisab@empirenordic.com</w:t>
        </w:r>
      </w:hyperlink>
    </w:p>
    <w:p w:rsidR="00E179A2" w:rsidRPr="00E179A2" w:rsidRDefault="00E179A2" w:rsidP="00F31BB3">
      <w:pPr>
        <w:shd w:val="clear" w:color="auto" w:fill="FFFFFF"/>
        <w:spacing w:after="0" w:line="270" w:lineRule="atLeast"/>
        <w:rPr>
          <w:rFonts w:eastAsia="Times New Roman" w:cs="Helvetica"/>
          <w:color w:val="0000FF"/>
          <w:u w:val="single"/>
          <w:lang w:eastAsia="sv-SE"/>
        </w:rPr>
      </w:pPr>
    </w:p>
    <w:p w:rsidR="00F31BB3" w:rsidRPr="003831DE" w:rsidRDefault="00D44BAF" w:rsidP="00F31BB3">
      <w:pPr>
        <w:shd w:val="clear" w:color="auto" w:fill="FFFFFF"/>
        <w:spacing w:after="0" w:line="270" w:lineRule="atLeast"/>
        <w:rPr>
          <w:rFonts w:eastAsia="Times New Roman" w:cs="Helvetica"/>
          <w:i/>
          <w:sz w:val="18"/>
          <w:szCs w:val="18"/>
          <w:lang w:eastAsia="sv-SE"/>
        </w:rPr>
      </w:pPr>
      <w:r w:rsidRPr="003831DE">
        <w:rPr>
          <w:rFonts w:eastAsia="Times New Roman" w:cs="Helvetica"/>
          <w:i/>
          <w:sz w:val="18"/>
          <w:szCs w:val="18"/>
          <w:lang w:eastAsia="sv-SE"/>
        </w:rPr>
        <w:t xml:space="preserve">C3 är Empires eget varumärke som startades 1997. Vi utvecklar och tar fram hushållsprodukter som är designade för att passa det Skandinaviska hemmet. Vi har ett brett utbud av produkter inom hem-och hushållsmarknaden. I vårt arbete tar vi hänsyn till funktion, design och kvalitet. C3 är i marknadsledare i Sverige inom perkolatorer. I vårt sortiment finner du bland annat kaffebryggare, våffeljärn, brödrostar och </w:t>
      </w:r>
      <w:proofErr w:type="spellStart"/>
      <w:r w:rsidRPr="003831DE">
        <w:rPr>
          <w:rFonts w:eastAsia="Times New Roman" w:cs="Helvetica"/>
          <w:i/>
          <w:sz w:val="18"/>
          <w:szCs w:val="18"/>
          <w:lang w:eastAsia="sv-SE"/>
        </w:rPr>
        <w:t>blenders</w:t>
      </w:r>
      <w:proofErr w:type="spellEnd"/>
      <w:r w:rsidRPr="003831DE">
        <w:rPr>
          <w:rFonts w:eastAsia="Times New Roman" w:cs="Helvetica"/>
          <w:i/>
          <w:sz w:val="18"/>
          <w:szCs w:val="18"/>
          <w:lang w:eastAsia="sv-SE"/>
        </w:rPr>
        <w:t>. Vi har köksprodukter som supportar dina magiska ögonblick i vardagen.</w:t>
      </w:r>
    </w:p>
    <w:sectPr w:rsidR="00F31BB3" w:rsidRPr="003831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02C1" w:rsidRDefault="00EF02C1" w:rsidP="00D44BAF">
      <w:pPr>
        <w:spacing w:after="0" w:line="240" w:lineRule="auto"/>
      </w:pPr>
      <w:r>
        <w:separator/>
      </w:r>
    </w:p>
  </w:endnote>
  <w:endnote w:type="continuationSeparator" w:id="0">
    <w:p w:rsidR="00EF02C1" w:rsidRDefault="00EF02C1" w:rsidP="00D44B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02C1" w:rsidRDefault="00EF02C1" w:rsidP="00D44BAF">
      <w:pPr>
        <w:spacing w:after="0" w:line="240" w:lineRule="auto"/>
      </w:pPr>
      <w:r>
        <w:separator/>
      </w:r>
    </w:p>
  </w:footnote>
  <w:footnote w:type="continuationSeparator" w:id="0">
    <w:p w:rsidR="00EF02C1" w:rsidRDefault="00EF02C1" w:rsidP="00D44BA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BAF"/>
    <w:rsid w:val="002031A1"/>
    <w:rsid w:val="00304CEB"/>
    <w:rsid w:val="003831DE"/>
    <w:rsid w:val="00386689"/>
    <w:rsid w:val="004053CC"/>
    <w:rsid w:val="004D63EF"/>
    <w:rsid w:val="005B0C5C"/>
    <w:rsid w:val="006F0716"/>
    <w:rsid w:val="00707435"/>
    <w:rsid w:val="00891FC1"/>
    <w:rsid w:val="00984BCF"/>
    <w:rsid w:val="009A07F2"/>
    <w:rsid w:val="00A960A9"/>
    <w:rsid w:val="00B82752"/>
    <w:rsid w:val="00BD6438"/>
    <w:rsid w:val="00C17054"/>
    <w:rsid w:val="00D10470"/>
    <w:rsid w:val="00D44BAF"/>
    <w:rsid w:val="00D607C4"/>
    <w:rsid w:val="00E179A2"/>
    <w:rsid w:val="00EF02C1"/>
    <w:rsid w:val="00F31BB3"/>
    <w:rsid w:val="00F96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D44B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D44BAF"/>
  </w:style>
  <w:style w:type="paragraph" w:styleId="Sidfot">
    <w:name w:val="footer"/>
    <w:basedOn w:val="Normal"/>
    <w:link w:val="SidfotChar"/>
    <w:uiPriority w:val="99"/>
    <w:unhideWhenUsed/>
    <w:rsid w:val="00D44B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D44BAF"/>
  </w:style>
  <w:style w:type="paragraph" w:styleId="Ballongtext">
    <w:name w:val="Balloon Text"/>
    <w:basedOn w:val="Normal"/>
    <w:link w:val="BallongtextChar"/>
    <w:uiPriority w:val="99"/>
    <w:semiHidden/>
    <w:unhideWhenUsed/>
    <w:rsid w:val="00D44B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44BAF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unhideWhenUsed/>
    <w:rsid w:val="00D44BA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D44B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D44BAF"/>
  </w:style>
  <w:style w:type="paragraph" w:styleId="Sidfot">
    <w:name w:val="footer"/>
    <w:basedOn w:val="Normal"/>
    <w:link w:val="SidfotChar"/>
    <w:uiPriority w:val="99"/>
    <w:unhideWhenUsed/>
    <w:rsid w:val="00D44B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D44BAF"/>
  </w:style>
  <w:style w:type="paragraph" w:styleId="Ballongtext">
    <w:name w:val="Balloon Text"/>
    <w:basedOn w:val="Normal"/>
    <w:link w:val="BallongtextChar"/>
    <w:uiPriority w:val="99"/>
    <w:semiHidden/>
    <w:unhideWhenUsed/>
    <w:rsid w:val="00D44B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44BAF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unhideWhenUsed/>
    <w:rsid w:val="00D44BA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lovisab@empirenordic.com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DC3A72-DC81-41CC-8A53-32A008C831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420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Hjelm</dc:creator>
  <cp:lastModifiedBy>Sandra Hjelm</cp:lastModifiedBy>
  <cp:revision>2</cp:revision>
  <cp:lastPrinted>2015-01-30T15:24:00Z</cp:lastPrinted>
  <dcterms:created xsi:type="dcterms:W3CDTF">2015-01-30T15:36:00Z</dcterms:created>
  <dcterms:modified xsi:type="dcterms:W3CDTF">2015-01-30T15:36:00Z</dcterms:modified>
</cp:coreProperties>
</file>