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28F3B8DC" w:rsidR="001F19CA" w:rsidRPr="001F19CA" w:rsidRDefault="00BD3E2B" w:rsidP="0EAEAB54">
      <w:pPr>
        <w:rPr>
          <w:rFonts w:ascii="Arial" w:hAnsi="Arial" w:cs="Arial"/>
          <w:b/>
          <w:bCs/>
          <w:sz w:val="32"/>
          <w:szCs w:val="32"/>
        </w:rPr>
      </w:pPr>
      <w:r>
        <w:rPr>
          <w:rFonts w:ascii="Arial" w:hAnsi="Arial" w:cs="Arial"/>
          <w:b/>
          <w:bCs/>
          <w:sz w:val="32"/>
          <w:szCs w:val="32"/>
        </w:rPr>
        <w:t>Viktigt finnas på St</w:t>
      </w:r>
      <w:r w:rsidR="00E6193C" w:rsidRPr="00E6193C">
        <w:rPr>
          <w:rFonts w:ascii="Arial" w:hAnsi="Arial" w:cs="Arial"/>
          <w:b/>
          <w:bCs/>
          <w:sz w:val="32"/>
          <w:szCs w:val="32"/>
        </w:rPr>
        <w:t>ora Nolia</w:t>
      </w:r>
      <w:r>
        <w:rPr>
          <w:rFonts w:ascii="Arial" w:hAnsi="Arial" w:cs="Arial"/>
          <w:b/>
          <w:bCs/>
          <w:sz w:val="32"/>
          <w:szCs w:val="32"/>
        </w:rPr>
        <w:t xml:space="preserve"> för många utställare inom bo och byggande</w:t>
      </w:r>
    </w:p>
    <w:p w14:paraId="08952E58" w14:textId="23EE500D" w:rsidR="00553F01" w:rsidRPr="00553F01" w:rsidRDefault="00553F01" w:rsidP="00553F01">
      <w:pPr>
        <w:rPr>
          <w:rFonts w:ascii="Arial" w:hAnsi="Arial" w:cs="Arial"/>
          <w:b/>
        </w:rPr>
      </w:pPr>
    </w:p>
    <w:p w14:paraId="4184EB11" w14:textId="77777777" w:rsidR="00BD3E2B" w:rsidRDefault="00BD3E2B" w:rsidP="00E170BF">
      <w:pPr>
        <w:rPr>
          <w:rFonts w:ascii="Arial" w:hAnsi="Arial" w:cs="Arial"/>
          <w:b/>
          <w:bCs/>
        </w:rPr>
      </w:pPr>
      <w:r>
        <w:rPr>
          <w:rFonts w:ascii="Arial" w:hAnsi="Arial" w:cs="Arial"/>
          <w:b/>
          <w:bCs/>
        </w:rPr>
        <w:t>Många av utställarna på Stora Nolia vittnar om att mässan är viktig. Det gäller inte minst utställare inom bo och byggande som finns i hall 1 och 2.</w:t>
      </w:r>
    </w:p>
    <w:p w14:paraId="23F2306C" w14:textId="443F607F" w:rsidR="00586772" w:rsidRPr="00586772" w:rsidRDefault="00E170BF" w:rsidP="003E4504">
      <w:pPr>
        <w:rPr>
          <w:rFonts w:ascii="Arial" w:hAnsi="Arial" w:cs="Arial"/>
          <w:bCs/>
        </w:rPr>
      </w:pPr>
      <w:r w:rsidRPr="00E170BF">
        <w:rPr>
          <w:rFonts w:ascii="Arial" w:hAnsi="Arial" w:cs="Arial"/>
          <w:b/>
          <w:bCs/>
        </w:rPr>
        <w:t xml:space="preserve">– </w:t>
      </w:r>
      <w:r w:rsidR="00984439">
        <w:rPr>
          <w:rFonts w:ascii="Arial" w:hAnsi="Arial" w:cs="Arial"/>
          <w:b/>
          <w:bCs/>
        </w:rPr>
        <w:t xml:space="preserve">Den är jätteviktig </w:t>
      </w:r>
      <w:r w:rsidR="00C1335D">
        <w:rPr>
          <w:rFonts w:ascii="Arial" w:hAnsi="Arial" w:cs="Arial"/>
          <w:b/>
          <w:bCs/>
        </w:rPr>
        <w:t xml:space="preserve">för </w:t>
      </w:r>
      <w:r w:rsidR="00984439">
        <w:rPr>
          <w:rFonts w:ascii="Arial" w:hAnsi="Arial" w:cs="Arial"/>
          <w:b/>
          <w:bCs/>
        </w:rPr>
        <w:t xml:space="preserve">att möta våra kunder. Det är nyttigt att komma ut så att de får se oss, säger </w:t>
      </w:r>
      <w:r w:rsidR="003E4504" w:rsidRPr="003E4504">
        <w:rPr>
          <w:rFonts w:ascii="Arial" w:hAnsi="Arial" w:cs="Arial"/>
          <w:b/>
          <w:bCs/>
        </w:rPr>
        <w:t>Lars Ejeklint</w:t>
      </w:r>
      <w:r w:rsidR="003E4504">
        <w:rPr>
          <w:rFonts w:ascii="Arial" w:hAnsi="Arial" w:cs="Arial"/>
          <w:b/>
          <w:bCs/>
        </w:rPr>
        <w:t xml:space="preserve"> </w:t>
      </w:r>
      <w:r w:rsidR="00B14596">
        <w:rPr>
          <w:rFonts w:ascii="Arial" w:hAnsi="Arial" w:cs="Arial"/>
          <w:b/>
          <w:bCs/>
        </w:rPr>
        <w:t>energiexpert och klimatcoach på Vattenfall.</w:t>
      </w:r>
    </w:p>
    <w:p w14:paraId="1D385782" w14:textId="77777777" w:rsidR="00586772" w:rsidRPr="00586772" w:rsidRDefault="00586772" w:rsidP="00586772">
      <w:pPr>
        <w:rPr>
          <w:rFonts w:ascii="Arial" w:hAnsi="Arial" w:cs="Arial"/>
          <w:bCs/>
        </w:rPr>
      </w:pPr>
      <w:r w:rsidRPr="00586772">
        <w:rPr>
          <w:rFonts w:ascii="Arial" w:hAnsi="Arial" w:cs="Arial"/>
          <w:bCs/>
        </w:rPr>
        <w:t> </w:t>
      </w:r>
    </w:p>
    <w:p w14:paraId="318254C7" w14:textId="38992AC0" w:rsidR="00586772" w:rsidRPr="00586772" w:rsidRDefault="00586772" w:rsidP="00586772">
      <w:pPr>
        <w:rPr>
          <w:rFonts w:ascii="Arial" w:hAnsi="Arial" w:cs="Arial"/>
          <w:bCs/>
        </w:rPr>
      </w:pPr>
      <w:r w:rsidRPr="004E454B">
        <w:rPr>
          <w:rFonts w:ascii="Arial" w:hAnsi="Arial" w:cs="Arial"/>
          <w:bCs/>
        </w:rPr>
        <w:t>Smarta-hemlösningar och energi är, tillsammans med</w:t>
      </w:r>
      <w:r w:rsidR="004E454B">
        <w:rPr>
          <w:rFonts w:ascii="Arial" w:hAnsi="Arial" w:cs="Arial"/>
          <w:bCs/>
        </w:rPr>
        <w:t xml:space="preserve"> hus, stugor,</w:t>
      </w:r>
      <w:r w:rsidRPr="004E454B">
        <w:rPr>
          <w:rFonts w:ascii="Arial" w:hAnsi="Arial" w:cs="Arial"/>
          <w:bCs/>
        </w:rPr>
        <w:t xml:space="preserve"> spa och </w:t>
      </w:r>
      <w:r w:rsidR="003E4504" w:rsidRPr="004E454B">
        <w:rPr>
          <w:rFonts w:ascii="Arial" w:hAnsi="Arial" w:cs="Arial"/>
          <w:bCs/>
        </w:rPr>
        <w:t>pooler</w:t>
      </w:r>
      <w:r w:rsidRPr="004E454B">
        <w:rPr>
          <w:rFonts w:ascii="Arial" w:hAnsi="Arial" w:cs="Arial"/>
          <w:bCs/>
        </w:rPr>
        <w:t xml:space="preserve"> heta </w:t>
      </w:r>
      <w:r w:rsidR="004E454B">
        <w:rPr>
          <w:rFonts w:ascii="Arial" w:hAnsi="Arial" w:cs="Arial"/>
          <w:bCs/>
        </w:rPr>
        <w:t>produkter</w:t>
      </w:r>
      <w:r w:rsidRPr="004E454B">
        <w:rPr>
          <w:rFonts w:ascii="Arial" w:hAnsi="Arial" w:cs="Arial"/>
          <w:bCs/>
        </w:rPr>
        <w:t xml:space="preserve"> </w:t>
      </w:r>
      <w:r w:rsidR="004E454B">
        <w:rPr>
          <w:rFonts w:ascii="Arial" w:hAnsi="Arial" w:cs="Arial"/>
          <w:bCs/>
        </w:rPr>
        <w:t>p</w:t>
      </w:r>
      <w:r w:rsidR="003E4504" w:rsidRPr="004E454B">
        <w:rPr>
          <w:rFonts w:ascii="Arial" w:hAnsi="Arial" w:cs="Arial"/>
          <w:bCs/>
        </w:rPr>
        <w:t xml:space="preserve">å Stora Nolia. </w:t>
      </w:r>
      <w:r w:rsidRPr="00586772">
        <w:rPr>
          <w:rFonts w:ascii="Arial" w:hAnsi="Arial" w:cs="Arial"/>
          <w:bCs/>
        </w:rPr>
        <w:t> </w:t>
      </w:r>
    </w:p>
    <w:p w14:paraId="6FFB1621" w14:textId="7E740E4E" w:rsidR="00586772" w:rsidRPr="00586772" w:rsidRDefault="00586772" w:rsidP="00586772">
      <w:pPr>
        <w:rPr>
          <w:rFonts w:ascii="Arial" w:hAnsi="Arial" w:cs="Arial"/>
          <w:bCs/>
        </w:rPr>
      </w:pPr>
      <w:r w:rsidRPr="00586772">
        <w:rPr>
          <w:rFonts w:ascii="Arial" w:hAnsi="Arial" w:cs="Arial"/>
          <w:bCs/>
        </w:rPr>
        <w:t xml:space="preserve">I Hall 1 samlas en stor del av utställarna inom bo och bygg, medan Hall 2 samlar möbler, inredning och husbyggande. Men det finns även en hel del utställare utomhus som erbjuder allt från </w:t>
      </w:r>
      <w:r w:rsidR="004E454B">
        <w:rPr>
          <w:rFonts w:ascii="Arial" w:hAnsi="Arial" w:cs="Arial"/>
          <w:bCs/>
        </w:rPr>
        <w:t>modulhus, portar</w:t>
      </w:r>
      <w:r w:rsidRPr="00586772">
        <w:rPr>
          <w:rFonts w:ascii="Arial" w:hAnsi="Arial" w:cs="Arial"/>
          <w:bCs/>
        </w:rPr>
        <w:t xml:space="preserve"> till ”stugor”. </w:t>
      </w:r>
    </w:p>
    <w:p w14:paraId="0E8CE6E7" w14:textId="48EAFF77" w:rsidR="00586772" w:rsidRDefault="00586772" w:rsidP="00586772">
      <w:pPr>
        <w:rPr>
          <w:rFonts w:ascii="Arial" w:hAnsi="Arial" w:cs="Arial"/>
          <w:bCs/>
        </w:rPr>
      </w:pPr>
      <w:r w:rsidRPr="00586772">
        <w:rPr>
          <w:rFonts w:ascii="Arial" w:hAnsi="Arial" w:cs="Arial"/>
          <w:bCs/>
        </w:rPr>
        <w:t>Luftvärmepumpar men även värmepumpar för bergvärme, jordvärme och sjövärme är, tillsammans med k</w:t>
      </w:r>
      <w:r w:rsidR="004E454B">
        <w:rPr>
          <w:rFonts w:ascii="Arial" w:hAnsi="Arial" w:cs="Arial"/>
          <w:bCs/>
        </w:rPr>
        <w:t>aminer och kakelugnar en del av de </w:t>
      </w:r>
      <w:r w:rsidRPr="00586772">
        <w:rPr>
          <w:rFonts w:ascii="Arial" w:hAnsi="Arial" w:cs="Arial"/>
          <w:bCs/>
        </w:rPr>
        <w:t>energibesparande produkter som </w:t>
      </w:r>
      <w:r w:rsidR="004E454B">
        <w:rPr>
          <w:rFonts w:ascii="Arial" w:hAnsi="Arial" w:cs="Arial"/>
          <w:bCs/>
        </w:rPr>
        <w:t xml:space="preserve">fyller bo och byggande på </w:t>
      </w:r>
      <w:r w:rsidRPr="00586772">
        <w:rPr>
          <w:rFonts w:ascii="Arial" w:hAnsi="Arial" w:cs="Arial"/>
          <w:bCs/>
        </w:rPr>
        <w:t xml:space="preserve">Stora Nolia med </w:t>
      </w:r>
      <w:r w:rsidR="004E454B">
        <w:rPr>
          <w:rFonts w:ascii="Arial" w:hAnsi="Arial" w:cs="Arial"/>
          <w:bCs/>
        </w:rPr>
        <w:t xml:space="preserve">en rad </w:t>
      </w:r>
      <w:r w:rsidRPr="00586772">
        <w:rPr>
          <w:rFonts w:ascii="Arial" w:hAnsi="Arial" w:cs="Arial"/>
          <w:bCs/>
        </w:rPr>
        <w:t xml:space="preserve">utställare som </w:t>
      </w:r>
      <w:r w:rsidR="004E454B">
        <w:rPr>
          <w:rFonts w:ascii="Arial" w:hAnsi="Arial" w:cs="Arial"/>
          <w:bCs/>
        </w:rPr>
        <w:t>bjuder på</w:t>
      </w:r>
      <w:r w:rsidRPr="00586772">
        <w:rPr>
          <w:rFonts w:ascii="Arial" w:hAnsi="Arial" w:cs="Arial"/>
          <w:bCs/>
        </w:rPr>
        <w:t xml:space="preserve"> sin expertis på området.  </w:t>
      </w:r>
    </w:p>
    <w:p w14:paraId="7A575583" w14:textId="78E7A8AB" w:rsidR="004E454B" w:rsidRDefault="004E454B" w:rsidP="00586772">
      <w:pPr>
        <w:rPr>
          <w:rFonts w:ascii="Arial" w:hAnsi="Arial" w:cs="Arial"/>
          <w:bCs/>
        </w:rPr>
      </w:pPr>
      <w:r>
        <w:rPr>
          <w:rFonts w:ascii="Arial" w:hAnsi="Arial" w:cs="Arial"/>
          <w:bCs/>
        </w:rPr>
        <w:t xml:space="preserve">– Vi visar bland annat solceller men berättar också om </w:t>
      </w:r>
      <w:r w:rsidR="003D15DE">
        <w:rPr>
          <w:rFonts w:ascii="Arial" w:hAnsi="Arial" w:cs="Arial"/>
          <w:bCs/>
        </w:rPr>
        <w:t xml:space="preserve">våra </w:t>
      </w:r>
      <w:r w:rsidR="00600E7C">
        <w:rPr>
          <w:rFonts w:ascii="Arial" w:hAnsi="Arial" w:cs="Arial"/>
          <w:bCs/>
        </w:rPr>
        <w:t>v</w:t>
      </w:r>
      <w:r w:rsidR="00600E7C" w:rsidRPr="00600E7C">
        <w:rPr>
          <w:rFonts w:ascii="Arial" w:hAnsi="Arial" w:cs="Arial"/>
          <w:bCs/>
        </w:rPr>
        <w:t>arvtalsstyrd</w:t>
      </w:r>
      <w:r w:rsidR="003D15DE">
        <w:rPr>
          <w:rFonts w:ascii="Arial" w:hAnsi="Arial" w:cs="Arial"/>
          <w:bCs/>
        </w:rPr>
        <w:t>a bergvärmepumpar som</w:t>
      </w:r>
      <w:r w:rsidR="00600E7C" w:rsidRPr="00600E7C">
        <w:rPr>
          <w:rFonts w:ascii="Arial" w:hAnsi="Arial" w:cs="Arial"/>
          <w:bCs/>
        </w:rPr>
        <w:t xml:space="preserve"> anpassar sig till husets effektbehov</w:t>
      </w:r>
      <w:r w:rsidR="003D15DE">
        <w:rPr>
          <w:rFonts w:ascii="Arial" w:hAnsi="Arial" w:cs="Arial"/>
          <w:bCs/>
        </w:rPr>
        <w:t xml:space="preserve">, säger </w:t>
      </w:r>
      <w:r>
        <w:rPr>
          <w:rFonts w:ascii="Arial" w:hAnsi="Arial" w:cs="Arial"/>
          <w:bCs/>
        </w:rPr>
        <w:t>Per Mollstedt</w:t>
      </w:r>
      <w:r w:rsidR="003D15DE">
        <w:rPr>
          <w:rFonts w:ascii="Arial" w:hAnsi="Arial" w:cs="Arial"/>
          <w:bCs/>
        </w:rPr>
        <w:t xml:space="preserve"> på Nibe som berättar att det nu finns bergvärmepumpar i 60 centimeters bredd som passar i tvättstugor.</w:t>
      </w:r>
    </w:p>
    <w:p w14:paraId="1F5FC50D" w14:textId="2033ADC3" w:rsidR="00476831" w:rsidRDefault="002903A3" w:rsidP="00476831">
      <w:pPr>
        <w:rPr>
          <w:rFonts w:ascii="Arial" w:hAnsi="Arial" w:cs="Arial"/>
          <w:bCs/>
        </w:rPr>
      </w:pPr>
      <w:r>
        <w:rPr>
          <w:rFonts w:ascii="Arial" w:hAnsi="Arial" w:cs="Arial"/>
          <w:bCs/>
        </w:rPr>
        <w:t xml:space="preserve">Nicklas </w:t>
      </w:r>
      <w:proofErr w:type="spellStart"/>
      <w:r>
        <w:rPr>
          <w:rFonts w:ascii="Arial" w:hAnsi="Arial" w:cs="Arial"/>
          <w:bCs/>
        </w:rPr>
        <w:t>Magnevik</w:t>
      </w:r>
      <w:proofErr w:type="spellEnd"/>
      <w:r w:rsidR="00476831">
        <w:rPr>
          <w:rFonts w:ascii="Arial" w:hAnsi="Arial" w:cs="Arial"/>
          <w:bCs/>
        </w:rPr>
        <w:t>, distriktschef n</w:t>
      </w:r>
      <w:r w:rsidR="00476831" w:rsidRPr="00476831">
        <w:rPr>
          <w:rFonts w:ascii="Arial" w:hAnsi="Arial" w:cs="Arial"/>
          <w:bCs/>
        </w:rPr>
        <w:t>orra Sverige</w:t>
      </w:r>
      <w:r w:rsidR="00476831">
        <w:rPr>
          <w:rFonts w:ascii="Arial" w:hAnsi="Arial" w:cs="Arial"/>
          <w:bCs/>
        </w:rPr>
        <w:t xml:space="preserve"> på </w:t>
      </w:r>
      <w:r w:rsidR="00476831" w:rsidRPr="00476831">
        <w:rPr>
          <w:rFonts w:ascii="Arial" w:hAnsi="Arial" w:cs="Arial" w:hint="eastAsia"/>
          <w:bCs/>
        </w:rPr>
        <w:t xml:space="preserve">Bosch </w:t>
      </w:r>
      <w:proofErr w:type="spellStart"/>
      <w:r w:rsidR="00476831" w:rsidRPr="00476831">
        <w:rPr>
          <w:rFonts w:ascii="Arial" w:hAnsi="Arial" w:cs="Arial" w:hint="eastAsia"/>
          <w:bCs/>
        </w:rPr>
        <w:t>Thermoteknik</w:t>
      </w:r>
      <w:proofErr w:type="spellEnd"/>
      <w:r w:rsidR="00476831">
        <w:rPr>
          <w:rFonts w:ascii="Arial" w:hAnsi="Arial" w:cs="Arial"/>
          <w:bCs/>
        </w:rPr>
        <w:t xml:space="preserve"> förklarar att Stora Nolia är viktigt för att nå ut till slutkonsumenter.</w:t>
      </w:r>
    </w:p>
    <w:p w14:paraId="13D652D0" w14:textId="5FF7E5FF" w:rsidR="00476831" w:rsidRPr="00476831" w:rsidRDefault="00476831" w:rsidP="00476831">
      <w:pPr>
        <w:rPr>
          <w:rFonts w:ascii="Arial" w:hAnsi="Arial" w:cs="Arial"/>
          <w:bCs/>
        </w:rPr>
      </w:pPr>
      <w:r>
        <w:rPr>
          <w:rFonts w:ascii="Arial" w:hAnsi="Arial" w:cs="Arial"/>
          <w:bCs/>
        </w:rPr>
        <w:t xml:space="preserve">– </w:t>
      </w:r>
      <w:r w:rsidR="00C1335D">
        <w:rPr>
          <w:rFonts w:ascii="Arial" w:hAnsi="Arial" w:cs="Arial"/>
          <w:bCs/>
        </w:rPr>
        <w:t xml:space="preserve">Vi når en så stor målgrupp där många rest långt för att komma till mässan. Vi får in otroligt många kundtips. </w:t>
      </w:r>
      <w:r>
        <w:rPr>
          <w:rFonts w:ascii="Arial" w:hAnsi="Arial" w:cs="Arial"/>
          <w:bCs/>
        </w:rPr>
        <w:t>Vi vill</w:t>
      </w:r>
      <w:r w:rsidR="00C1335D">
        <w:rPr>
          <w:rFonts w:ascii="Arial" w:hAnsi="Arial" w:cs="Arial"/>
          <w:bCs/>
        </w:rPr>
        <w:t xml:space="preserve"> också</w:t>
      </w:r>
      <w:r>
        <w:rPr>
          <w:rFonts w:ascii="Arial" w:hAnsi="Arial" w:cs="Arial"/>
          <w:bCs/>
        </w:rPr>
        <w:t xml:space="preserve"> synas bland konsumenter och Stora Nolia är ett jättebra tillfälle för våra återförsäljare att komma i kontakt med kunderna</w:t>
      </w:r>
      <w:r w:rsidR="00C1335D">
        <w:rPr>
          <w:rFonts w:ascii="Arial" w:hAnsi="Arial" w:cs="Arial"/>
          <w:bCs/>
        </w:rPr>
        <w:t>, säger han.</w:t>
      </w:r>
    </w:p>
    <w:p w14:paraId="6AD49867" w14:textId="2BB354A7" w:rsidR="003D15DE" w:rsidRDefault="00C1335D" w:rsidP="00586772">
      <w:pPr>
        <w:rPr>
          <w:rFonts w:ascii="Arial" w:hAnsi="Arial" w:cs="Arial"/>
          <w:bCs/>
        </w:rPr>
      </w:pPr>
      <w:r>
        <w:rPr>
          <w:rFonts w:ascii="Arial" w:hAnsi="Arial" w:cs="Arial"/>
          <w:bCs/>
        </w:rPr>
        <w:t>För Vattenfall är Stora Nolia viktig för att möta sina många kunder.</w:t>
      </w:r>
    </w:p>
    <w:p w14:paraId="792BF0A1" w14:textId="77777777" w:rsidR="00C1335D" w:rsidRDefault="00C1335D" w:rsidP="004E454B">
      <w:pPr>
        <w:rPr>
          <w:rFonts w:ascii="Arial" w:hAnsi="Arial" w:cs="Arial"/>
          <w:bCs/>
        </w:rPr>
      </w:pPr>
      <w:r>
        <w:rPr>
          <w:rFonts w:ascii="Arial" w:hAnsi="Arial" w:cs="Arial"/>
          <w:bCs/>
        </w:rPr>
        <w:t xml:space="preserve">– Vi vill visa att vi inte bara är ett energiföretag som levererar el utan också tar fram lösningar som gör att kunderna kan effektivisera sin användning genom att använda en värmepump, men också exempelvis producera sin egen el. Konkurrensen på marknaden är tuff och då kan man inte bara leverera en produkt utan också en bruksanvisning, säger </w:t>
      </w:r>
      <w:r w:rsidRPr="00C1335D">
        <w:rPr>
          <w:rFonts w:ascii="Arial" w:hAnsi="Arial" w:cs="Arial"/>
          <w:bCs/>
        </w:rPr>
        <w:t>Lars Ejeklint energiexpert och klimatcoach på Vattenfall.</w:t>
      </w:r>
    </w:p>
    <w:p w14:paraId="0EC1965A" w14:textId="1D52D0A4" w:rsidR="004E454B" w:rsidRPr="004E454B" w:rsidRDefault="00C1335D" w:rsidP="004E454B">
      <w:pPr>
        <w:rPr>
          <w:rFonts w:ascii="Arial" w:hAnsi="Arial" w:cs="Arial"/>
          <w:bCs/>
        </w:rPr>
      </w:pPr>
      <w:r>
        <w:rPr>
          <w:rFonts w:ascii="Arial" w:hAnsi="Arial" w:cs="Arial"/>
          <w:bCs/>
        </w:rPr>
        <w:t xml:space="preserve">Han </w:t>
      </w:r>
      <w:r w:rsidR="003D15DE">
        <w:rPr>
          <w:rFonts w:ascii="Arial" w:hAnsi="Arial" w:cs="Arial"/>
          <w:bCs/>
        </w:rPr>
        <w:t xml:space="preserve">är ett </w:t>
      </w:r>
      <w:r w:rsidR="004E454B" w:rsidRPr="004E454B">
        <w:rPr>
          <w:rFonts w:ascii="Arial" w:hAnsi="Arial" w:cs="Arial"/>
          <w:bCs/>
        </w:rPr>
        <w:t xml:space="preserve">känt ansikte för många, som ”Energiexperten i TV4” under </w:t>
      </w:r>
      <w:proofErr w:type="gramStart"/>
      <w:r w:rsidR="004E454B" w:rsidRPr="004E454B">
        <w:rPr>
          <w:rFonts w:ascii="Arial" w:hAnsi="Arial" w:cs="Arial"/>
          <w:bCs/>
        </w:rPr>
        <w:t>2008-2009</w:t>
      </w:r>
      <w:proofErr w:type="gramEnd"/>
      <w:r w:rsidR="004E454B" w:rsidRPr="004E454B">
        <w:rPr>
          <w:rFonts w:ascii="Arial" w:hAnsi="Arial" w:cs="Arial"/>
          <w:bCs/>
        </w:rPr>
        <w:t xml:space="preserve"> gjorde han över 70 avsnitt. Han förmedlade hundratals enkla och smarta tips för att spara på energi.</w:t>
      </w:r>
    </w:p>
    <w:p w14:paraId="11450881" w14:textId="1AB83AE7" w:rsidR="004E454B" w:rsidRPr="004E454B" w:rsidRDefault="004E454B" w:rsidP="004E454B">
      <w:pPr>
        <w:rPr>
          <w:rFonts w:ascii="Arial" w:hAnsi="Arial" w:cs="Arial"/>
          <w:bCs/>
        </w:rPr>
      </w:pPr>
      <w:r>
        <w:rPr>
          <w:rFonts w:ascii="Arial" w:hAnsi="Arial" w:cs="Arial"/>
          <w:bCs/>
        </w:rPr>
        <w:t>–</w:t>
      </w:r>
      <w:r w:rsidRPr="004E454B">
        <w:rPr>
          <w:rFonts w:ascii="Arial" w:hAnsi="Arial" w:cs="Arial"/>
          <w:bCs/>
        </w:rPr>
        <w:t xml:space="preserve"> Min uppgift som klimatcoach </w:t>
      </w:r>
      <w:r>
        <w:rPr>
          <w:rFonts w:ascii="Arial" w:hAnsi="Arial" w:cs="Arial"/>
          <w:bCs/>
        </w:rPr>
        <w:t xml:space="preserve">är </w:t>
      </w:r>
      <w:r w:rsidRPr="004E454B">
        <w:rPr>
          <w:rFonts w:ascii="Arial" w:hAnsi="Arial" w:cs="Arial"/>
          <w:bCs/>
        </w:rPr>
        <w:t>att ge tips och råd om kl</w:t>
      </w:r>
      <w:r w:rsidR="003D15DE">
        <w:rPr>
          <w:rFonts w:ascii="Arial" w:hAnsi="Arial" w:cs="Arial"/>
          <w:bCs/>
        </w:rPr>
        <w:t xml:space="preserve">imatsmarta val och möjligheter, säger </w:t>
      </w:r>
      <w:r w:rsidR="00265551">
        <w:rPr>
          <w:rFonts w:ascii="Arial" w:hAnsi="Arial" w:cs="Arial"/>
          <w:bCs/>
        </w:rPr>
        <w:t>Lars Ejeklint</w:t>
      </w:r>
      <w:r w:rsidR="003D15DE">
        <w:rPr>
          <w:rFonts w:ascii="Arial" w:hAnsi="Arial" w:cs="Arial"/>
          <w:bCs/>
        </w:rPr>
        <w:t>.</w:t>
      </w:r>
    </w:p>
    <w:p w14:paraId="1E356283" w14:textId="395A8295" w:rsidR="00E6193C" w:rsidRPr="00E6193C" w:rsidRDefault="00E6193C" w:rsidP="00E6193C">
      <w:pPr>
        <w:rPr>
          <w:rFonts w:ascii="Arial" w:hAnsi="Arial" w:cs="Arial"/>
          <w:bCs/>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54D3710C" w14:textId="4972D5B1" w:rsidR="00E6193C" w:rsidRPr="00E6193C" w:rsidRDefault="00E6193C" w:rsidP="00E6193C">
      <w:pPr>
        <w:rPr>
          <w:rFonts w:ascii="Arial" w:hAnsi="Arial" w:cs="Arial"/>
          <w:bCs/>
        </w:rPr>
      </w:pPr>
      <w:r w:rsidRPr="00E6193C">
        <w:rPr>
          <w:rFonts w:ascii="Arial" w:hAnsi="Arial" w:cs="Arial"/>
          <w:bCs/>
        </w:rPr>
        <w:t>Tommy Abrahamsson</w:t>
      </w:r>
      <w:r w:rsidR="00265551">
        <w:rPr>
          <w:rFonts w:ascii="Arial" w:hAnsi="Arial" w:cs="Arial"/>
          <w:bCs/>
        </w:rPr>
        <w:t xml:space="preserve">, </w:t>
      </w:r>
      <w:r w:rsidRPr="00E6193C">
        <w:rPr>
          <w:rFonts w:ascii="Arial" w:hAnsi="Arial" w:cs="Arial"/>
          <w:bCs/>
        </w:rPr>
        <w:t>VD </w:t>
      </w:r>
    </w:p>
    <w:p w14:paraId="4EA4BF5E" w14:textId="77777777" w:rsidR="00E6193C" w:rsidRPr="00E6193C" w:rsidRDefault="00E6193C" w:rsidP="00E6193C">
      <w:pPr>
        <w:rPr>
          <w:rFonts w:ascii="Arial" w:hAnsi="Arial" w:cs="Arial"/>
          <w:bCs/>
        </w:rPr>
      </w:pPr>
      <w:r w:rsidRPr="00E6193C">
        <w:rPr>
          <w:rFonts w:ascii="Arial" w:hAnsi="Arial" w:cs="Arial"/>
          <w:bCs/>
        </w:rPr>
        <w:lastRenderedPageBreak/>
        <w:t>090 888 86 02</w:t>
      </w:r>
      <w:r w:rsidRPr="00E6193C">
        <w:rPr>
          <w:rFonts w:ascii="Arial" w:hAnsi="Arial" w:cs="Arial"/>
          <w:bCs/>
        </w:rPr>
        <w:br/>
        <w:t>070 588 27 77</w:t>
      </w:r>
      <w:bookmarkStart w:id="0" w:name="_GoBack"/>
      <w:bookmarkEnd w:id="0"/>
      <w:r w:rsidRPr="00E6193C">
        <w:rPr>
          <w:rFonts w:ascii="Arial" w:hAnsi="Arial" w:cs="Arial"/>
          <w:bCs/>
        </w:rPr>
        <w:br/>
      </w:r>
      <w:hyperlink r:id="rId8" w:history="1">
        <w:r w:rsidRPr="00E6193C">
          <w:rPr>
            <w:rStyle w:val="Hyperlnk"/>
            <w:rFonts w:ascii="Arial" w:hAnsi="Arial" w:cs="Arial"/>
            <w:bCs/>
          </w:rPr>
          <w:t>tommy.abrahamsson@nolia.se</w:t>
        </w:r>
      </w:hyperlink>
    </w:p>
    <w:p w14:paraId="214E6A38" w14:textId="77777777" w:rsidR="00E6193C" w:rsidRPr="00E6193C" w:rsidRDefault="00E6193C" w:rsidP="00E6193C">
      <w:pPr>
        <w:rPr>
          <w:rFonts w:ascii="Arial" w:hAnsi="Arial" w:cs="Arial"/>
          <w:bCs/>
        </w:rPr>
      </w:pP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541F3"/>
    <w:rsid w:val="00095E14"/>
    <w:rsid w:val="000A46CA"/>
    <w:rsid w:val="000A79F8"/>
    <w:rsid w:val="000C4B37"/>
    <w:rsid w:val="001231CD"/>
    <w:rsid w:val="00131E74"/>
    <w:rsid w:val="00175114"/>
    <w:rsid w:val="001C1297"/>
    <w:rsid w:val="001E2DDE"/>
    <w:rsid w:val="001E4323"/>
    <w:rsid w:val="001F19CA"/>
    <w:rsid w:val="0021257D"/>
    <w:rsid w:val="00265551"/>
    <w:rsid w:val="002903A3"/>
    <w:rsid w:val="002A7858"/>
    <w:rsid w:val="002E4C34"/>
    <w:rsid w:val="002F7589"/>
    <w:rsid w:val="00312BDB"/>
    <w:rsid w:val="003317B4"/>
    <w:rsid w:val="003A78D6"/>
    <w:rsid w:val="003B7B53"/>
    <w:rsid w:val="003D15DE"/>
    <w:rsid w:val="003E4504"/>
    <w:rsid w:val="003F3191"/>
    <w:rsid w:val="0040583B"/>
    <w:rsid w:val="00420DD6"/>
    <w:rsid w:val="004523D4"/>
    <w:rsid w:val="00452B96"/>
    <w:rsid w:val="00476831"/>
    <w:rsid w:val="00484570"/>
    <w:rsid w:val="004E454B"/>
    <w:rsid w:val="004F5150"/>
    <w:rsid w:val="00506306"/>
    <w:rsid w:val="00532B97"/>
    <w:rsid w:val="00535A34"/>
    <w:rsid w:val="00552141"/>
    <w:rsid w:val="00553F01"/>
    <w:rsid w:val="00586772"/>
    <w:rsid w:val="006002BF"/>
    <w:rsid w:val="00600E7C"/>
    <w:rsid w:val="00650825"/>
    <w:rsid w:val="00657B74"/>
    <w:rsid w:val="006609A0"/>
    <w:rsid w:val="00710024"/>
    <w:rsid w:val="007254C5"/>
    <w:rsid w:val="007546D5"/>
    <w:rsid w:val="00770928"/>
    <w:rsid w:val="007E7E69"/>
    <w:rsid w:val="00803396"/>
    <w:rsid w:val="00851B3C"/>
    <w:rsid w:val="00852F25"/>
    <w:rsid w:val="0088169B"/>
    <w:rsid w:val="00881779"/>
    <w:rsid w:val="008A273F"/>
    <w:rsid w:val="0096360C"/>
    <w:rsid w:val="00984439"/>
    <w:rsid w:val="009B46EE"/>
    <w:rsid w:val="009F0B9F"/>
    <w:rsid w:val="009F6B20"/>
    <w:rsid w:val="00A0090B"/>
    <w:rsid w:val="00A024D9"/>
    <w:rsid w:val="00A842B9"/>
    <w:rsid w:val="00AB31DE"/>
    <w:rsid w:val="00AC51B8"/>
    <w:rsid w:val="00B14596"/>
    <w:rsid w:val="00B228A7"/>
    <w:rsid w:val="00B3696A"/>
    <w:rsid w:val="00BD3E2B"/>
    <w:rsid w:val="00BE6591"/>
    <w:rsid w:val="00C1335D"/>
    <w:rsid w:val="00C30989"/>
    <w:rsid w:val="00C633CA"/>
    <w:rsid w:val="00C87485"/>
    <w:rsid w:val="00CE6365"/>
    <w:rsid w:val="00D227B2"/>
    <w:rsid w:val="00D7138C"/>
    <w:rsid w:val="00DE28A2"/>
    <w:rsid w:val="00E170BF"/>
    <w:rsid w:val="00E215C3"/>
    <w:rsid w:val="00E21E57"/>
    <w:rsid w:val="00E45F84"/>
    <w:rsid w:val="00E47E11"/>
    <w:rsid w:val="00E6193C"/>
    <w:rsid w:val="00EA3EB0"/>
    <w:rsid w:val="00EA5EB2"/>
    <w:rsid w:val="00EB26BE"/>
    <w:rsid w:val="00EF4BEB"/>
    <w:rsid w:val="00F15F18"/>
    <w:rsid w:val="00F730E1"/>
    <w:rsid w:val="00F90D1B"/>
    <w:rsid w:val="00F94146"/>
    <w:rsid w:val="00FA50D4"/>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3.xml><?xml version="1.0" encoding="utf-8"?>
<ds:datastoreItem xmlns:ds="http://schemas.openxmlformats.org/officeDocument/2006/customXml" ds:itemID="{2E64FB7A-F408-4054-988D-3738123CB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501</Words>
  <Characters>2658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2017-08-04T04:34:00Z</cp:lastPrinted>
  <dcterms:created xsi:type="dcterms:W3CDTF">2017-08-06T15:58:00Z</dcterms:created>
  <dcterms:modified xsi:type="dcterms:W3CDTF">2017-08-06T16:47:00Z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