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38" w:rsidRPr="00484825" w:rsidRDefault="00027538">
      <w:pPr>
        <w:overflowPunct/>
        <w:autoSpaceDE/>
        <w:autoSpaceDN/>
        <w:adjustRightInd/>
        <w:spacing w:line="360" w:lineRule="auto"/>
        <w:ind w:right="1985"/>
        <w:textAlignment w:val="auto"/>
        <w:rPr>
          <w:rFonts w:ascii="MS Mincho" w:eastAsia="MS Mincho"/>
          <w:color w:val="000000"/>
          <w:szCs w:val="24"/>
          <w:lang w:val="en-US"/>
        </w:rPr>
      </w:pPr>
      <w:bookmarkStart w:id="0" w:name="_GoBack"/>
      <w:bookmarkEnd w:id="0"/>
    </w:p>
    <w:p w:rsidR="00027538" w:rsidRPr="008F4BF8" w:rsidRDefault="008F4BF8">
      <w:pPr>
        <w:spacing w:line="360" w:lineRule="auto"/>
        <w:ind w:right="2409"/>
        <w:rPr>
          <w:rFonts w:ascii="Helvetica" w:hAnsi="Helvetica"/>
          <w:szCs w:val="24"/>
          <w:lang w:val="da-DK"/>
        </w:rPr>
      </w:pPr>
      <w:r w:rsidRPr="008F4BF8">
        <w:rPr>
          <w:rFonts w:ascii="Helvetica" w:hAnsi="Helvetica"/>
          <w:b/>
          <w:sz w:val="22"/>
          <w:szCs w:val="24"/>
          <w:lang w:val="da-DK"/>
        </w:rPr>
        <w:t>Overspændingsbeskyttelse til PV</w:t>
      </w:r>
      <w:r w:rsidR="008852C9">
        <w:rPr>
          <w:rFonts w:ascii="Helvetica" w:hAnsi="Helvetica"/>
          <w:b/>
          <w:sz w:val="22"/>
          <w:szCs w:val="24"/>
          <w:lang w:val="da-DK"/>
        </w:rPr>
        <w:t>-</w:t>
      </w:r>
      <w:r w:rsidRPr="008F4BF8">
        <w:rPr>
          <w:rFonts w:ascii="Helvetica" w:hAnsi="Helvetica"/>
          <w:b/>
          <w:sz w:val="22"/>
          <w:szCs w:val="24"/>
          <w:lang w:val="da-DK"/>
        </w:rPr>
        <w:t>applikationer</w:t>
      </w:r>
      <w:r w:rsidR="00027538" w:rsidRPr="008F4BF8">
        <w:rPr>
          <w:rFonts w:ascii="Helvetica" w:hAnsi="Helvetica"/>
          <w:b/>
          <w:color w:val="000000"/>
          <w:sz w:val="22"/>
          <w:szCs w:val="24"/>
          <w:lang w:val="da-DK"/>
        </w:rPr>
        <w:t xml:space="preserve"> </w:t>
      </w:r>
    </w:p>
    <w:p w:rsidR="00027538" w:rsidRPr="008F4BF8" w:rsidRDefault="00027538">
      <w:pPr>
        <w:spacing w:line="360" w:lineRule="auto"/>
        <w:ind w:right="2409"/>
        <w:rPr>
          <w:rFonts w:ascii="Helvetica" w:hAnsi="Helvetica"/>
          <w:szCs w:val="24"/>
          <w:lang w:val="da-DK"/>
        </w:rPr>
      </w:pPr>
    </w:p>
    <w:p w:rsidR="008F4BF8" w:rsidRPr="008F4BF8" w:rsidRDefault="008852C9">
      <w:pPr>
        <w:spacing w:line="360" w:lineRule="auto"/>
        <w:ind w:right="2268"/>
        <w:rPr>
          <w:rFonts w:ascii="Helvetica" w:hAnsi="Helvetica"/>
          <w:szCs w:val="24"/>
          <w:lang w:val="da-DK"/>
        </w:rPr>
      </w:pPr>
      <w:r>
        <w:rPr>
          <w:rFonts w:ascii="Helvetica" w:hAnsi="Helvetica"/>
          <w:szCs w:val="24"/>
          <w:lang w:val="da-DK"/>
        </w:rPr>
        <w:t xml:space="preserve">Overspændingsaflederne </w:t>
      </w:r>
      <w:r w:rsidR="008F4BF8" w:rsidRPr="008F4BF8">
        <w:rPr>
          <w:rFonts w:ascii="Helvetica" w:hAnsi="Helvetica"/>
          <w:szCs w:val="24"/>
          <w:lang w:val="da-DK"/>
        </w:rPr>
        <w:t xml:space="preserve">VAL-MS DC-PV </w:t>
      </w:r>
      <w:r w:rsidR="008F4BF8">
        <w:rPr>
          <w:rFonts w:ascii="Helvetica" w:hAnsi="Helvetica"/>
          <w:szCs w:val="24"/>
          <w:lang w:val="da-DK"/>
        </w:rPr>
        <w:t xml:space="preserve">fra Phoenix Contact beskytter </w:t>
      </w:r>
      <w:proofErr w:type="spellStart"/>
      <w:r w:rsidR="008F4BF8">
        <w:rPr>
          <w:rFonts w:ascii="Helvetica" w:hAnsi="Helvetica"/>
          <w:szCs w:val="24"/>
          <w:lang w:val="da-DK"/>
        </w:rPr>
        <w:t>fotovoltaiske</w:t>
      </w:r>
      <w:proofErr w:type="spellEnd"/>
      <w:r w:rsidR="008F4BF8">
        <w:rPr>
          <w:rFonts w:ascii="Helvetica" w:hAnsi="Helvetica"/>
          <w:szCs w:val="24"/>
          <w:lang w:val="da-DK"/>
        </w:rPr>
        <w:t xml:space="preserve"> systemer </w:t>
      </w:r>
      <w:r>
        <w:rPr>
          <w:rFonts w:ascii="Helvetica" w:hAnsi="Helvetica"/>
          <w:szCs w:val="24"/>
          <w:lang w:val="da-DK"/>
        </w:rPr>
        <w:t>effektivt</w:t>
      </w:r>
      <w:r w:rsidR="008F4BF8">
        <w:rPr>
          <w:rFonts w:ascii="Helvetica" w:hAnsi="Helvetica"/>
          <w:szCs w:val="24"/>
          <w:lang w:val="da-DK"/>
        </w:rPr>
        <w:t xml:space="preserve"> mod lyn og overspændinger. </w:t>
      </w:r>
      <w:r>
        <w:rPr>
          <w:rFonts w:ascii="Helvetica" w:hAnsi="Helvetica"/>
          <w:szCs w:val="24"/>
          <w:lang w:val="da-DK"/>
        </w:rPr>
        <w:t>P</w:t>
      </w:r>
      <w:r w:rsidR="008F4BF8">
        <w:rPr>
          <w:rFonts w:ascii="Helvetica" w:hAnsi="Helvetica"/>
          <w:szCs w:val="24"/>
          <w:lang w:val="da-DK"/>
        </w:rPr>
        <w:t>roduktprogram</w:t>
      </w:r>
      <w:r>
        <w:rPr>
          <w:rFonts w:ascii="Helvetica" w:hAnsi="Helvetica"/>
          <w:szCs w:val="24"/>
          <w:lang w:val="da-DK"/>
        </w:rPr>
        <w:t>met</w:t>
      </w:r>
      <w:r w:rsidR="008F4BF8">
        <w:rPr>
          <w:rFonts w:ascii="Helvetica" w:hAnsi="Helvetica"/>
          <w:szCs w:val="24"/>
          <w:lang w:val="da-DK"/>
        </w:rPr>
        <w:t xml:space="preserve"> omfatter </w:t>
      </w:r>
      <w:r>
        <w:rPr>
          <w:rFonts w:ascii="Helvetica" w:hAnsi="Helvetica"/>
          <w:szCs w:val="24"/>
          <w:lang w:val="da-DK"/>
        </w:rPr>
        <w:t>Type 1-lynstrømsafledere og Type 2-</w:t>
      </w:r>
      <w:r w:rsidR="008F4BF8">
        <w:rPr>
          <w:rFonts w:ascii="Helvetica" w:hAnsi="Helvetica"/>
          <w:szCs w:val="24"/>
          <w:lang w:val="da-DK"/>
        </w:rPr>
        <w:t xml:space="preserve">overspændingsafledere. </w:t>
      </w:r>
      <w:r>
        <w:rPr>
          <w:rFonts w:ascii="Helvetica" w:hAnsi="Helvetica"/>
          <w:szCs w:val="24"/>
          <w:lang w:val="da-DK"/>
        </w:rPr>
        <w:t>Aflederne</w:t>
      </w:r>
      <w:r w:rsidR="008F4BF8">
        <w:rPr>
          <w:rFonts w:ascii="Helvetica" w:hAnsi="Helvetica"/>
          <w:szCs w:val="24"/>
          <w:lang w:val="da-DK"/>
        </w:rPr>
        <w:t xml:space="preserve"> overholder allerede den kommende </w:t>
      </w:r>
      <w:r>
        <w:rPr>
          <w:rFonts w:ascii="Helvetica" w:hAnsi="Helvetica"/>
          <w:szCs w:val="24"/>
          <w:lang w:val="da-DK"/>
        </w:rPr>
        <w:t xml:space="preserve">standard </w:t>
      </w:r>
      <w:r w:rsidR="008F4BF8">
        <w:rPr>
          <w:rFonts w:ascii="Helvetica" w:hAnsi="Helvetica"/>
          <w:szCs w:val="24"/>
          <w:lang w:val="da-DK"/>
        </w:rPr>
        <w:t xml:space="preserve">prEN5539-11 for lyn- og overspændingsbeskyttelse </w:t>
      </w:r>
      <w:r>
        <w:rPr>
          <w:rFonts w:ascii="Helvetica" w:hAnsi="Helvetica"/>
          <w:szCs w:val="24"/>
          <w:lang w:val="da-DK"/>
        </w:rPr>
        <w:t xml:space="preserve">i </w:t>
      </w:r>
      <w:proofErr w:type="spellStart"/>
      <w:r>
        <w:rPr>
          <w:rFonts w:ascii="Helvetica" w:hAnsi="Helvetica"/>
          <w:szCs w:val="24"/>
          <w:lang w:val="da-DK"/>
        </w:rPr>
        <w:t>fotovoltaiske</w:t>
      </w:r>
      <w:proofErr w:type="spellEnd"/>
      <w:r>
        <w:rPr>
          <w:rFonts w:ascii="Helvetica" w:hAnsi="Helvetica"/>
          <w:szCs w:val="24"/>
          <w:lang w:val="da-DK"/>
        </w:rPr>
        <w:t xml:space="preserve"> installationer, </w:t>
      </w:r>
      <w:r w:rsidR="008F4BF8">
        <w:rPr>
          <w:rFonts w:ascii="Helvetica" w:hAnsi="Helvetica"/>
          <w:szCs w:val="24"/>
          <w:lang w:val="da-DK"/>
        </w:rPr>
        <w:t xml:space="preserve">hvilket </w:t>
      </w:r>
      <w:r w:rsidR="00BB714A">
        <w:rPr>
          <w:rFonts w:ascii="Helvetica" w:hAnsi="Helvetica"/>
          <w:szCs w:val="24"/>
          <w:lang w:val="da-DK"/>
        </w:rPr>
        <w:t>dokumenteres</w:t>
      </w:r>
      <w:r w:rsidR="008F4BF8">
        <w:rPr>
          <w:rFonts w:ascii="Helvetica" w:hAnsi="Helvetica"/>
          <w:szCs w:val="24"/>
          <w:lang w:val="da-DK"/>
        </w:rPr>
        <w:t xml:space="preserve"> ved</w:t>
      </w:r>
      <w:r w:rsidR="00BB714A">
        <w:rPr>
          <w:rFonts w:ascii="Helvetica" w:hAnsi="Helvetica"/>
          <w:szCs w:val="24"/>
          <w:lang w:val="da-DK"/>
        </w:rPr>
        <w:t>,</w:t>
      </w:r>
      <w:r w:rsidR="008F4BF8">
        <w:rPr>
          <w:rFonts w:ascii="Helvetica" w:hAnsi="Helvetica"/>
          <w:szCs w:val="24"/>
          <w:lang w:val="da-DK"/>
        </w:rPr>
        <w:t xml:space="preserve"> at de </w:t>
      </w:r>
      <w:r w:rsidR="00BB714A">
        <w:rPr>
          <w:rFonts w:ascii="Helvetica" w:hAnsi="Helvetica"/>
          <w:szCs w:val="24"/>
          <w:lang w:val="da-DK"/>
        </w:rPr>
        <w:t xml:space="preserve">med succes </w:t>
      </w:r>
      <w:r w:rsidR="008F4BF8">
        <w:rPr>
          <w:rFonts w:ascii="Helvetica" w:hAnsi="Helvetica"/>
          <w:szCs w:val="24"/>
          <w:lang w:val="da-DK"/>
        </w:rPr>
        <w:t xml:space="preserve">har bestået testen </w:t>
      </w:r>
      <w:r w:rsidR="00BB714A">
        <w:rPr>
          <w:rFonts w:ascii="Helvetica" w:hAnsi="Helvetica"/>
          <w:szCs w:val="24"/>
          <w:lang w:val="da-DK"/>
        </w:rPr>
        <w:t>hos DEKRA</w:t>
      </w:r>
      <w:r w:rsidR="008F4BF8">
        <w:rPr>
          <w:rFonts w:ascii="Helvetica" w:hAnsi="Helvetica"/>
          <w:szCs w:val="24"/>
          <w:lang w:val="da-DK"/>
        </w:rPr>
        <w:t>. Det betyder,</w:t>
      </w:r>
      <w:r w:rsidR="00B0098D">
        <w:rPr>
          <w:rFonts w:ascii="Helvetica" w:hAnsi="Helvetica"/>
          <w:szCs w:val="24"/>
          <w:lang w:val="da-DK"/>
        </w:rPr>
        <w:t xml:space="preserve"> at Phoenix Contact kan tilbyde </w:t>
      </w:r>
      <w:r w:rsidR="008F4BF8">
        <w:rPr>
          <w:rFonts w:ascii="Helvetica" w:hAnsi="Helvetica"/>
          <w:szCs w:val="24"/>
          <w:lang w:val="da-DK"/>
        </w:rPr>
        <w:t xml:space="preserve">optimale beskyttelsesenheder til alle gængse </w:t>
      </w:r>
      <w:r w:rsidR="00B0098D">
        <w:rPr>
          <w:rFonts w:ascii="Helvetica" w:hAnsi="Helvetica"/>
          <w:szCs w:val="24"/>
          <w:lang w:val="da-DK"/>
        </w:rPr>
        <w:t>PV-</w:t>
      </w:r>
      <w:r w:rsidR="008F4BF8">
        <w:rPr>
          <w:rFonts w:ascii="Helvetica" w:hAnsi="Helvetica"/>
          <w:szCs w:val="24"/>
          <w:lang w:val="da-DK"/>
        </w:rPr>
        <w:t>applikationer.</w:t>
      </w:r>
    </w:p>
    <w:p w:rsidR="008F4BF8" w:rsidRPr="008F4BF8" w:rsidRDefault="008F4BF8">
      <w:pPr>
        <w:spacing w:line="360" w:lineRule="auto"/>
        <w:ind w:right="2268"/>
        <w:rPr>
          <w:rFonts w:ascii="Helvetica" w:hAnsi="Helvetica"/>
          <w:szCs w:val="24"/>
          <w:lang w:val="da-DK"/>
        </w:rPr>
      </w:pPr>
    </w:p>
    <w:p w:rsidR="00027538" w:rsidRPr="008F4BF8" w:rsidRDefault="008F4BF8">
      <w:pPr>
        <w:spacing w:line="360" w:lineRule="auto"/>
        <w:ind w:right="1701"/>
        <w:rPr>
          <w:rFonts w:ascii="Helvetica" w:hAnsi="Helvetica"/>
          <w:szCs w:val="24"/>
          <w:lang w:val="da-DK"/>
        </w:rPr>
      </w:pPr>
      <w:r w:rsidRPr="008F4BF8">
        <w:rPr>
          <w:rFonts w:ascii="Helvetica" w:hAnsi="Helvetica"/>
          <w:szCs w:val="24"/>
          <w:lang w:val="da-DK"/>
        </w:rPr>
        <w:t xml:space="preserve">Alle versioner er designet som stikbare enheder. </w:t>
      </w:r>
      <w:r>
        <w:rPr>
          <w:rFonts w:ascii="Helvetica" w:hAnsi="Helvetica"/>
          <w:szCs w:val="24"/>
          <w:lang w:val="da-DK"/>
        </w:rPr>
        <w:t xml:space="preserve">De omfatter en </w:t>
      </w:r>
      <w:r w:rsidR="00B0098D">
        <w:rPr>
          <w:rFonts w:ascii="Helvetica" w:hAnsi="Helvetica"/>
          <w:szCs w:val="24"/>
          <w:lang w:val="da-DK"/>
        </w:rPr>
        <w:t>flerpolet</w:t>
      </w:r>
      <w:r>
        <w:rPr>
          <w:rFonts w:ascii="Helvetica" w:hAnsi="Helvetica"/>
          <w:szCs w:val="24"/>
          <w:lang w:val="da-DK"/>
        </w:rPr>
        <w:t xml:space="preserve"> basisenhed med et beskyttelsesstik pr. kanal. Hvert stik har sin egen integrerede funktionsovervågning og statusdisplay. Det betyder, at enhederne er enkle at udskifte</w:t>
      </w:r>
      <w:r w:rsidR="009C6393">
        <w:rPr>
          <w:rFonts w:ascii="Helvetica" w:hAnsi="Helvetica"/>
          <w:szCs w:val="24"/>
          <w:lang w:val="da-DK"/>
        </w:rPr>
        <w:t xml:space="preserve"> ved behov.</w:t>
      </w:r>
    </w:p>
    <w:p w:rsidR="008F4BF8" w:rsidRPr="008F4BF8" w:rsidRDefault="008F4BF8">
      <w:pPr>
        <w:spacing w:line="360" w:lineRule="auto"/>
        <w:ind w:right="1701"/>
        <w:rPr>
          <w:rFonts w:ascii="Helvetica" w:hAnsi="Helvetica"/>
          <w:szCs w:val="24"/>
          <w:lang w:val="da-DK"/>
        </w:rPr>
      </w:pPr>
    </w:p>
    <w:p w:rsidR="00027538" w:rsidRPr="009C6393" w:rsidRDefault="009C6393">
      <w:pPr>
        <w:spacing w:line="360" w:lineRule="auto"/>
        <w:ind w:right="1701"/>
        <w:rPr>
          <w:rFonts w:ascii="Helvetica" w:hAnsi="Helvetica"/>
          <w:szCs w:val="24"/>
          <w:lang w:val="da-DK"/>
        </w:rPr>
      </w:pPr>
      <w:r w:rsidRPr="009C6393">
        <w:rPr>
          <w:rFonts w:ascii="Helvetica" w:hAnsi="Helvetica"/>
          <w:szCs w:val="24"/>
          <w:lang w:val="da-DK"/>
        </w:rPr>
        <w:t xml:space="preserve">Disse beskyttelsesenheder fås også med en kontakt til fjernsignalisering. </w:t>
      </w:r>
      <w:r>
        <w:rPr>
          <w:rFonts w:ascii="Helvetica" w:hAnsi="Helvetica"/>
          <w:szCs w:val="24"/>
          <w:lang w:val="da-DK"/>
        </w:rPr>
        <w:t>Det vil sige, at brugeren trådløst kan overføre overvågningssignalet med passende WLAN enheder.</w:t>
      </w:r>
    </w:p>
    <w:p w:rsidR="009C6393" w:rsidRPr="009C6393" w:rsidRDefault="009C6393">
      <w:pPr>
        <w:spacing w:line="360" w:lineRule="auto"/>
        <w:ind w:right="1701"/>
        <w:rPr>
          <w:rFonts w:ascii="Helvetica" w:hAnsi="Helvetica"/>
          <w:szCs w:val="24"/>
          <w:lang w:val="da-DK"/>
        </w:rPr>
      </w:pPr>
    </w:p>
    <w:p w:rsidR="00027538" w:rsidRPr="009C6393" w:rsidRDefault="009C6393">
      <w:pPr>
        <w:spacing w:line="360" w:lineRule="auto"/>
        <w:ind w:right="1701"/>
        <w:rPr>
          <w:rFonts w:ascii="Helvetica" w:hAnsi="Helvetica"/>
          <w:szCs w:val="24"/>
          <w:lang w:val="da-DK"/>
        </w:rPr>
      </w:pPr>
      <w:r w:rsidRPr="009C6393">
        <w:rPr>
          <w:rFonts w:ascii="Helvetica" w:hAnsi="Helvetica"/>
          <w:szCs w:val="24"/>
          <w:lang w:val="da-DK"/>
        </w:rPr>
        <w:t xml:space="preserve">For yderligere information kontakt Product Manager Henning O. </w:t>
      </w:r>
      <w:r>
        <w:rPr>
          <w:rFonts w:ascii="Helvetica" w:hAnsi="Helvetica"/>
          <w:szCs w:val="24"/>
          <w:lang w:val="da-DK"/>
        </w:rPr>
        <w:t>Lippert, hlippert@phoenixcontact.dk.</w:t>
      </w:r>
    </w:p>
    <w:p w:rsidR="00027538" w:rsidRPr="009C6393" w:rsidRDefault="00027538">
      <w:pPr>
        <w:tabs>
          <w:tab w:val="left" w:pos="3119"/>
          <w:tab w:val="left" w:pos="6521"/>
        </w:tabs>
        <w:spacing w:line="360" w:lineRule="auto"/>
        <w:rPr>
          <w:rFonts w:ascii="Helvetica" w:hAnsi="Helvetica"/>
          <w:b/>
          <w:szCs w:val="24"/>
          <w:lang w:val="da-DK"/>
        </w:rPr>
      </w:pPr>
    </w:p>
    <w:sectPr w:rsidR="00027538" w:rsidRPr="009C6393">
      <w:headerReference w:type="default" r:id="rId7"/>
      <w:footerReference w:type="default" r:id="rId8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F8" w:rsidRDefault="008F4BF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8F4BF8" w:rsidRDefault="008F4BF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93" w:rsidRPr="00D626D1" w:rsidRDefault="009C6393" w:rsidP="009C6393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9C6393" w:rsidRPr="009C6393" w:rsidRDefault="009C6393" w:rsidP="009C6393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F8" w:rsidRDefault="008F4BF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8F4BF8" w:rsidRDefault="008F4BF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F8" w:rsidRDefault="008F4BF8">
    <w:pPr>
      <w:rPr>
        <w:rFonts w:ascii="Bookman" w:hAnsi="Bookman"/>
        <w:szCs w:val="24"/>
      </w:rPr>
    </w:pPr>
    <w:r>
      <w:rPr>
        <w:noProof/>
        <w:snapToGrid/>
        <w:lang w:val="da-DK" w:eastAsia="da-DK"/>
      </w:rPr>
      <w:drawing>
        <wp:anchor distT="0" distB="0" distL="114300" distR="114300" simplePos="0" relativeHeight="251657728" behindDoc="1" locked="0" layoutInCell="1" allowOverlap="1" wp14:anchorId="2F3E824E" wp14:editId="0C19AC5A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i/>
        <w:noProof/>
        <w:spacing w:val="80"/>
        <w:sz w:val="40"/>
        <w:szCs w:val="24"/>
      </w:rPr>
      <w:t>Press Release</w:t>
    </w:r>
    <w:r>
      <w:rPr>
        <w:rFonts w:ascii="Helvetica" w:hAnsi="Helvetica"/>
        <w:b/>
        <w:i/>
        <w:spacing w:val="80"/>
        <w:sz w:val="40"/>
        <w:szCs w:val="24"/>
      </w:rPr>
      <w:tab/>
    </w:r>
    <w:r>
      <w:rPr>
        <w:rFonts w:ascii="Helvetica" w:hAnsi="Helvetica"/>
        <w:b/>
        <w:i/>
        <w:spacing w:val="80"/>
        <w:sz w:val="40"/>
        <w:szCs w:val="24"/>
      </w:rPr>
      <w:tab/>
    </w:r>
  </w:p>
  <w:p w:rsidR="008F4BF8" w:rsidRDefault="008F4BF8">
    <w:pPr>
      <w:pStyle w:val="Sidehoved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C11D409-2FBD-44E3-AEAF-A6F054423CDC}"/>
    <w:docVar w:name="dgnword-eventsink" w:val="104383088"/>
  </w:docVars>
  <w:rsids>
    <w:rsidRoot w:val="00726803"/>
    <w:rsid w:val="00027538"/>
    <w:rsid w:val="001C0AD3"/>
    <w:rsid w:val="00484825"/>
    <w:rsid w:val="00615FB8"/>
    <w:rsid w:val="00624E66"/>
    <w:rsid w:val="00726803"/>
    <w:rsid w:val="007C3D5A"/>
    <w:rsid w:val="008852C9"/>
    <w:rsid w:val="008F4BF8"/>
    <w:rsid w:val="009C6393"/>
    <w:rsid w:val="00B0098D"/>
    <w:rsid w:val="00BB714A"/>
    <w:rsid w:val="00BC2BEB"/>
    <w:rsid w:val="00C7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napToGrid w:val="0"/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Overskrift6Tegn">
    <w:name w:val="Overskrift 6 Tegn"/>
    <w:link w:val="Overskrift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Sidefod">
    <w:name w:val="footer"/>
    <w:basedOn w:val="Normal"/>
    <w:link w:val="SidefodTegn"/>
    <w:uiPriority w:val="99"/>
    <w:semiHidden/>
    <w:pPr>
      <w:tabs>
        <w:tab w:val="center" w:pos="4819"/>
        <w:tab w:val="right" w:pos="9071"/>
      </w:tabs>
    </w:pPr>
  </w:style>
  <w:style w:type="character" w:customStyle="1" w:styleId="SidefodTegn">
    <w:name w:val="Sidefod Tegn"/>
    <w:link w:val="Sidefod"/>
    <w:uiPriority w:val="99"/>
    <w:semiHidden/>
    <w:rPr>
      <w:snapToGrid w:val="0"/>
    </w:rPr>
  </w:style>
  <w:style w:type="paragraph" w:styleId="Sidehoved">
    <w:name w:val="header"/>
    <w:basedOn w:val="Normal"/>
    <w:link w:val="SidehovedTegn"/>
    <w:uiPriority w:val="99"/>
    <w:semiHidden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link w:val="Sidehoved"/>
    <w:uiPriority w:val="99"/>
    <w:semiHidden/>
    <w:rPr>
      <w:snapToGrid w:val="0"/>
    </w:rPr>
  </w:style>
  <w:style w:type="paragraph" w:styleId="Brdtekst">
    <w:name w:val="Body Text"/>
    <w:basedOn w:val="Normal"/>
    <w:link w:val="BrdtekstTegn"/>
    <w:uiPriority w:val="99"/>
    <w:semiHidden/>
    <w:pPr>
      <w:tabs>
        <w:tab w:val="left" w:pos="5670"/>
        <w:tab w:val="left" w:pos="8080"/>
      </w:tabs>
      <w:spacing w:line="360" w:lineRule="auto"/>
    </w:pPr>
  </w:style>
  <w:style w:type="character" w:customStyle="1" w:styleId="BrdtekstTegn">
    <w:name w:val="Brødtekst Tegn"/>
    <w:link w:val="Brdtekst"/>
    <w:uiPriority w:val="99"/>
    <w:semiHidden/>
    <w:rPr>
      <w:snapToGrid w:val="0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Times New Roman"/>
      <w:snapToGrid w:val="0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Pr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semiHidden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Pr>
      <w:snapToGrid w:val="0"/>
      <w:sz w:val="16"/>
      <w:szCs w:val="16"/>
    </w:rPr>
  </w:style>
  <w:style w:type="character" w:customStyle="1" w:styleId="ZchnZchn1">
    <w:name w:val="Zchn Zchn1"/>
    <w:rPr>
      <w:sz w:val="16"/>
    </w:rPr>
  </w:style>
  <w:style w:type="paragraph" w:styleId="Brdtekst2">
    <w:name w:val="Body Text 2"/>
    <w:basedOn w:val="Normal"/>
    <w:link w:val="Brdtekst2Tegn"/>
    <w:uiPriority w:val="99"/>
    <w:semiHidden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Pr>
      <w:snapToGrid w:val="0"/>
    </w:rPr>
  </w:style>
  <w:style w:type="character" w:customStyle="1" w:styleId="ZchnZchn">
    <w:name w:val="Zchn Zchn"/>
    <w:rPr>
      <w:rFonts w:cs="Times New Roman"/>
    </w:rPr>
  </w:style>
  <w:style w:type="character" w:customStyle="1" w:styleId="ZchnZchn2">
    <w:name w:val="Zchn Zchn2"/>
    <w:semiHidden/>
    <w:rPr>
      <w:rFonts w:ascii="Times New Roman" w:hAnsi="Times New Roman"/>
      <w:b/>
      <w:sz w:val="22"/>
    </w:rPr>
  </w:style>
  <w:style w:type="character" w:customStyle="1" w:styleId="ZchnZchn3">
    <w:name w:val="Zchn Zchn3"/>
    <w:semiHidden/>
    <w:rPr>
      <w:rFonts w:ascii="Times New Roman" w:hAnsi="Times New Roman"/>
      <w:b/>
      <w:i/>
      <w:sz w:val="28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napToGrid w:val="0"/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Overskrift6Tegn">
    <w:name w:val="Overskrift 6 Tegn"/>
    <w:link w:val="Overskrift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Sidefod">
    <w:name w:val="footer"/>
    <w:basedOn w:val="Normal"/>
    <w:link w:val="SidefodTegn"/>
    <w:uiPriority w:val="99"/>
    <w:semiHidden/>
    <w:pPr>
      <w:tabs>
        <w:tab w:val="center" w:pos="4819"/>
        <w:tab w:val="right" w:pos="9071"/>
      </w:tabs>
    </w:pPr>
  </w:style>
  <w:style w:type="character" w:customStyle="1" w:styleId="SidefodTegn">
    <w:name w:val="Sidefod Tegn"/>
    <w:link w:val="Sidefod"/>
    <w:uiPriority w:val="99"/>
    <w:semiHidden/>
    <w:rPr>
      <w:snapToGrid w:val="0"/>
    </w:rPr>
  </w:style>
  <w:style w:type="paragraph" w:styleId="Sidehoved">
    <w:name w:val="header"/>
    <w:basedOn w:val="Normal"/>
    <w:link w:val="SidehovedTegn"/>
    <w:uiPriority w:val="99"/>
    <w:semiHidden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link w:val="Sidehoved"/>
    <w:uiPriority w:val="99"/>
    <w:semiHidden/>
    <w:rPr>
      <w:snapToGrid w:val="0"/>
    </w:rPr>
  </w:style>
  <w:style w:type="paragraph" w:styleId="Brdtekst">
    <w:name w:val="Body Text"/>
    <w:basedOn w:val="Normal"/>
    <w:link w:val="BrdtekstTegn"/>
    <w:uiPriority w:val="99"/>
    <w:semiHidden/>
    <w:pPr>
      <w:tabs>
        <w:tab w:val="left" w:pos="5670"/>
        <w:tab w:val="left" w:pos="8080"/>
      </w:tabs>
      <w:spacing w:line="360" w:lineRule="auto"/>
    </w:pPr>
  </w:style>
  <w:style w:type="character" w:customStyle="1" w:styleId="BrdtekstTegn">
    <w:name w:val="Brødtekst Tegn"/>
    <w:link w:val="Brdtekst"/>
    <w:uiPriority w:val="99"/>
    <w:semiHidden/>
    <w:rPr>
      <w:snapToGrid w:val="0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Times New Roman"/>
      <w:snapToGrid w:val="0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Pr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semiHidden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Pr>
      <w:snapToGrid w:val="0"/>
      <w:sz w:val="16"/>
      <w:szCs w:val="16"/>
    </w:rPr>
  </w:style>
  <w:style w:type="character" w:customStyle="1" w:styleId="ZchnZchn1">
    <w:name w:val="Zchn Zchn1"/>
    <w:rPr>
      <w:sz w:val="16"/>
    </w:rPr>
  </w:style>
  <w:style w:type="paragraph" w:styleId="Brdtekst2">
    <w:name w:val="Body Text 2"/>
    <w:basedOn w:val="Normal"/>
    <w:link w:val="Brdtekst2Tegn"/>
    <w:uiPriority w:val="99"/>
    <w:semiHidden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Pr>
      <w:snapToGrid w:val="0"/>
    </w:rPr>
  </w:style>
  <w:style w:type="character" w:customStyle="1" w:styleId="ZchnZchn">
    <w:name w:val="Zchn Zchn"/>
    <w:rPr>
      <w:rFonts w:cs="Times New Roman"/>
    </w:rPr>
  </w:style>
  <w:style w:type="character" w:customStyle="1" w:styleId="ZchnZchn2">
    <w:name w:val="Zchn Zchn2"/>
    <w:semiHidden/>
    <w:rPr>
      <w:rFonts w:ascii="Times New Roman" w:hAnsi="Times New Roman"/>
      <w:b/>
      <w:sz w:val="22"/>
    </w:rPr>
  </w:style>
  <w:style w:type="character" w:customStyle="1" w:styleId="ZchnZchn3">
    <w:name w:val="Zchn Zchn3"/>
    <w:semiHidden/>
    <w:rPr>
      <w:rFonts w:ascii="Times New Roman" w:hAnsi="Times New Roman"/>
      <w:b/>
      <w:i/>
      <w:sz w:val="28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W-DOT\BENUTZ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BENUTZER</Template>
  <TotalTime>1</TotalTime>
  <Pages>1</Pages>
  <Words>131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Achema</vt:lpstr>
    </vt:vector>
  </TitlesOfParts>
  <Company>Phoenix Contact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2</cp:revision>
  <cp:lastPrinted>2012-01-05T09:15:00Z</cp:lastPrinted>
  <dcterms:created xsi:type="dcterms:W3CDTF">2012-08-30T11:50:00Z</dcterms:created>
  <dcterms:modified xsi:type="dcterms:W3CDTF">2012-08-30T11:50:00Z</dcterms:modified>
</cp:coreProperties>
</file>