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124" w:rsidRPr="006D4BC3" w:rsidRDefault="00825124" w:rsidP="006D4BC3">
      <w:pPr>
        <w:rPr>
          <w:rFonts w:ascii="Times New Roman" w:hAnsi="Times New Roman" w:cs="Times New Roman"/>
        </w:rPr>
      </w:pPr>
      <w:r w:rsidRPr="006D4BC3">
        <w:rPr>
          <w:rFonts w:ascii="Times New Roman" w:hAnsi="Times New Roman" w:cs="Times New Roman"/>
        </w:rPr>
        <w:tab/>
      </w:r>
      <w:r w:rsidRPr="006D4BC3">
        <w:rPr>
          <w:rFonts w:ascii="Times New Roman" w:hAnsi="Times New Roman" w:cs="Times New Roman"/>
        </w:rPr>
        <w:tab/>
      </w:r>
      <w:r w:rsidRPr="006D4BC3">
        <w:rPr>
          <w:rFonts w:ascii="Times New Roman" w:hAnsi="Times New Roman" w:cs="Times New Roman"/>
        </w:rPr>
        <w:tab/>
      </w:r>
      <w:r w:rsidRPr="006D4BC3">
        <w:rPr>
          <w:rFonts w:ascii="Times New Roman" w:hAnsi="Times New Roman" w:cs="Times New Roman"/>
        </w:rPr>
        <w:tab/>
      </w:r>
    </w:p>
    <w:p w:rsidR="00825124" w:rsidRPr="006D4BC3" w:rsidRDefault="00825124" w:rsidP="006D4BC3">
      <w:pPr>
        <w:pStyle w:val="signatur"/>
        <w:rPr>
          <w:rFonts w:ascii="Times New Roman" w:hAnsi="Times New Roman" w:cs="Times New Roman"/>
          <w:sz w:val="24"/>
          <w:szCs w:val="24"/>
        </w:rPr>
      </w:pPr>
    </w:p>
    <w:p w:rsidR="00825124" w:rsidRPr="006D4BC3" w:rsidRDefault="00825124" w:rsidP="006D4BC3">
      <w:pPr>
        <w:pStyle w:val="signatur"/>
        <w:rPr>
          <w:rFonts w:ascii="Times New Roman" w:hAnsi="Times New Roman" w:cs="Times New Roman"/>
          <w:sz w:val="24"/>
          <w:szCs w:val="24"/>
        </w:rPr>
      </w:pPr>
    </w:p>
    <w:p w:rsidR="00825124" w:rsidRPr="006D4BC3" w:rsidRDefault="00825124" w:rsidP="006D4BC3">
      <w:pPr>
        <w:pStyle w:val="signatur"/>
        <w:jc w:val="right"/>
        <w:rPr>
          <w:rFonts w:ascii="Times New Roman" w:hAnsi="Times New Roman" w:cs="Times New Roman"/>
          <w:i/>
          <w:iCs/>
          <w:sz w:val="24"/>
          <w:szCs w:val="24"/>
        </w:rPr>
      </w:pPr>
      <w:r w:rsidRPr="006D4BC3">
        <w:rPr>
          <w:rFonts w:ascii="Times New Roman" w:hAnsi="Times New Roman" w:cs="Times New Roman"/>
          <w:i/>
          <w:iCs/>
          <w:sz w:val="24"/>
          <w:szCs w:val="24"/>
        </w:rPr>
        <w:t>Pressmeddelande 1 juni 2012</w:t>
      </w:r>
    </w:p>
    <w:p w:rsidR="00825124" w:rsidRPr="006D4BC3" w:rsidRDefault="00825124" w:rsidP="006D4BC3">
      <w:pPr>
        <w:rPr>
          <w:rFonts w:ascii="Times New Roman" w:hAnsi="Times New Roman" w:cs="Times New Roman"/>
        </w:rPr>
      </w:pPr>
    </w:p>
    <w:p w:rsidR="00825124" w:rsidRPr="006D4BC3" w:rsidRDefault="00825124" w:rsidP="006D4BC3">
      <w:pPr>
        <w:pStyle w:val="Rubrik1"/>
      </w:pPr>
      <w:r w:rsidRPr="000D2B58">
        <w:t>Brf Körsbärsblomman</w:t>
      </w:r>
      <w:r w:rsidRPr="006D4BC3">
        <w:t xml:space="preserve"> vinnare av Årets byggnad,</w:t>
      </w:r>
      <w:r>
        <w:t xml:space="preserve"> </w:t>
      </w:r>
      <w:r>
        <w:br/>
      </w:r>
      <w:r w:rsidRPr="006D2C20">
        <w:t>Igelsta gård</w:t>
      </w:r>
      <w:r w:rsidRPr="006D4BC3">
        <w:t xml:space="preserve"> vinnare </w:t>
      </w:r>
      <w:r w:rsidR="003D5B49">
        <w:t xml:space="preserve">av Årets renovering </w:t>
      </w:r>
    </w:p>
    <w:p w:rsidR="00825124" w:rsidRPr="00A41A28" w:rsidRDefault="00825124" w:rsidP="006D4BC3">
      <w:pPr>
        <w:pStyle w:val="Ingress"/>
        <w:rPr>
          <w:rFonts w:ascii="Times New Roman" w:hAnsi="Times New Roman" w:cs="Times New Roman"/>
        </w:rPr>
      </w:pPr>
    </w:p>
    <w:p w:rsidR="00825124" w:rsidRPr="00A41A28" w:rsidRDefault="00825124" w:rsidP="006D4BC3">
      <w:pPr>
        <w:pStyle w:val="Ingress"/>
        <w:rPr>
          <w:rFonts w:ascii="Times New Roman" w:hAnsi="Times New Roman" w:cs="Times New Roman"/>
        </w:rPr>
      </w:pPr>
      <w:r w:rsidRPr="00A41A28">
        <w:rPr>
          <w:rFonts w:ascii="Times New Roman" w:hAnsi="Times New Roman" w:cs="Times New Roman"/>
        </w:rPr>
        <w:t>Tävlingen Årets byggnad och Året</w:t>
      </w:r>
      <w:r w:rsidR="003D5B49">
        <w:rPr>
          <w:rFonts w:ascii="Times New Roman" w:hAnsi="Times New Roman" w:cs="Times New Roman"/>
        </w:rPr>
        <w:t xml:space="preserve">s renovering i Södertälje är </w:t>
      </w:r>
      <w:r w:rsidRPr="00A41A28">
        <w:rPr>
          <w:rFonts w:ascii="Times New Roman" w:hAnsi="Times New Roman" w:cs="Times New Roman"/>
        </w:rPr>
        <w:t>avgjord.</w:t>
      </w:r>
      <w:r w:rsidR="003D5B49">
        <w:rPr>
          <w:rFonts w:ascii="Times New Roman" w:hAnsi="Times New Roman" w:cs="Times New Roman"/>
        </w:rPr>
        <w:t xml:space="preserve"> Prisutdelningen hölls i Södertälje stadshus och Årets byggnad blev Brf Körsbärsblomman.</w:t>
      </w:r>
      <w:r w:rsidRPr="00A41A28">
        <w:rPr>
          <w:rFonts w:ascii="Times New Roman" w:hAnsi="Times New Roman" w:cs="Times New Roman"/>
        </w:rPr>
        <w:t xml:space="preserve"> Årets ren</w:t>
      </w:r>
      <w:r w:rsidR="003D5B49">
        <w:rPr>
          <w:rFonts w:ascii="Times New Roman" w:hAnsi="Times New Roman" w:cs="Times New Roman"/>
        </w:rPr>
        <w:t>overing</w:t>
      </w:r>
      <w:r w:rsidRPr="00A41A28">
        <w:rPr>
          <w:rFonts w:ascii="Times New Roman" w:hAnsi="Times New Roman" w:cs="Times New Roman"/>
        </w:rPr>
        <w:t xml:space="preserve"> </w:t>
      </w:r>
      <w:r w:rsidR="003D5B49">
        <w:rPr>
          <w:rFonts w:ascii="Times New Roman" w:hAnsi="Times New Roman" w:cs="Times New Roman"/>
        </w:rPr>
        <w:t xml:space="preserve">tilldelades </w:t>
      </w:r>
      <w:r w:rsidRPr="00A41A28">
        <w:rPr>
          <w:rFonts w:ascii="Times New Roman" w:hAnsi="Times New Roman" w:cs="Times New Roman"/>
        </w:rPr>
        <w:t xml:space="preserve">Igelsta gård. </w:t>
      </w:r>
    </w:p>
    <w:p w:rsidR="00825124" w:rsidRPr="00A41A28" w:rsidRDefault="00825124" w:rsidP="006D4BC3">
      <w:pPr>
        <w:pStyle w:val="Ingress"/>
        <w:rPr>
          <w:rFonts w:ascii="Times New Roman" w:hAnsi="Times New Roman" w:cs="Times New Roman"/>
        </w:rPr>
      </w:pPr>
    </w:p>
    <w:p w:rsidR="003D5B49" w:rsidRDefault="00825124" w:rsidP="003D5B49">
      <w:pPr>
        <w:rPr>
          <w:rFonts w:ascii="Times New Roman" w:hAnsi="Times New Roman" w:cs="Times New Roman"/>
        </w:rPr>
      </w:pPr>
      <w:r w:rsidRPr="00A41A28">
        <w:rPr>
          <w:rFonts w:ascii="Times New Roman" w:hAnsi="Times New Roman" w:cs="Times New Roman"/>
        </w:rPr>
        <w:t>Årets byggnad och Årets renovering är en tävling som varje år samarrangeras av Södertälje kommun och Södertälje Byggmästareförening för att lyfta fram och uppmuntra god modern arkitektur och hållbart byggande.</w:t>
      </w:r>
      <w:r w:rsidR="003D5B49" w:rsidRPr="003D5B49">
        <w:rPr>
          <w:rFonts w:ascii="Times New Roman" w:hAnsi="Times New Roman" w:cs="Times New Roman"/>
        </w:rPr>
        <w:t xml:space="preserve"> </w:t>
      </w:r>
    </w:p>
    <w:p w:rsidR="00CB750C" w:rsidRDefault="00CB750C" w:rsidP="00CB750C">
      <w:pPr>
        <w:rPr>
          <w:rFonts w:ascii="Times New Roman" w:hAnsi="Times New Roman" w:cs="Times New Roman"/>
        </w:rPr>
      </w:pPr>
    </w:p>
    <w:p w:rsidR="00CB750C" w:rsidRPr="00CB750C" w:rsidRDefault="00CB750C" w:rsidP="00CB750C">
      <w:pPr>
        <w:rPr>
          <w:rFonts w:ascii="Times New Roman" w:hAnsi="Times New Roman" w:cs="Times New Roman"/>
        </w:rPr>
      </w:pPr>
      <w:r w:rsidRPr="00CB750C">
        <w:rPr>
          <w:rFonts w:ascii="Times New Roman" w:hAnsi="Times New Roman" w:cs="Times New Roman"/>
        </w:rPr>
        <w:t xml:space="preserve">– Körsbärsblomman var rätt vinnare till Årets byggnad. Den sticker ut i både färg och form. </w:t>
      </w:r>
      <w:proofErr w:type="spellStart"/>
      <w:r w:rsidRPr="00CB750C">
        <w:rPr>
          <w:rFonts w:ascii="Times New Roman" w:hAnsi="Times New Roman" w:cs="Times New Roman"/>
        </w:rPr>
        <w:t>Igelsta</w:t>
      </w:r>
      <w:proofErr w:type="spellEnd"/>
      <w:r w:rsidRPr="00CB750C">
        <w:rPr>
          <w:rFonts w:ascii="Times New Roman" w:hAnsi="Times New Roman" w:cs="Times New Roman"/>
        </w:rPr>
        <w:t xml:space="preserve"> gård beundrar jag för känslan av ursprung och historia som har lyckats bevaras i renoveringen, säger Staffan Norberg, ordförande i stadsbyggnadsnämnden.</w:t>
      </w:r>
    </w:p>
    <w:p w:rsidR="003D5B49" w:rsidRDefault="003D5B49" w:rsidP="003D5B49">
      <w:pPr>
        <w:rPr>
          <w:rFonts w:ascii="Times New Roman" w:hAnsi="Times New Roman" w:cs="Times New Roman"/>
        </w:rPr>
      </w:pPr>
    </w:p>
    <w:p w:rsidR="003D5B49" w:rsidRPr="00A41A28" w:rsidRDefault="003D5B49" w:rsidP="003D5B49">
      <w:pPr>
        <w:rPr>
          <w:rFonts w:ascii="Times New Roman" w:hAnsi="Times New Roman" w:cs="Times New Roman"/>
        </w:rPr>
      </w:pPr>
      <w:r>
        <w:rPr>
          <w:rFonts w:ascii="Times New Roman" w:hAnsi="Times New Roman" w:cs="Times New Roman"/>
        </w:rPr>
        <w:t xml:space="preserve">Vinnarna utses av </w:t>
      </w:r>
      <w:r w:rsidRPr="00A41A28">
        <w:rPr>
          <w:rFonts w:ascii="Times New Roman" w:hAnsi="Times New Roman" w:cs="Times New Roman"/>
        </w:rPr>
        <w:t>stadsbyggnadsnämnd</w:t>
      </w:r>
      <w:r>
        <w:rPr>
          <w:rFonts w:ascii="Times New Roman" w:hAnsi="Times New Roman" w:cs="Times New Roman"/>
        </w:rPr>
        <w:t>ens ledamöter</w:t>
      </w:r>
      <w:r w:rsidR="002F64E5">
        <w:rPr>
          <w:rFonts w:ascii="Times New Roman" w:hAnsi="Times New Roman" w:cs="Times New Roman"/>
        </w:rPr>
        <w:t>, men först efter</w:t>
      </w:r>
      <w:r w:rsidRPr="00A41A28">
        <w:rPr>
          <w:rFonts w:ascii="Times New Roman" w:hAnsi="Times New Roman" w:cs="Times New Roman"/>
        </w:rPr>
        <w:t xml:space="preserve"> utlåtande av Södertälje Byggmästareförening som bedömer </w:t>
      </w:r>
      <w:r w:rsidR="002F64E5">
        <w:rPr>
          <w:rFonts w:ascii="Times New Roman" w:hAnsi="Times New Roman" w:cs="Times New Roman"/>
        </w:rPr>
        <w:t>de byggnadstekniska aspekterna.</w:t>
      </w:r>
      <w:r w:rsidR="002F64E5" w:rsidRPr="002F64E5">
        <w:rPr>
          <w:rFonts w:ascii="Times New Roman" w:hAnsi="Times New Roman" w:cs="Times New Roman"/>
          <w:color w:val="FF0000"/>
        </w:rPr>
        <w:t xml:space="preserve"> </w:t>
      </w:r>
    </w:p>
    <w:p w:rsidR="00825124" w:rsidRDefault="00825124" w:rsidP="006D4BC3">
      <w:pPr>
        <w:rPr>
          <w:rFonts w:ascii="Times New Roman" w:hAnsi="Times New Roman" w:cs="Times New Roman"/>
        </w:rPr>
      </w:pPr>
    </w:p>
    <w:p w:rsidR="00CB750C" w:rsidRPr="00CB750C" w:rsidRDefault="00CB750C" w:rsidP="00CB750C">
      <w:pPr>
        <w:rPr>
          <w:rFonts w:ascii="Times New Roman" w:hAnsi="Times New Roman" w:cs="Times New Roman"/>
        </w:rPr>
      </w:pPr>
      <w:r w:rsidRPr="00CB750C">
        <w:rPr>
          <w:rFonts w:ascii="Times New Roman" w:hAnsi="Times New Roman" w:cs="Times New Roman"/>
        </w:rPr>
        <w:t>– Det är roligt att som byggare vara verksam i Södertälje. Kommunen har en kvalitetssträvan i sitt plan- och byggtänkande och det visar de inte minst med kontinuiteten i att utse Årets byggnad och Årets renovering – en tävling som nu är inne på sitt tolfte år, säger Alexandra Laurén, ordförande för Södertälje Byggmästareförening</w:t>
      </w:r>
    </w:p>
    <w:p w:rsidR="007869A0" w:rsidRDefault="007869A0" w:rsidP="006D4BC3">
      <w:pPr>
        <w:rPr>
          <w:rFonts w:ascii="Times New Roman" w:hAnsi="Times New Roman" w:cs="Times New Roman"/>
        </w:rPr>
      </w:pPr>
    </w:p>
    <w:p w:rsidR="004F13DC" w:rsidRDefault="004F13DC" w:rsidP="006D4BC3">
      <w:pPr>
        <w:rPr>
          <w:rFonts w:ascii="Times New Roman" w:hAnsi="Times New Roman" w:cs="Times New Roman"/>
        </w:rPr>
      </w:pPr>
    </w:p>
    <w:p w:rsidR="00E01D6A" w:rsidRDefault="00E01D6A" w:rsidP="00E01D6A">
      <w:pPr>
        <w:rPr>
          <w:rFonts w:ascii="Times New Roman" w:hAnsi="Times New Roman" w:cs="Times New Roman"/>
          <w:i/>
        </w:rPr>
      </w:pPr>
      <w:r w:rsidRPr="007869A0">
        <w:rPr>
          <w:rFonts w:ascii="Times New Roman" w:hAnsi="Times New Roman" w:cs="Times New Roman"/>
          <w:i/>
        </w:rPr>
        <w:t xml:space="preserve">På nästa sida finns stadsbyggnadsnämndens motivering till valet av vinnare samt beskrivning av byggnaderna. </w:t>
      </w:r>
    </w:p>
    <w:p w:rsidR="004F13DC" w:rsidRPr="007869A0" w:rsidRDefault="004F13DC" w:rsidP="00E01D6A">
      <w:pPr>
        <w:rPr>
          <w:rFonts w:ascii="Times New Roman" w:hAnsi="Times New Roman" w:cs="Times New Roman"/>
          <w:i/>
        </w:rPr>
      </w:pPr>
    </w:p>
    <w:p w:rsidR="007869A0" w:rsidRPr="007869A0" w:rsidRDefault="007869A0" w:rsidP="00E01D6A">
      <w:pPr>
        <w:rPr>
          <w:rFonts w:ascii="Times New Roman" w:hAnsi="Times New Roman" w:cs="Times New Roman"/>
          <w:i/>
        </w:rPr>
      </w:pPr>
    </w:p>
    <w:p w:rsidR="007869A0" w:rsidRPr="007869A0" w:rsidRDefault="007869A0" w:rsidP="007869A0">
      <w:pPr>
        <w:rPr>
          <w:rFonts w:ascii="Times New Roman" w:hAnsi="Times New Roman" w:cs="Times New Roman"/>
          <w:b/>
          <w:bCs/>
        </w:rPr>
      </w:pPr>
      <w:r w:rsidRPr="007869A0">
        <w:rPr>
          <w:rFonts w:ascii="Times New Roman" w:hAnsi="Times New Roman" w:cs="Times New Roman"/>
          <w:b/>
          <w:bCs/>
        </w:rPr>
        <w:t>Mer information:</w:t>
      </w:r>
    </w:p>
    <w:p w:rsidR="007869A0" w:rsidRPr="007869A0" w:rsidRDefault="007869A0" w:rsidP="007869A0">
      <w:pPr>
        <w:rPr>
          <w:rFonts w:ascii="Times New Roman" w:hAnsi="Times New Roman" w:cs="Times New Roman"/>
        </w:rPr>
      </w:pPr>
      <w:r w:rsidRPr="007869A0">
        <w:rPr>
          <w:rFonts w:ascii="Times New Roman" w:hAnsi="Times New Roman" w:cs="Times New Roman"/>
        </w:rPr>
        <w:t>Staffan Norberg, ordförande Södertälje stadsbyggnadsnämnd, 08-</w:t>
      </w:r>
      <w:r w:rsidR="004F13DC">
        <w:rPr>
          <w:rFonts w:ascii="Times New Roman" w:hAnsi="Times New Roman" w:cs="Times New Roman"/>
        </w:rPr>
        <w:t>523 037 21</w:t>
      </w:r>
    </w:p>
    <w:p w:rsidR="007869A0" w:rsidRPr="007869A0" w:rsidRDefault="007869A0" w:rsidP="007869A0">
      <w:pPr>
        <w:rPr>
          <w:rFonts w:ascii="Times New Roman" w:hAnsi="Times New Roman" w:cs="Times New Roman"/>
        </w:rPr>
      </w:pPr>
      <w:r w:rsidRPr="007869A0">
        <w:rPr>
          <w:rFonts w:ascii="Times New Roman" w:hAnsi="Times New Roman" w:cs="Times New Roman"/>
        </w:rPr>
        <w:t>Angelica Vallgren, PR- och pressansvarig Södertälje kommun, 08-523 066 03</w:t>
      </w:r>
    </w:p>
    <w:p w:rsidR="007869A0" w:rsidRPr="007869A0" w:rsidRDefault="007869A0" w:rsidP="007869A0">
      <w:pPr>
        <w:rPr>
          <w:rFonts w:ascii="Times New Roman" w:hAnsi="Times New Roman" w:cs="Times New Roman"/>
        </w:rPr>
      </w:pPr>
    </w:p>
    <w:p w:rsidR="007869A0" w:rsidRPr="007869A0" w:rsidRDefault="007869A0" w:rsidP="007869A0">
      <w:pPr>
        <w:rPr>
          <w:rFonts w:ascii="Times New Roman" w:hAnsi="Times New Roman" w:cs="Times New Roman"/>
        </w:rPr>
      </w:pPr>
      <w:r w:rsidRPr="007869A0">
        <w:rPr>
          <w:rFonts w:ascii="Times New Roman" w:hAnsi="Times New Roman" w:cs="Times New Roman"/>
        </w:rPr>
        <w:t>Alexandra Laurén, ordförande Södertälje Byggmästareförening, 070-240 87 85</w:t>
      </w:r>
    </w:p>
    <w:p w:rsidR="007869A0" w:rsidRPr="007869A0" w:rsidRDefault="007869A0" w:rsidP="007869A0">
      <w:pPr>
        <w:rPr>
          <w:rFonts w:ascii="Times New Roman" w:hAnsi="Times New Roman" w:cs="Times New Roman"/>
        </w:rPr>
      </w:pPr>
      <w:r w:rsidRPr="007869A0">
        <w:rPr>
          <w:rFonts w:ascii="Times New Roman" w:hAnsi="Times New Roman" w:cs="Times New Roman"/>
        </w:rPr>
        <w:t>Elisabeth Martin, föreningschef Södertälje Bygg</w:t>
      </w:r>
      <w:r w:rsidR="004F13DC">
        <w:rPr>
          <w:rFonts w:ascii="Times New Roman" w:hAnsi="Times New Roman" w:cs="Times New Roman"/>
        </w:rPr>
        <w:t>mästareförening, 070-561 32 00</w:t>
      </w:r>
    </w:p>
    <w:p w:rsidR="004F13DC" w:rsidRDefault="004F13DC" w:rsidP="00E01D6A">
      <w:pPr>
        <w:rPr>
          <w:rFonts w:ascii="Times New Roman" w:hAnsi="Times New Roman" w:cs="Times New Roman"/>
        </w:rPr>
      </w:pPr>
    </w:p>
    <w:p w:rsidR="004F13DC" w:rsidRDefault="004F13DC" w:rsidP="00E01D6A">
      <w:pPr>
        <w:rPr>
          <w:rFonts w:ascii="Times New Roman" w:hAnsi="Times New Roman" w:cs="Times New Roman"/>
        </w:rPr>
      </w:pPr>
    </w:p>
    <w:p w:rsidR="004F13DC" w:rsidRDefault="004F13DC" w:rsidP="00E01D6A">
      <w:pPr>
        <w:rPr>
          <w:rFonts w:ascii="Times New Roman" w:hAnsi="Times New Roman" w:cs="Times New Roman"/>
        </w:rPr>
      </w:pPr>
    </w:p>
    <w:p w:rsidR="004F13DC" w:rsidRDefault="004F13DC" w:rsidP="00E01D6A">
      <w:pPr>
        <w:rPr>
          <w:rFonts w:ascii="Times New Roman" w:hAnsi="Times New Roman" w:cs="Times New Roman"/>
        </w:rPr>
      </w:pPr>
    </w:p>
    <w:p w:rsidR="00BA61AE" w:rsidRDefault="004F13DC" w:rsidP="00BA61AE">
      <w:r w:rsidRPr="004F13DC">
        <w:rPr>
          <w:rFonts w:ascii="Times New Roman" w:hAnsi="Times New Roman" w:cs="Times New Roman"/>
          <w:i/>
          <w:iCs/>
        </w:rPr>
        <w:t xml:space="preserve">Södertälje Byggmästareförening är en lokal branschorganisation för bygg- och anläggningsföretag. Föreningen har ca 80 medlemsföretag och tillsammans med Stockholms och Gotlands Byggmästareföreningar uppgår antalet medlemmar till </w:t>
      </w:r>
      <w:r>
        <w:rPr>
          <w:rFonts w:ascii="Times New Roman" w:hAnsi="Times New Roman" w:cs="Times New Roman"/>
          <w:i/>
          <w:iCs/>
        </w:rPr>
        <w:t xml:space="preserve">ca </w:t>
      </w:r>
      <w:r w:rsidRPr="004F13DC">
        <w:rPr>
          <w:rFonts w:ascii="Times New Roman" w:hAnsi="Times New Roman" w:cs="Times New Roman"/>
          <w:i/>
          <w:iCs/>
        </w:rPr>
        <w:t>950 medlemsföretag.</w:t>
      </w:r>
      <w:r w:rsidR="00CB750C">
        <w:br w:type="page"/>
      </w:r>
    </w:p>
    <w:p w:rsidR="002F64E5" w:rsidRPr="00E01D6A" w:rsidRDefault="002F64E5" w:rsidP="007869A0">
      <w:pPr>
        <w:pStyle w:val="Rubrik3"/>
        <w:rPr>
          <w:rFonts w:ascii="Times New Roman" w:hAnsi="Times New Roman" w:cs="Times New Roman"/>
        </w:rPr>
      </w:pPr>
      <w:proofErr w:type="spellStart"/>
      <w:r w:rsidRPr="00CB750C">
        <w:lastRenderedPageBreak/>
        <w:t>Brf</w:t>
      </w:r>
      <w:proofErr w:type="spellEnd"/>
      <w:r w:rsidRPr="00CB750C">
        <w:t xml:space="preserve"> Körsbärsblomman </w:t>
      </w:r>
      <w:r w:rsidR="00BA61AE">
        <w:t xml:space="preserve">- </w:t>
      </w:r>
      <w:r w:rsidRPr="00CB750C">
        <w:t>vinnare av Årets byggnad</w:t>
      </w:r>
      <w:r w:rsidR="00BA61AE">
        <w:t xml:space="preserve"> 2011</w:t>
      </w:r>
    </w:p>
    <w:p w:rsidR="00CB750C" w:rsidRPr="00CB750C" w:rsidRDefault="00CB750C" w:rsidP="002F64E5">
      <w:pPr>
        <w:rPr>
          <w:rFonts w:ascii="Times New Roman" w:hAnsi="Times New Roman" w:cs="Times New Roman"/>
          <w:b/>
        </w:rPr>
      </w:pPr>
      <w:r w:rsidRPr="00CB750C">
        <w:rPr>
          <w:rFonts w:ascii="Times New Roman" w:hAnsi="Times New Roman" w:cs="Times New Roman"/>
          <w:b/>
        </w:rPr>
        <w:t>Motivering</w:t>
      </w:r>
    </w:p>
    <w:p w:rsidR="002F64E5" w:rsidRPr="00CB750C" w:rsidRDefault="002F64E5" w:rsidP="002F64E5">
      <w:pPr>
        <w:rPr>
          <w:rFonts w:ascii="Times New Roman" w:hAnsi="Times New Roman" w:cs="Times New Roman"/>
        </w:rPr>
      </w:pPr>
      <w:r w:rsidRPr="00CB750C">
        <w:rPr>
          <w:rFonts w:ascii="Times New Roman" w:hAnsi="Times New Roman" w:cs="Times New Roman"/>
        </w:rPr>
        <w:t xml:space="preserve">Det nya kvarteret som vuxit upp intill Södertälje sjukhus har i sin form och färgprakt blivit en blickpunkt både för förbipasserande samt för Södertäljeborna i allmänhet. Höghusdelens översta plan som syns från stora delar av staden har kompletterats med två sammanbyggda lamellhuskroppar i fyra våningar förlagda längs Polhemsgatan. De nya huskropparna har </w:t>
      </w:r>
      <w:proofErr w:type="gramStart"/>
      <w:r w:rsidRPr="00CB750C">
        <w:rPr>
          <w:rFonts w:ascii="Times New Roman" w:hAnsi="Times New Roman" w:cs="Times New Roman"/>
        </w:rPr>
        <w:t>givit</w:t>
      </w:r>
      <w:proofErr w:type="gramEnd"/>
      <w:r w:rsidRPr="00CB750C">
        <w:rPr>
          <w:rFonts w:ascii="Times New Roman" w:hAnsi="Times New Roman" w:cs="Times New Roman"/>
        </w:rPr>
        <w:t xml:space="preserve"> det gröna gaturummet ny karaktär till gagn för hela området.</w:t>
      </w:r>
    </w:p>
    <w:p w:rsidR="00CB750C" w:rsidRPr="00CB750C" w:rsidRDefault="00CB750C" w:rsidP="002F64E5">
      <w:pPr>
        <w:rPr>
          <w:rFonts w:ascii="Times New Roman" w:hAnsi="Times New Roman" w:cs="Times New Roman"/>
        </w:rPr>
      </w:pPr>
    </w:p>
    <w:p w:rsidR="00CB750C" w:rsidRPr="00CB750C" w:rsidRDefault="00CB750C" w:rsidP="002F64E5">
      <w:pPr>
        <w:rPr>
          <w:rFonts w:ascii="Times New Roman" w:hAnsi="Times New Roman" w:cs="Times New Roman"/>
          <w:b/>
        </w:rPr>
      </w:pPr>
      <w:r w:rsidRPr="00CB750C">
        <w:rPr>
          <w:rFonts w:ascii="Times New Roman" w:hAnsi="Times New Roman" w:cs="Times New Roman"/>
          <w:b/>
        </w:rPr>
        <w:t>Beskrivning</w:t>
      </w:r>
    </w:p>
    <w:p w:rsidR="00CB750C" w:rsidRPr="00CB750C" w:rsidRDefault="00CB750C" w:rsidP="00CB750C">
      <w:pPr>
        <w:rPr>
          <w:rFonts w:ascii="Times New Roman" w:hAnsi="Times New Roman" w:cs="Times New Roman"/>
        </w:rPr>
      </w:pPr>
      <w:r w:rsidRPr="00CB750C">
        <w:rPr>
          <w:rFonts w:ascii="Times New Roman" w:hAnsi="Times New Roman" w:cs="Times New Roman"/>
        </w:rPr>
        <w:t xml:space="preserve">Kvarteret bredvid Södertälje sjukhus har, ur asfalten och den tidigare parkeringsplatsen, </w:t>
      </w:r>
      <w:proofErr w:type="spellStart"/>
      <w:r w:rsidRPr="00CB750C">
        <w:rPr>
          <w:rFonts w:ascii="Times New Roman" w:hAnsi="Times New Roman" w:cs="Times New Roman"/>
        </w:rPr>
        <w:t>Körsblomman</w:t>
      </w:r>
      <w:proofErr w:type="spellEnd"/>
      <w:r w:rsidRPr="00CB750C">
        <w:rPr>
          <w:rFonts w:ascii="Times New Roman" w:hAnsi="Times New Roman" w:cs="Times New Roman"/>
        </w:rPr>
        <w:t xml:space="preserve"> vuxit upp. Bostadsrättsfastigheten består av ett tio våningar högt hus och två sammanbyggda lamellhus om fem respektive fyra våningar, med gemensam källarvåning för bland annat garage och förråd. De 77 lägenheterna har ljusa och </w:t>
      </w:r>
      <w:proofErr w:type="spellStart"/>
      <w:r w:rsidRPr="00CB750C">
        <w:rPr>
          <w:rFonts w:ascii="Times New Roman" w:hAnsi="Times New Roman" w:cs="Times New Roman"/>
        </w:rPr>
        <w:t>yteffektiva</w:t>
      </w:r>
      <w:proofErr w:type="spellEnd"/>
      <w:r w:rsidRPr="00CB750C">
        <w:rPr>
          <w:rFonts w:ascii="Times New Roman" w:hAnsi="Times New Roman" w:cs="Times New Roman"/>
        </w:rPr>
        <w:t xml:space="preserve"> planlösningar och storleken varierar från två rum och kök på 40 kvadratmeter till femmor i etagevåningar på upp till 140 kvadratmeter.</w:t>
      </w:r>
    </w:p>
    <w:p w:rsidR="00CB750C" w:rsidRPr="00CB750C" w:rsidRDefault="00CB750C" w:rsidP="00CB750C">
      <w:pPr>
        <w:rPr>
          <w:rFonts w:ascii="Times New Roman" w:hAnsi="Times New Roman" w:cs="Times New Roman"/>
        </w:rPr>
      </w:pPr>
    </w:p>
    <w:p w:rsidR="00CB750C" w:rsidRPr="00CB750C" w:rsidRDefault="00CB750C" w:rsidP="00CB750C">
      <w:pPr>
        <w:rPr>
          <w:rFonts w:ascii="Times New Roman" w:hAnsi="Times New Roman" w:cs="Times New Roman"/>
        </w:rPr>
      </w:pPr>
      <w:r w:rsidRPr="00CB750C">
        <w:rPr>
          <w:rFonts w:ascii="Times New Roman" w:hAnsi="Times New Roman" w:cs="Times New Roman"/>
        </w:rPr>
        <w:t xml:space="preserve">Parkettgolv, ljusa färger, helkaklade badrum med värmeslingor i golven och moderna kök är standard i alla lägenheter. Från höghusets övre våningar ges panoramautsikt över Södertälje centrum, kanalen och båttrafiken. Alla lägenheter har balkong eller uteplats mot den grönskande gården. </w:t>
      </w:r>
    </w:p>
    <w:p w:rsidR="00CB750C" w:rsidRPr="00CB750C" w:rsidRDefault="00CB750C" w:rsidP="00CB750C">
      <w:pPr>
        <w:rPr>
          <w:rFonts w:ascii="Times New Roman" w:hAnsi="Times New Roman" w:cs="Times New Roman"/>
        </w:rPr>
      </w:pPr>
    </w:p>
    <w:p w:rsidR="00CB750C" w:rsidRPr="00CB750C" w:rsidRDefault="00CB750C" w:rsidP="00CB750C">
      <w:pPr>
        <w:rPr>
          <w:rFonts w:ascii="Times New Roman" w:hAnsi="Times New Roman" w:cs="Times New Roman"/>
        </w:rPr>
      </w:pPr>
      <w:r w:rsidRPr="00CB750C">
        <w:rPr>
          <w:rFonts w:ascii="Times New Roman" w:hAnsi="Times New Roman" w:cs="Times New Roman"/>
        </w:rPr>
        <w:t xml:space="preserve">Byggandet av körsbärsblomman har varit del av ett socialt projekt där </w:t>
      </w:r>
      <w:proofErr w:type="spellStart"/>
      <w:r w:rsidRPr="00CB750C">
        <w:rPr>
          <w:rFonts w:ascii="Times New Roman" w:hAnsi="Times New Roman" w:cs="Times New Roman"/>
        </w:rPr>
        <w:t>Telge</w:t>
      </w:r>
      <w:proofErr w:type="spellEnd"/>
      <w:r w:rsidRPr="00CB750C">
        <w:rPr>
          <w:rFonts w:ascii="Times New Roman" w:hAnsi="Times New Roman" w:cs="Times New Roman"/>
        </w:rPr>
        <w:t xml:space="preserve"> Peab arbetar tillsammans med personer som är i behov av stödåtgärder för att komma in på arbetsmarknaden.</w:t>
      </w:r>
    </w:p>
    <w:p w:rsidR="00CB750C" w:rsidRPr="00CB750C" w:rsidRDefault="00CB750C" w:rsidP="00CB750C">
      <w:pPr>
        <w:rPr>
          <w:rFonts w:ascii="Times New Roman" w:hAnsi="Times New Roman" w:cs="Times New Roman"/>
        </w:rPr>
      </w:pPr>
    </w:p>
    <w:p w:rsidR="00CB750C" w:rsidRPr="00CB750C" w:rsidRDefault="00CB750C" w:rsidP="00CB750C">
      <w:pPr>
        <w:rPr>
          <w:rFonts w:ascii="Times New Roman" w:hAnsi="Times New Roman" w:cs="Times New Roman"/>
        </w:rPr>
      </w:pPr>
      <w:r w:rsidRPr="00CB750C">
        <w:rPr>
          <w:rFonts w:ascii="Times New Roman" w:hAnsi="Times New Roman" w:cs="Times New Roman"/>
        </w:rPr>
        <w:t>Beställare</w:t>
      </w:r>
      <w:r>
        <w:rPr>
          <w:rFonts w:ascii="Times New Roman" w:hAnsi="Times New Roman" w:cs="Times New Roman"/>
        </w:rPr>
        <w:t>:</w:t>
      </w:r>
      <w:r w:rsidRPr="00CB750C">
        <w:rPr>
          <w:rFonts w:ascii="Times New Roman" w:hAnsi="Times New Roman" w:cs="Times New Roman"/>
        </w:rPr>
        <w:t xml:space="preserve"> </w:t>
      </w:r>
      <w:proofErr w:type="spellStart"/>
      <w:r w:rsidRPr="00CB750C">
        <w:rPr>
          <w:rFonts w:ascii="Times New Roman" w:hAnsi="Times New Roman" w:cs="Times New Roman"/>
        </w:rPr>
        <w:t>Brf</w:t>
      </w:r>
      <w:proofErr w:type="spellEnd"/>
      <w:r w:rsidRPr="00CB750C">
        <w:rPr>
          <w:rFonts w:ascii="Times New Roman" w:hAnsi="Times New Roman" w:cs="Times New Roman"/>
        </w:rPr>
        <w:t xml:space="preserve"> Körsbärsblomman</w:t>
      </w:r>
    </w:p>
    <w:p w:rsidR="00CB750C" w:rsidRPr="00CB750C" w:rsidRDefault="00CB750C" w:rsidP="00CB750C">
      <w:pPr>
        <w:rPr>
          <w:rFonts w:ascii="Times New Roman" w:hAnsi="Times New Roman" w:cs="Times New Roman"/>
        </w:rPr>
      </w:pPr>
      <w:r w:rsidRPr="00CB750C">
        <w:rPr>
          <w:rFonts w:ascii="Times New Roman" w:hAnsi="Times New Roman" w:cs="Times New Roman"/>
        </w:rPr>
        <w:t>Arkitekter</w:t>
      </w:r>
      <w:r>
        <w:rPr>
          <w:rFonts w:ascii="Times New Roman" w:hAnsi="Times New Roman" w:cs="Times New Roman"/>
        </w:rPr>
        <w:t>:</w:t>
      </w:r>
      <w:r w:rsidRPr="00CB750C">
        <w:rPr>
          <w:rFonts w:ascii="Times New Roman" w:hAnsi="Times New Roman" w:cs="Times New Roman"/>
        </w:rPr>
        <w:t xml:space="preserve"> Engstrand &amp; </w:t>
      </w:r>
      <w:proofErr w:type="spellStart"/>
      <w:r w:rsidRPr="00CB750C">
        <w:rPr>
          <w:rFonts w:ascii="Times New Roman" w:hAnsi="Times New Roman" w:cs="Times New Roman"/>
        </w:rPr>
        <w:t>Speek</w:t>
      </w:r>
      <w:proofErr w:type="spellEnd"/>
      <w:r w:rsidRPr="00CB750C">
        <w:rPr>
          <w:rFonts w:ascii="Times New Roman" w:hAnsi="Times New Roman" w:cs="Times New Roman"/>
        </w:rPr>
        <w:t xml:space="preserve"> Arkitektfirma</w:t>
      </w:r>
    </w:p>
    <w:p w:rsidR="00CB750C" w:rsidRPr="00CB750C" w:rsidRDefault="00CB750C" w:rsidP="00CB750C">
      <w:pPr>
        <w:rPr>
          <w:rFonts w:ascii="Times New Roman" w:hAnsi="Times New Roman" w:cs="Times New Roman"/>
        </w:rPr>
      </w:pPr>
      <w:r w:rsidRPr="00CB750C">
        <w:rPr>
          <w:rFonts w:ascii="Times New Roman" w:hAnsi="Times New Roman" w:cs="Times New Roman"/>
        </w:rPr>
        <w:t>Projektledare</w:t>
      </w:r>
      <w:r>
        <w:rPr>
          <w:rFonts w:ascii="Times New Roman" w:hAnsi="Times New Roman" w:cs="Times New Roman"/>
        </w:rPr>
        <w:t>:</w:t>
      </w:r>
      <w:r w:rsidRPr="00CB750C">
        <w:rPr>
          <w:rFonts w:ascii="Times New Roman" w:hAnsi="Times New Roman" w:cs="Times New Roman"/>
        </w:rPr>
        <w:t xml:space="preserve"> Christer Strandgård</w:t>
      </w:r>
    </w:p>
    <w:p w:rsidR="002F64E5" w:rsidRPr="00CB750C" w:rsidRDefault="00CB750C" w:rsidP="006D4BC3">
      <w:pPr>
        <w:rPr>
          <w:rFonts w:ascii="Times New Roman" w:hAnsi="Times New Roman" w:cs="Times New Roman"/>
        </w:rPr>
      </w:pPr>
      <w:r w:rsidRPr="00CB750C">
        <w:rPr>
          <w:rFonts w:ascii="Times New Roman" w:hAnsi="Times New Roman" w:cs="Times New Roman"/>
        </w:rPr>
        <w:t>Entreprenör</w:t>
      </w:r>
      <w:r>
        <w:rPr>
          <w:rFonts w:ascii="Times New Roman" w:hAnsi="Times New Roman" w:cs="Times New Roman"/>
        </w:rPr>
        <w:t>:</w:t>
      </w:r>
      <w:r w:rsidRPr="00CB750C">
        <w:rPr>
          <w:rFonts w:ascii="Times New Roman" w:hAnsi="Times New Roman" w:cs="Times New Roman"/>
        </w:rPr>
        <w:t xml:space="preserve"> </w:t>
      </w:r>
      <w:proofErr w:type="spellStart"/>
      <w:r w:rsidRPr="00CB750C">
        <w:rPr>
          <w:rFonts w:ascii="Times New Roman" w:hAnsi="Times New Roman" w:cs="Times New Roman"/>
        </w:rPr>
        <w:t>Telge</w:t>
      </w:r>
      <w:proofErr w:type="spellEnd"/>
      <w:r w:rsidRPr="00CB750C">
        <w:rPr>
          <w:rFonts w:ascii="Times New Roman" w:hAnsi="Times New Roman" w:cs="Times New Roman"/>
        </w:rPr>
        <w:t xml:space="preserve"> Peab AB</w:t>
      </w:r>
    </w:p>
    <w:p w:rsidR="002F64E5" w:rsidRPr="002F64E5" w:rsidRDefault="002F64E5" w:rsidP="00CB750C">
      <w:pPr>
        <w:pStyle w:val="Rubrik3"/>
      </w:pPr>
      <w:proofErr w:type="spellStart"/>
      <w:r w:rsidRPr="002F64E5">
        <w:t>Igelsta</w:t>
      </w:r>
      <w:proofErr w:type="spellEnd"/>
      <w:r w:rsidRPr="002F64E5">
        <w:t xml:space="preserve"> gård </w:t>
      </w:r>
      <w:r w:rsidR="00BA61AE">
        <w:t xml:space="preserve">- </w:t>
      </w:r>
      <w:r w:rsidRPr="002F64E5">
        <w:t>vinnare av Årets renovering</w:t>
      </w:r>
      <w:r w:rsidR="00BA61AE">
        <w:t xml:space="preserve"> 2011 </w:t>
      </w:r>
    </w:p>
    <w:p w:rsidR="00CB750C" w:rsidRPr="00CB750C" w:rsidRDefault="00CB750C" w:rsidP="002F64E5">
      <w:pPr>
        <w:rPr>
          <w:rFonts w:ascii="Times New Roman" w:hAnsi="Times New Roman" w:cs="Times New Roman"/>
          <w:b/>
        </w:rPr>
      </w:pPr>
      <w:r w:rsidRPr="00CB750C">
        <w:rPr>
          <w:rFonts w:ascii="Times New Roman" w:hAnsi="Times New Roman" w:cs="Times New Roman"/>
          <w:b/>
        </w:rPr>
        <w:t>Motivering</w:t>
      </w:r>
    </w:p>
    <w:p w:rsidR="002F64E5" w:rsidRPr="00CB750C" w:rsidRDefault="002F64E5" w:rsidP="002F64E5">
      <w:pPr>
        <w:rPr>
          <w:rFonts w:ascii="Times New Roman" w:hAnsi="Times New Roman" w:cs="Times New Roman"/>
        </w:rPr>
      </w:pPr>
      <w:r w:rsidRPr="00CB750C">
        <w:rPr>
          <w:rFonts w:ascii="Times New Roman" w:hAnsi="Times New Roman" w:cs="Times New Roman"/>
        </w:rPr>
        <w:t xml:space="preserve">Från att ha varit rivningshotad och tillbommad har Igelsta gård genomgått ett omfattande renoveringsarbete som gör gården tillgänglig för invånarna i Södertälje. Arbetet har genomförts med ett långsiktigt engagemang av ideella krafter. Renoveringen har präglats av ambitionen att vårda ett kulturarv och återskapa ursprungliga byggnadsdetaljer. </w:t>
      </w:r>
    </w:p>
    <w:p w:rsidR="00CB750C" w:rsidRPr="00CB750C" w:rsidRDefault="00CB750C" w:rsidP="002F64E5">
      <w:pPr>
        <w:rPr>
          <w:rFonts w:ascii="Times New Roman" w:hAnsi="Times New Roman" w:cs="Times New Roman"/>
        </w:rPr>
      </w:pPr>
    </w:p>
    <w:p w:rsidR="00CB750C" w:rsidRPr="00CB750C" w:rsidRDefault="00CB750C" w:rsidP="002F64E5">
      <w:pPr>
        <w:rPr>
          <w:rFonts w:ascii="Times New Roman" w:hAnsi="Times New Roman" w:cs="Times New Roman"/>
          <w:b/>
        </w:rPr>
      </w:pPr>
      <w:r w:rsidRPr="00CB750C">
        <w:rPr>
          <w:rFonts w:ascii="Times New Roman" w:hAnsi="Times New Roman" w:cs="Times New Roman"/>
          <w:b/>
        </w:rPr>
        <w:t>Beskrivning</w:t>
      </w:r>
    </w:p>
    <w:p w:rsidR="00CB750C" w:rsidRPr="00CB750C" w:rsidRDefault="00CB750C" w:rsidP="00CB750C">
      <w:pPr>
        <w:rPr>
          <w:rFonts w:ascii="Times New Roman" w:hAnsi="Times New Roman" w:cs="Times New Roman"/>
        </w:rPr>
      </w:pPr>
      <w:proofErr w:type="spellStart"/>
      <w:r w:rsidRPr="00CB750C">
        <w:rPr>
          <w:rFonts w:ascii="Times New Roman" w:hAnsi="Times New Roman" w:cs="Times New Roman"/>
        </w:rPr>
        <w:t>Igelsta</w:t>
      </w:r>
      <w:proofErr w:type="spellEnd"/>
      <w:r w:rsidRPr="00CB750C">
        <w:rPr>
          <w:rFonts w:ascii="Times New Roman" w:hAnsi="Times New Roman" w:cs="Times New Roman"/>
        </w:rPr>
        <w:t xml:space="preserve"> gårds mangårdsbyggnad bildar tillsammans med trädgårdsarkitekturen en helhet som har högt kulturhistoriskt värde. Sedan 2002 har huset stått obebott. Kommunens avsikt var ett tag att riva huset. </w:t>
      </w:r>
    </w:p>
    <w:p w:rsidR="00CB750C" w:rsidRPr="00CB750C" w:rsidRDefault="00CB750C" w:rsidP="00CB750C">
      <w:pPr>
        <w:rPr>
          <w:rFonts w:ascii="Times New Roman" w:hAnsi="Times New Roman" w:cs="Times New Roman"/>
        </w:rPr>
      </w:pPr>
    </w:p>
    <w:p w:rsidR="00CB750C" w:rsidRPr="00CB750C" w:rsidRDefault="00CB750C" w:rsidP="00CB750C">
      <w:pPr>
        <w:rPr>
          <w:rFonts w:ascii="Times New Roman" w:hAnsi="Times New Roman" w:cs="Times New Roman"/>
        </w:rPr>
      </w:pPr>
      <w:r w:rsidRPr="00CB750C">
        <w:rPr>
          <w:rFonts w:ascii="Times New Roman" w:hAnsi="Times New Roman" w:cs="Times New Roman"/>
        </w:rPr>
        <w:t>Den omfattande renoveringen har till största del utförts av ideella krafter inom Frimurarorden och med stor omsorg i att återskapa den ursprungliga sekelskiftesmiljön. Ett reportage från Svenska Hem från år 1918, där gården beskrivits, har gett inspiration och vägledning.</w:t>
      </w:r>
    </w:p>
    <w:p w:rsidR="00BA61AE" w:rsidRDefault="00CB750C" w:rsidP="00CB750C">
      <w:pPr>
        <w:rPr>
          <w:rFonts w:ascii="Times New Roman" w:hAnsi="Times New Roman" w:cs="Times New Roman"/>
        </w:rPr>
      </w:pPr>
      <w:r w:rsidRPr="00CB750C">
        <w:rPr>
          <w:rFonts w:ascii="Times New Roman" w:hAnsi="Times New Roman" w:cs="Times New Roman"/>
        </w:rPr>
        <w:t xml:space="preserve">När renoveringen påbörjades hade husets stomme betydande skador, så hela första året ägnades åt att reparera tak, bjälklag, bärande stolpar i väggar och grundläggning. Dessutom </w:t>
      </w:r>
    </w:p>
    <w:p w:rsidR="00CB750C" w:rsidRPr="00CB750C" w:rsidRDefault="00CB750C" w:rsidP="00CB750C">
      <w:pPr>
        <w:rPr>
          <w:rFonts w:ascii="Times New Roman" w:hAnsi="Times New Roman" w:cs="Times New Roman"/>
        </w:rPr>
      </w:pPr>
      <w:proofErr w:type="gramStart"/>
      <w:r w:rsidRPr="00CB750C">
        <w:rPr>
          <w:rFonts w:ascii="Times New Roman" w:hAnsi="Times New Roman" w:cs="Times New Roman"/>
        </w:rPr>
        <w:lastRenderedPageBreak/>
        <w:t>lades ett yttertak med lertegel.</w:t>
      </w:r>
      <w:proofErr w:type="gramEnd"/>
      <w:r w:rsidRPr="00CB750C">
        <w:rPr>
          <w:rFonts w:ascii="Times New Roman" w:hAnsi="Times New Roman" w:cs="Times New Roman"/>
        </w:rPr>
        <w:t xml:space="preserve"> Invändigt har utseendet av körsbärsmahognyn i träpaneler, pelare och trappa rekonstruerats och en dekorationsmålning har tagit form på övervåningen. Huset har, med stor respekt, renoverats med moderna arbetssätt och antikvariska principer, traditionella material och färgval.</w:t>
      </w:r>
    </w:p>
    <w:p w:rsidR="00CB750C" w:rsidRPr="00CB750C" w:rsidRDefault="00CB750C" w:rsidP="00CB750C">
      <w:pPr>
        <w:rPr>
          <w:rFonts w:ascii="Times New Roman" w:hAnsi="Times New Roman" w:cs="Times New Roman"/>
        </w:rPr>
      </w:pPr>
    </w:p>
    <w:p w:rsidR="00CB750C" w:rsidRPr="00CB750C" w:rsidRDefault="00CB750C" w:rsidP="00CB750C">
      <w:pPr>
        <w:rPr>
          <w:rFonts w:ascii="Times New Roman" w:hAnsi="Times New Roman" w:cs="Times New Roman"/>
        </w:rPr>
      </w:pPr>
      <w:r w:rsidRPr="00CB750C">
        <w:rPr>
          <w:rFonts w:ascii="Times New Roman" w:hAnsi="Times New Roman" w:cs="Times New Roman"/>
        </w:rPr>
        <w:t>Beteckning</w:t>
      </w:r>
      <w:r>
        <w:rPr>
          <w:rFonts w:ascii="Times New Roman" w:hAnsi="Times New Roman" w:cs="Times New Roman"/>
        </w:rPr>
        <w:t>:</w:t>
      </w:r>
      <w:r w:rsidRPr="00CB750C">
        <w:rPr>
          <w:rFonts w:ascii="Times New Roman" w:hAnsi="Times New Roman" w:cs="Times New Roman"/>
        </w:rPr>
        <w:t xml:space="preserve"> </w:t>
      </w:r>
      <w:proofErr w:type="spellStart"/>
      <w:r w:rsidRPr="00CB750C">
        <w:rPr>
          <w:rFonts w:ascii="Times New Roman" w:hAnsi="Times New Roman" w:cs="Times New Roman"/>
        </w:rPr>
        <w:t>Östertälje</w:t>
      </w:r>
      <w:proofErr w:type="spellEnd"/>
      <w:r w:rsidRPr="00CB750C">
        <w:rPr>
          <w:rFonts w:ascii="Times New Roman" w:hAnsi="Times New Roman" w:cs="Times New Roman"/>
        </w:rPr>
        <w:t xml:space="preserve"> 1:30</w:t>
      </w:r>
    </w:p>
    <w:p w:rsidR="00CB750C" w:rsidRPr="00CB750C" w:rsidRDefault="00CB750C" w:rsidP="00CB750C">
      <w:pPr>
        <w:rPr>
          <w:rFonts w:ascii="Times New Roman" w:hAnsi="Times New Roman" w:cs="Times New Roman"/>
        </w:rPr>
      </w:pPr>
      <w:r w:rsidRPr="00CB750C">
        <w:rPr>
          <w:rFonts w:ascii="Times New Roman" w:hAnsi="Times New Roman" w:cs="Times New Roman"/>
        </w:rPr>
        <w:t>Adress</w:t>
      </w:r>
      <w:r>
        <w:rPr>
          <w:rFonts w:ascii="Times New Roman" w:hAnsi="Times New Roman" w:cs="Times New Roman"/>
        </w:rPr>
        <w:t>:</w:t>
      </w:r>
      <w:r w:rsidRPr="00CB750C">
        <w:rPr>
          <w:rFonts w:ascii="Times New Roman" w:hAnsi="Times New Roman" w:cs="Times New Roman"/>
        </w:rPr>
        <w:t xml:space="preserve"> </w:t>
      </w:r>
      <w:proofErr w:type="spellStart"/>
      <w:r w:rsidRPr="00CB750C">
        <w:rPr>
          <w:rFonts w:ascii="Times New Roman" w:hAnsi="Times New Roman" w:cs="Times New Roman"/>
        </w:rPr>
        <w:t>Vretensvägen</w:t>
      </w:r>
      <w:proofErr w:type="spellEnd"/>
      <w:r w:rsidRPr="00CB750C">
        <w:rPr>
          <w:rFonts w:ascii="Times New Roman" w:hAnsi="Times New Roman" w:cs="Times New Roman"/>
        </w:rPr>
        <w:t xml:space="preserve"> 14, Södertälje (besök), </w:t>
      </w:r>
      <w:proofErr w:type="spellStart"/>
      <w:r w:rsidRPr="00CB750C">
        <w:rPr>
          <w:rFonts w:ascii="Times New Roman" w:hAnsi="Times New Roman" w:cs="Times New Roman"/>
        </w:rPr>
        <w:t>Igelsta</w:t>
      </w:r>
      <w:proofErr w:type="spellEnd"/>
      <w:r w:rsidRPr="00CB750C">
        <w:rPr>
          <w:rFonts w:ascii="Times New Roman" w:hAnsi="Times New Roman" w:cs="Times New Roman"/>
        </w:rPr>
        <w:t xml:space="preserve"> Gård, Box 287, 151 24 Södertälje (post)</w:t>
      </w:r>
    </w:p>
    <w:p w:rsidR="00CB750C" w:rsidRPr="00CB750C" w:rsidRDefault="00CB750C" w:rsidP="00CB750C">
      <w:pPr>
        <w:rPr>
          <w:rFonts w:ascii="Times New Roman" w:hAnsi="Times New Roman" w:cs="Times New Roman"/>
        </w:rPr>
      </w:pPr>
      <w:r w:rsidRPr="00CB750C">
        <w:rPr>
          <w:rFonts w:ascii="Times New Roman" w:hAnsi="Times New Roman" w:cs="Times New Roman"/>
        </w:rPr>
        <w:t>Beställare</w:t>
      </w:r>
      <w:r>
        <w:rPr>
          <w:rFonts w:ascii="Times New Roman" w:hAnsi="Times New Roman" w:cs="Times New Roman"/>
        </w:rPr>
        <w:t>:</w:t>
      </w:r>
      <w:r w:rsidRPr="00CB750C">
        <w:rPr>
          <w:rFonts w:ascii="Times New Roman" w:hAnsi="Times New Roman" w:cs="Times New Roman"/>
        </w:rPr>
        <w:t xml:space="preserve"> Birkaporten AB</w:t>
      </w:r>
    </w:p>
    <w:p w:rsidR="00CB750C" w:rsidRPr="00CB750C" w:rsidRDefault="00CB750C" w:rsidP="00CB750C">
      <w:pPr>
        <w:rPr>
          <w:rFonts w:ascii="Times New Roman" w:hAnsi="Times New Roman" w:cs="Times New Roman"/>
        </w:rPr>
      </w:pPr>
      <w:r>
        <w:rPr>
          <w:rFonts w:ascii="Times New Roman" w:hAnsi="Times New Roman" w:cs="Times New Roman"/>
        </w:rPr>
        <w:t xml:space="preserve">Arkitekt: </w:t>
      </w:r>
      <w:r w:rsidRPr="00CB750C">
        <w:rPr>
          <w:rFonts w:ascii="Times New Roman" w:hAnsi="Times New Roman" w:cs="Times New Roman"/>
        </w:rPr>
        <w:t>SAR Gunnar Lantz</w:t>
      </w:r>
    </w:p>
    <w:p w:rsidR="00825124" w:rsidRPr="00A41A28" w:rsidRDefault="00CB750C">
      <w:pPr>
        <w:rPr>
          <w:rFonts w:ascii="Times New Roman" w:hAnsi="Times New Roman" w:cs="Times New Roman"/>
        </w:rPr>
      </w:pPr>
      <w:r w:rsidRPr="00CB750C">
        <w:rPr>
          <w:rFonts w:ascii="Times New Roman" w:hAnsi="Times New Roman" w:cs="Times New Roman"/>
        </w:rPr>
        <w:t>Projektledare</w:t>
      </w:r>
      <w:r>
        <w:rPr>
          <w:rFonts w:ascii="Times New Roman" w:hAnsi="Times New Roman" w:cs="Times New Roman"/>
        </w:rPr>
        <w:t>:</w:t>
      </w:r>
      <w:r w:rsidRPr="00CB750C">
        <w:rPr>
          <w:rFonts w:ascii="Times New Roman" w:hAnsi="Times New Roman" w:cs="Times New Roman"/>
        </w:rPr>
        <w:t xml:space="preserve"> Anders Bruse</w:t>
      </w:r>
    </w:p>
    <w:sectPr w:rsidR="00825124" w:rsidRPr="00A41A28" w:rsidSect="00617A1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61E" w:rsidRDefault="00C9461E" w:rsidP="00BA61AE">
      <w:r>
        <w:separator/>
      </w:r>
    </w:p>
  </w:endnote>
  <w:endnote w:type="continuationSeparator" w:id="0">
    <w:p w:rsidR="00C9461E" w:rsidRDefault="00C9461E" w:rsidP="00BA61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61E" w:rsidRDefault="00C9461E" w:rsidP="00BA61AE">
      <w:r>
        <w:separator/>
      </w:r>
    </w:p>
  </w:footnote>
  <w:footnote w:type="continuationSeparator" w:id="0">
    <w:p w:rsidR="00C9461E" w:rsidRDefault="00C9461E" w:rsidP="00BA61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1AE" w:rsidRDefault="007A4802">
    <w:pPr>
      <w:pStyle w:val="Sidhuvud"/>
    </w:pPr>
    <w:r>
      <w:rPr>
        <w:noProof/>
      </w:rPr>
      <w:drawing>
        <wp:anchor distT="0" distB="0" distL="114300" distR="114300" simplePos="0" relativeHeight="251660288" behindDoc="0" locked="0" layoutInCell="1" allowOverlap="1">
          <wp:simplePos x="0" y="0"/>
          <wp:positionH relativeFrom="column">
            <wp:posOffset>4710430</wp:posOffset>
          </wp:positionH>
          <wp:positionV relativeFrom="paragraph">
            <wp:posOffset>-68580</wp:posOffset>
          </wp:positionV>
          <wp:extent cx="885825" cy="847725"/>
          <wp:effectExtent l="19050" t="0" r="9525" b="0"/>
          <wp:wrapSquare wrapText="bothSides"/>
          <wp:docPr id="2" name="Bildobjekt 1" descr="BF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 LOGO RGB.jpg"/>
                  <pic:cNvPicPr/>
                </pic:nvPicPr>
                <pic:blipFill>
                  <a:blip r:embed="rId1"/>
                  <a:stretch>
                    <a:fillRect/>
                  </a:stretch>
                </pic:blipFill>
                <pic:spPr>
                  <a:xfrm>
                    <a:off x="0" y="0"/>
                    <a:ext cx="885825" cy="847725"/>
                  </a:xfrm>
                  <a:prstGeom prst="rect">
                    <a:avLst/>
                  </a:prstGeom>
                </pic:spPr>
              </pic:pic>
            </a:graphicData>
          </a:graphic>
        </wp:anchor>
      </w:drawing>
    </w:r>
    <w:r w:rsidR="00BA61AE">
      <w:rPr>
        <w:noProof/>
      </w:rPr>
      <w:drawing>
        <wp:anchor distT="0" distB="0" distL="114300" distR="114300" simplePos="0" relativeHeight="251659264" behindDoc="0" locked="0" layoutInCell="1" allowOverlap="1">
          <wp:simplePos x="0" y="0"/>
          <wp:positionH relativeFrom="column">
            <wp:posOffset>14605</wp:posOffset>
          </wp:positionH>
          <wp:positionV relativeFrom="paragraph">
            <wp:posOffset>140970</wp:posOffset>
          </wp:positionV>
          <wp:extent cx="1409700" cy="476250"/>
          <wp:effectExtent l="19050" t="0" r="0" b="0"/>
          <wp:wrapSquare wrapText="bothSides"/>
          <wp:docPr id="1" name="Bild 1" descr="sodertaljelogga_min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odertaljelogga_mindre"/>
                  <pic:cNvPicPr>
                    <a:picLocks noChangeAspect="1" noChangeArrowheads="1"/>
                  </pic:cNvPicPr>
                </pic:nvPicPr>
                <pic:blipFill>
                  <a:blip r:embed="rId2" cstate="print"/>
                  <a:srcRect/>
                  <a:stretch>
                    <a:fillRect/>
                  </a:stretch>
                </pic:blipFill>
                <pic:spPr bwMode="auto">
                  <a:xfrm>
                    <a:off x="0" y="0"/>
                    <a:ext cx="1409700" cy="476250"/>
                  </a:xfrm>
                  <a:prstGeom prst="rect">
                    <a:avLst/>
                  </a:prstGeom>
                  <a:noFill/>
                  <a:ln w="9525">
                    <a:noFill/>
                    <a:miter lim="800000"/>
                    <a:headEnd/>
                    <a:tailEnd/>
                  </a:ln>
                </pic:spPr>
              </pic:pic>
            </a:graphicData>
          </a:graphic>
        </wp:anchor>
      </w:drawing>
    </w:r>
  </w:p>
  <w:p w:rsidR="00BA61AE" w:rsidRDefault="00BA61AE" w:rsidP="00BA61AE">
    <w:pPr>
      <w:pStyle w:val="Sidhuvud"/>
      <w:jc w:val="right"/>
    </w:pPr>
  </w:p>
  <w:p w:rsidR="00BA61AE" w:rsidRDefault="00BA61AE" w:rsidP="00BA61AE">
    <w:pPr>
      <w:pStyle w:val="Sidhuvud"/>
      <w:jc w:val="right"/>
    </w:pPr>
  </w:p>
  <w:p w:rsidR="00BA61AE" w:rsidRDefault="00BA61AE" w:rsidP="00BA61AE">
    <w:pPr>
      <w:pStyle w:val="Sidhuvud"/>
      <w:jc w:val="right"/>
    </w:pPr>
  </w:p>
  <w:p w:rsidR="00BA61AE" w:rsidRDefault="00BA61AE" w:rsidP="00BA61AE">
    <w:pPr>
      <w:pStyle w:val="Sidhuvud"/>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665C8"/>
    <w:multiLevelType w:val="hybridMultilevel"/>
    <w:tmpl w:val="D9E6030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6BF743FB"/>
    <w:multiLevelType w:val="hybridMultilevel"/>
    <w:tmpl w:val="8646C8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6DF651F6"/>
    <w:multiLevelType w:val="hybridMultilevel"/>
    <w:tmpl w:val="0D2475D4"/>
    <w:lvl w:ilvl="0" w:tplc="3C6EB374">
      <w:start w:val="1"/>
      <w:numFmt w:val="bullet"/>
      <w:lvlText w:val="-"/>
      <w:lvlJc w:val="left"/>
      <w:pPr>
        <w:ind w:left="405" w:hanging="360"/>
      </w:pPr>
      <w:rPr>
        <w:rFonts w:ascii="Times New Roman" w:eastAsia="Times New Roman" w:hAnsi="Times New Roman" w:hint="default"/>
      </w:rPr>
    </w:lvl>
    <w:lvl w:ilvl="1" w:tplc="041D0003">
      <w:start w:val="1"/>
      <w:numFmt w:val="bullet"/>
      <w:lvlText w:val="o"/>
      <w:lvlJc w:val="left"/>
      <w:pPr>
        <w:ind w:left="1125" w:hanging="360"/>
      </w:pPr>
      <w:rPr>
        <w:rFonts w:ascii="Courier New" w:hAnsi="Courier New" w:hint="default"/>
      </w:rPr>
    </w:lvl>
    <w:lvl w:ilvl="2" w:tplc="041D0005">
      <w:start w:val="1"/>
      <w:numFmt w:val="bullet"/>
      <w:lvlText w:val=""/>
      <w:lvlJc w:val="left"/>
      <w:pPr>
        <w:ind w:left="1845" w:hanging="360"/>
      </w:pPr>
      <w:rPr>
        <w:rFonts w:ascii="Wingdings" w:hAnsi="Wingdings" w:hint="default"/>
      </w:rPr>
    </w:lvl>
    <w:lvl w:ilvl="3" w:tplc="041D0001">
      <w:start w:val="1"/>
      <w:numFmt w:val="bullet"/>
      <w:lvlText w:val=""/>
      <w:lvlJc w:val="left"/>
      <w:pPr>
        <w:ind w:left="2565" w:hanging="360"/>
      </w:pPr>
      <w:rPr>
        <w:rFonts w:ascii="Symbol" w:hAnsi="Symbol" w:hint="default"/>
      </w:rPr>
    </w:lvl>
    <w:lvl w:ilvl="4" w:tplc="041D0003">
      <w:start w:val="1"/>
      <w:numFmt w:val="bullet"/>
      <w:lvlText w:val="o"/>
      <w:lvlJc w:val="left"/>
      <w:pPr>
        <w:ind w:left="3285" w:hanging="360"/>
      </w:pPr>
      <w:rPr>
        <w:rFonts w:ascii="Courier New" w:hAnsi="Courier New" w:hint="default"/>
      </w:rPr>
    </w:lvl>
    <w:lvl w:ilvl="5" w:tplc="041D0005">
      <w:start w:val="1"/>
      <w:numFmt w:val="bullet"/>
      <w:lvlText w:val=""/>
      <w:lvlJc w:val="left"/>
      <w:pPr>
        <w:ind w:left="4005" w:hanging="360"/>
      </w:pPr>
      <w:rPr>
        <w:rFonts w:ascii="Wingdings" w:hAnsi="Wingdings" w:hint="default"/>
      </w:rPr>
    </w:lvl>
    <w:lvl w:ilvl="6" w:tplc="041D0001">
      <w:start w:val="1"/>
      <w:numFmt w:val="bullet"/>
      <w:lvlText w:val=""/>
      <w:lvlJc w:val="left"/>
      <w:pPr>
        <w:ind w:left="4725" w:hanging="360"/>
      </w:pPr>
      <w:rPr>
        <w:rFonts w:ascii="Symbol" w:hAnsi="Symbol" w:hint="default"/>
      </w:rPr>
    </w:lvl>
    <w:lvl w:ilvl="7" w:tplc="041D0003">
      <w:start w:val="1"/>
      <w:numFmt w:val="bullet"/>
      <w:lvlText w:val="o"/>
      <w:lvlJc w:val="left"/>
      <w:pPr>
        <w:ind w:left="5445" w:hanging="360"/>
      </w:pPr>
      <w:rPr>
        <w:rFonts w:ascii="Courier New" w:hAnsi="Courier New" w:hint="default"/>
      </w:rPr>
    </w:lvl>
    <w:lvl w:ilvl="8" w:tplc="041D0005">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doNotHyphenateCaps/>
  <w:characterSpacingControl w:val="doNotCompress"/>
  <w:hdrShapeDefaults>
    <o:shapedefaults v:ext="edit" spidmax="6146"/>
  </w:hdrShapeDefaults>
  <w:footnotePr>
    <w:footnote w:id="-1"/>
    <w:footnote w:id="0"/>
  </w:footnotePr>
  <w:endnotePr>
    <w:endnote w:id="-1"/>
    <w:endnote w:id="0"/>
  </w:endnotePr>
  <w:compat/>
  <w:rsids>
    <w:rsidRoot w:val="006D4BC3"/>
    <w:rsid w:val="00022EE1"/>
    <w:rsid w:val="000232C7"/>
    <w:rsid w:val="00045E6E"/>
    <w:rsid w:val="000C669B"/>
    <w:rsid w:val="000D2B58"/>
    <w:rsid w:val="0013425D"/>
    <w:rsid w:val="001417BD"/>
    <w:rsid w:val="0014337C"/>
    <w:rsid w:val="00161EA2"/>
    <w:rsid w:val="001821E9"/>
    <w:rsid w:val="001B3E8E"/>
    <w:rsid w:val="002132A6"/>
    <w:rsid w:val="00244352"/>
    <w:rsid w:val="00255282"/>
    <w:rsid w:val="002F64E5"/>
    <w:rsid w:val="003B5BA4"/>
    <w:rsid w:val="003D5B49"/>
    <w:rsid w:val="00400DFD"/>
    <w:rsid w:val="00416269"/>
    <w:rsid w:val="00430987"/>
    <w:rsid w:val="00464982"/>
    <w:rsid w:val="004A1DD8"/>
    <w:rsid w:val="004A78A4"/>
    <w:rsid w:val="004C0DE7"/>
    <w:rsid w:val="004D286B"/>
    <w:rsid w:val="004F13DC"/>
    <w:rsid w:val="00503D74"/>
    <w:rsid w:val="00547719"/>
    <w:rsid w:val="00566446"/>
    <w:rsid w:val="00617A17"/>
    <w:rsid w:val="006A0D57"/>
    <w:rsid w:val="006C1C27"/>
    <w:rsid w:val="006D2C20"/>
    <w:rsid w:val="006D4BC3"/>
    <w:rsid w:val="007869A0"/>
    <w:rsid w:val="007A4802"/>
    <w:rsid w:val="00825124"/>
    <w:rsid w:val="008C3010"/>
    <w:rsid w:val="008C358A"/>
    <w:rsid w:val="0090127D"/>
    <w:rsid w:val="00910C74"/>
    <w:rsid w:val="009C6F76"/>
    <w:rsid w:val="00A24CD8"/>
    <w:rsid w:val="00A41A28"/>
    <w:rsid w:val="00A917BC"/>
    <w:rsid w:val="00AA4AAF"/>
    <w:rsid w:val="00B15124"/>
    <w:rsid w:val="00B50F7D"/>
    <w:rsid w:val="00B60FFA"/>
    <w:rsid w:val="00B6128A"/>
    <w:rsid w:val="00B66580"/>
    <w:rsid w:val="00B7554D"/>
    <w:rsid w:val="00B93C32"/>
    <w:rsid w:val="00BA61AE"/>
    <w:rsid w:val="00BB197C"/>
    <w:rsid w:val="00BC7BE8"/>
    <w:rsid w:val="00C44D78"/>
    <w:rsid w:val="00C93A45"/>
    <w:rsid w:val="00C9461E"/>
    <w:rsid w:val="00CB750C"/>
    <w:rsid w:val="00CC23B8"/>
    <w:rsid w:val="00D24E7D"/>
    <w:rsid w:val="00D916BC"/>
    <w:rsid w:val="00DC343F"/>
    <w:rsid w:val="00DF5B00"/>
    <w:rsid w:val="00E00840"/>
    <w:rsid w:val="00E01D6A"/>
    <w:rsid w:val="00E0428A"/>
    <w:rsid w:val="00E35678"/>
    <w:rsid w:val="00E8331A"/>
    <w:rsid w:val="00EE45D0"/>
    <w:rsid w:val="00F9403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C3"/>
    <w:rPr>
      <w:rFonts w:ascii="Georgia" w:hAnsi="Georgia" w:cs="Georgia"/>
      <w:sz w:val="24"/>
      <w:szCs w:val="24"/>
    </w:rPr>
  </w:style>
  <w:style w:type="paragraph" w:styleId="Rubrik1">
    <w:name w:val="heading 1"/>
    <w:basedOn w:val="Normal"/>
    <w:next w:val="Normal"/>
    <w:link w:val="Rubrik1Char"/>
    <w:qFormat/>
    <w:rsid w:val="00C93A45"/>
    <w:pPr>
      <w:keepNext/>
      <w:spacing w:before="240" w:after="60"/>
      <w:outlineLvl w:val="0"/>
    </w:pPr>
    <w:rPr>
      <w:rFonts w:ascii="Tahoma" w:hAnsi="Tahoma" w:cs="Tahoma"/>
      <w:b/>
      <w:bCs/>
      <w:kern w:val="32"/>
      <w:sz w:val="32"/>
      <w:szCs w:val="32"/>
    </w:rPr>
  </w:style>
  <w:style w:type="paragraph" w:styleId="Rubrik2">
    <w:name w:val="heading 2"/>
    <w:basedOn w:val="Normal"/>
    <w:next w:val="Normal"/>
    <w:link w:val="Rubrik2Char"/>
    <w:qFormat/>
    <w:rsid w:val="00C93A45"/>
    <w:pPr>
      <w:keepNext/>
      <w:spacing w:before="240" w:after="60"/>
      <w:outlineLvl w:val="1"/>
    </w:pPr>
    <w:rPr>
      <w:rFonts w:ascii="Tahoma" w:hAnsi="Tahoma" w:cs="Tahoma"/>
      <w:b/>
      <w:bCs/>
      <w:i/>
      <w:iCs/>
      <w:sz w:val="28"/>
      <w:szCs w:val="28"/>
    </w:rPr>
  </w:style>
  <w:style w:type="paragraph" w:styleId="Rubrik3">
    <w:name w:val="heading 3"/>
    <w:basedOn w:val="Normal"/>
    <w:next w:val="Normal"/>
    <w:link w:val="Rubrik3Char"/>
    <w:qFormat/>
    <w:rsid w:val="00C93A45"/>
    <w:pPr>
      <w:keepNext/>
      <w:spacing w:before="240" w:after="60"/>
      <w:outlineLvl w:val="2"/>
    </w:pPr>
    <w:rPr>
      <w:rFonts w:ascii="Tahoma" w:hAnsi="Tahoma" w:cs="Tahoma"/>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66580"/>
    <w:rPr>
      <w:rFonts w:ascii="Cambria" w:hAnsi="Cambria" w:cs="Times New Roman"/>
      <w:b/>
      <w:bCs/>
      <w:kern w:val="32"/>
      <w:sz w:val="32"/>
      <w:szCs w:val="32"/>
    </w:rPr>
  </w:style>
  <w:style w:type="character" w:customStyle="1" w:styleId="Rubrik2Char">
    <w:name w:val="Rubrik 2 Char"/>
    <w:link w:val="Rubrik2"/>
    <w:semiHidden/>
    <w:rsid w:val="00B66580"/>
    <w:rPr>
      <w:rFonts w:ascii="Cambria" w:hAnsi="Cambria" w:cs="Times New Roman"/>
      <w:b/>
      <w:bCs/>
      <w:i/>
      <w:iCs/>
      <w:sz w:val="28"/>
      <w:szCs w:val="28"/>
    </w:rPr>
  </w:style>
  <w:style w:type="character" w:customStyle="1" w:styleId="Rubrik3Char">
    <w:name w:val="Rubrik 3 Char"/>
    <w:link w:val="Rubrik3"/>
    <w:semiHidden/>
    <w:rsid w:val="00B66580"/>
    <w:rPr>
      <w:rFonts w:ascii="Cambria" w:hAnsi="Cambria" w:cs="Times New Roman"/>
      <w:b/>
      <w:bCs/>
      <w:sz w:val="26"/>
      <w:szCs w:val="26"/>
    </w:rPr>
  </w:style>
  <w:style w:type="paragraph" w:customStyle="1" w:styleId="Ingress">
    <w:name w:val="Ingress"/>
    <w:basedOn w:val="Normal"/>
    <w:rsid w:val="006D4BC3"/>
    <w:rPr>
      <w:b/>
      <w:bCs/>
    </w:rPr>
  </w:style>
  <w:style w:type="paragraph" w:customStyle="1" w:styleId="signatur">
    <w:name w:val="signatur"/>
    <w:basedOn w:val="Normal"/>
    <w:rsid w:val="006D4BC3"/>
    <w:rPr>
      <w:rFonts w:ascii="Arial" w:hAnsi="Arial" w:cs="Arial"/>
      <w:sz w:val="20"/>
      <w:szCs w:val="20"/>
    </w:rPr>
  </w:style>
  <w:style w:type="character" w:styleId="Hyperlnk">
    <w:name w:val="Hyperlink"/>
    <w:rsid w:val="006D4BC3"/>
    <w:rPr>
      <w:rFonts w:cs="Times New Roman"/>
      <w:color w:val="0000FF"/>
      <w:u w:val="single"/>
    </w:rPr>
  </w:style>
  <w:style w:type="paragraph" w:styleId="Ballongtext">
    <w:name w:val="Balloon Text"/>
    <w:basedOn w:val="Normal"/>
    <w:link w:val="BallongtextChar"/>
    <w:semiHidden/>
    <w:rsid w:val="006D4BC3"/>
    <w:rPr>
      <w:rFonts w:ascii="Tahoma" w:hAnsi="Tahoma" w:cs="Tahoma"/>
      <w:sz w:val="16"/>
      <w:szCs w:val="16"/>
    </w:rPr>
  </w:style>
  <w:style w:type="character" w:customStyle="1" w:styleId="BallongtextChar">
    <w:name w:val="Ballongtext Char"/>
    <w:link w:val="Ballongtext"/>
    <w:rsid w:val="006D4BC3"/>
    <w:rPr>
      <w:rFonts w:ascii="Tahoma" w:hAnsi="Tahoma" w:cs="Tahoma"/>
      <w:sz w:val="16"/>
      <w:szCs w:val="16"/>
    </w:rPr>
  </w:style>
  <w:style w:type="paragraph" w:customStyle="1" w:styleId="Default">
    <w:name w:val="Default"/>
    <w:rsid w:val="006D4BC3"/>
    <w:pPr>
      <w:autoSpaceDE w:val="0"/>
      <w:autoSpaceDN w:val="0"/>
      <w:adjustRightInd w:val="0"/>
    </w:pPr>
    <w:rPr>
      <w:color w:val="000000"/>
      <w:sz w:val="24"/>
      <w:szCs w:val="24"/>
    </w:rPr>
  </w:style>
  <w:style w:type="paragraph" w:customStyle="1" w:styleId="ListParagraph1">
    <w:name w:val="List Paragraph1"/>
    <w:basedOn w:val="Normal"/>
    <w:rsid w:val="006D4BC3"/>
    <w:pPr>
      <w:ind w:left="720"/>
    </w:pPr>
  </w:style>
  <w:style w:type="character" w:styleId="Kommentarsreferens">
    <w:name w:val="annotation reference"/>
    <w:semiHidden/>
    <w:rsid w:val="001417BD"/>
    <w:rPr>
      <w:sz w:val="16"/>
      <w:szCs w:val="16"/>
    </w:rPr>
  </w:style>
  <w:style w:type="paragraph" w:styleId="Kommentarer">
    <w:name w:val="annotation text"/>
    <w:basedOn w:val="Normal"/>
    <w:semiHidden/>
    <w:rsid w:val="001417BD"/>
    <w:rPr>
      <w:sz w:val="20"/>
      <w:szCs w:val="20"/>
    </w:rPr>
  </w:style>
  <w:style w:type="paragraph" w:styleId="Kommentarsmne">
    <w:name w:val="annotation subject"/>
    <w:basedOn w:val="Kommentarer"/>
    <w:next w:val="Kommentarer"/>
    <w:semiHidden/>
    <w:rsid w:val="001417BD"/>
    <w:rPr>
      <w:b/>
      <w:bCs/>
    </w:rPr>
  </w:style>
  <w:style w:type="paragraph" w:styleId="Sidhuvud">
    <w:name w:val="header"/>
    <w:basedOn w:val="Normal"/>
    <w:link w:val="SidhuvudChar"/>
    <w:uiPriority w:val="99"/>
    <w:unhideWhenUsed/>
    <w:rsid w:val="00BA61AE"/>
    <w:pPr>
      <w:tabs>
        <w:tab w:val="center" w:pos="4536"/>
        <w:tab w:val="right" w:pos="9072"/>
      </w:tabs>
    </w:pPr>
  </w:style>
  <w:style w:type="character" w:customStyle="1" w:styleId="SidhuvudChar">
    <w:name w:val="Sidhuvud Char"/>
    <w:basedOn w:val="Standardstycketeckensnitt"/>
    <w:link w:val="Sidhuvud"/>
    <w:uiPriority w:val="99"/>
    <w:rsid w:val="00BA61AE"/>
    <w:rPr>
      <w:rFonts w:ascii="Georgia" w:hAnsi="Georgia" w:cs="Georgia"/>
      <w:sz w:val="24"/>
      <w:szCs w:val="24"/>
    </w:rPr>
  </w:style>
  <w:style w:type="paragraph" w:styleId="Sidfot">
    <w:name w:val="footer"/>
    <w:basedOn w:val="Normal"/>
    <w:link w:val="SidfotChar"/>
    <w:uiPriority w:val="99"/>
    <w:semiHidden/>
    <w:unhideWhenUsed/>
    <w:rsid w:val="00BA61AE"/>
    <w:pPr>
      <w:tabs>
        <w:tab w:val="center" w:pos="4536"/>
        <w:tab w:val="right" w:pos="9072"/>
      </w:tabs>
    </w:pPr>
  </w:style>
  <w:style w:type="character" w:customStyle="1" w:styleId="SidfotChar">
    <w:name w:val="Sidfot Char"/>
    <w:basedOn w:val="Standardstycketeckensnitt"/>
    <w:link w:val="Sidfot"/>
    <w:uiPriority w:val="99"/>
    <w:semiHidden/>
    <w:rsid w:val="00BA61AE"/>
    <w:rPr>
      <w:rFonts w:ascii="Georgia" w:hAnsi="Georgia" w:cs="Georgia"/>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700</Words>
  <Characters>4448</Characters>
  <Application>Microsoft Office Word</Application>
  <DocSecurity>0</DocSecurity>
  <Lines>103</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5105</CharactersWithSpaces>
  <SharedDoc>false</SharedDoc>
  <HLinks>
    <vt:vector size="24" baseType="variant">
      <vt:variant>
        <vt:i4>6160502</vt:i4>
      </vt:variant>
      <vt:variant>
        <vt:i4>9</vt:i4>
      </vt:variant>
      <vt:variant>
        <vt:i4>0</vt:i4>
      </vt:variant>
      <vt:variant>
        <vt:i4>5</vt:i4>
      </vt:variant>
      <vt:variant>
        <vt:lpwstr>mailto:elisabeth@stockholmsbf.se</vt:lpwstr>
      </vt:variant>
      <vt:variant>
        <vt:lpwstr/>
      </vt:variant>
      <vt:variant>
        <vt:i4>1769570</vt:i4>
      </vt:variant>
      <vt:variant>
        <vt:i4>6</vt:i4>
      </vt:variant>
      <vt:variant>
        <vt:i4>0</vt:i4>
      </vt:variant>
      <vt:variant>
        <vt:i4>5</vt:i4>
      </vt:variant>
      <vt:variant>
        <vt:lpwstr>mailto:alexandra.lauren@skanska.se</vt:lpwstr>
      </vt:variant>
      <vt:variant>
        <vt:lpwstr/>
      </vt:variant>
      <vt:variant>
        <vt:i4>7405589</vt:i4>
      </vt:variant>
      <vt:variant>
        <vt:i4>3</vt:i4>
      </vt:variant>
      <vt:variant>
        <vt:i4>0</vt:i4>
      </vt:variant>
      <vt:variant>
        <vt:i4>5</vt:i4>
      </vt:variant>
      <vt:variant>
        <vt:lpwstr>mailto:angelica.vallgren@sodertalje.se</vt:lpwstr>
      </vt:variant>
      <vt:variant>
        <vt:lpwstr/>
      </vt:variant>
      <vt:variant>
        <vt:i4>4390956</vt:i4>
      </vt:variant>
      <vt:variant>
        <vt:i4>0</vt:i4>
      </vt:variant>
      <vt:variant>
        <vt:i4>0</vt:i4>
      </vt:variant>
      <vt:variant>
        <vt:i4>5</vt:i4>
      </vt:variant>
      <vt:variant>
        <vt:lpwstr>mailto:staffan.norberg@sodertalje.se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Jonsson</dc:creator>
  <cp:lastModifiedBy>Sofia Jonsson</cp:lastModifiedBy>
  <cp:revision>4</cp:revision>
  <dcterms:created xsi:type="dcterms:W3CDTF">2012-06-01T07:45:00Z</dcterms:created>
  <dcterms:modified xsi:type="dcterms:W3CDTF">2012-06-01T07:52:00Z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1222891416</vt:i4>
  </property>
  <property fmtid="{D5CDD505-2E9C-101B-9397-08002B2CF9AE}" pid="3" name="_EmailSubject">
    <vt:lpwstr>utkast pressmeddelande</vt:lpwstr>
  </property>
  <property fmtid="{D5CDD505-2E9C-101B-9397-08002B2CF9AE}" pid="4" name="_AuthorEmail">
    <vt:lpwstr>Karin.Sorensen@sodertalje.se</vt:lpwstr>
  </property>
  <property fmtid="{D5CDD505-2E9C-101B-9397-08002B2CF9AE}" pid="5" name="_AuthorEmailDisplayName">
    <vt:lpwstr>Sörensen Karin (Sbk)</vt:lpwstr>
  </property>
  <property fmtid="{D5CDD505-2E9C-101B-9397-08002B2CF9AE}" pid="6" name="_ReviewingToolsShownOnce">
    <vt:lpwstr/>
  </property>
</Properties>
</file>