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</w:p>
    <w:p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  <w:bookmarkStart w:id="0" w:name="_GoBack"/>
      <w:bookmarkEnd w:id="0"/>
    </w:p>
    <w:p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</w:p>
    <w:p w:rsidR="005C0478" w:rsidRPr="005C0478" w:rsidRDefault="005C047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</w:p>
    <w:p w:rsidR="009531CD" w:rsidRPr="005C0478" w:rsidRDefault="009531CD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</w:pPr>
      <w:r w:rsidRPr="005C0478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sv-SE"/>
        </w:rPr>
        <w:t>Polarbröd presenterar surdegstunnbrödet ABISKO</w:t>
      </w:r>
    </w:p>
    <w:p w:rsidR="00F76718" w:rsidRPr="005C0478" w:rsidRDefault="00F76718" w:rsidP="00AE2D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sv-SE"/>
        </w:rPr>
      </w:pPr>
    </w:p>
    <w:p w:rsidR="001B7AF6" w:rsidRPr="005C0478" w:rsidRDefault="00F76718" w:rsidP="00F7671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222222"/>
          <w:lang w:eastAsia="sv-SE"/>
        </w:rPr>
      </w:pPr>
      <w:r w:rsidRPr="005C0478">
        <w:rPr>
          <w:rFonts w:ascii="Palatino Linotype" w:eastAsia="Times New Roman" w:hAnsi="Palatino Linotype" w:cs="Times New Roman"/>
          <w:b/>
          <w:color w:val="222222"/>
          <w:lang w:eastAsia="sv-SE"/>
        </w:rPr>
        <w:t xml:space="preserve">Polarbröd som är marknadsledare inom tunnbröd och driver världens största tunnbrödsbageri i </w:t>
      </w:r>
      <w:r w:rsidRPr="005C0478">
        <w:rPr>
          <w:rFonts w:ascii="Palatino Linotype" w:eastAsia="Times New Roman" w:hAnsi="Palatino Linotype" w:cs="Times New Roman"/>
          <w:b/>
          <w:lang w:eastAsia="sv-SE"/>
        </w:rPr>
        <w:t>Bredbyn</w:t>
      </w:r>
      <w:r w:rsidR="001B7AF6" w:rsidRPr="005C0478">
        <w:rPr>
          <w:rFonts w:ascii="Palatino Linotype" w:eastAsia="Times New Roman" w:hAnsi="Palatino Linotype" w:cs="Times New Roman"/>
          <w:b/>
          <w:lang w:eastAsia="sv-SE"/>
        </w:rPr>
        <w:t>,</w:t>
      </w:r>
      <w:r w:rsidRPr="005C0478">
        <w:rPr>
          <w:rFonts w:ascii="Palatino Linotype" w:eastAsia="Times New Roman" w:hAnsi="Palatino Linotype" w:cs="Times New Roman"/>
          <w:b/>
          <w:lang w:eastAsia="sv-SE"/>
        </w:rPr>
        <w:t xml:space="preserve"> lanserar under vecka 5 sin senaste </w:t>
      </w:r>
      <w:r w:rsidRPr="005C0478">
        <w:rPr>
          <w:rFonts w:ascii="Palatino Linotype" w:eastAsia="Times New Roman" w:hAnsi="Palatino Linotype" w:cs="Times New Roman"/>
          <w:b/>
          <w:color w:val="222222"/>
          <w:lang w:eastAsia="sv-SE"/>
        </w:rPr>
        <w:t xml:space="preserve">produktutveckling i form av Abisko. Ett tunnbröd för den moderna konsumenten, bakat på surdeg, med </w:t>
      </w:r>
      <w:r w:rsidRPr="005C0478">
        <w:rPr>
          <w:rFonts w:ascii="Palatino Linotype" w:eastAsia="Times New Roman" w:hAnsi="Palatino Linotype" w:cs="Times New Roman"/>
          <w:b/>
          <w:lang w:eastAsia="sv-SE"/>
        </w:rPr>
        <w:t>fyllig</w:t>
      </w:r>
      <w:r w:rsidRPr="005C0478">
        <w:rPr>
          <w:rFonts w:ascii="Palatino Linotype" w:eastAsia="Times New Roman" w:hAnsi="Palatino Linotype" w:cs="Times New Roman"/>
          <w:b/>
          <w:color w:val="222222"/>
          <w:lang w:eastAsia="sv-SE"/>
        </w:rPr>
        <w:t xml:space="preserve"> smak och luftig konsistens. </w:t>
      </w:r>
    </w:p>
    <w:p w:rsidR="001B7AF6" w:rsidRPr="005C0478" w:rsidRDefault="001B7AF6" w:rsidP="00F7671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lang w:eastAsia="sv-SE"/>
        </w:rPr>
      </w:pPr>
    </w:p>
    <w:p w:rsidR="00CE5275" w:rsidRPr="005C0478" w:rsidRDefault="00F76718" w:rsidP="00F7671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lang w:eastAsia="sv-SE"/>
        </w:rPr>
      </w:pPr>
      <w:r w:rsidRPr="005C0478">
        <w:rPr>
          <w:rFonts w:ascii="Palatino Linotype" w:eastAsia="Times New Roman" w:hAnsi="Palatino Linotype" w:cs="Times New Roman"/>
          <w:color w:val="222222"/>
          <w:lang w:eastAsia="sv-SE"/>
        </w:rPr>
        <w:t>Av alla tunnbröd är</w:t>
      </w:r>
      <w:r w:rsidRPr="005C0478">
        <w:rPr>
          <w:rFonts w:ascii="Palatino Linotype" w:eastAsia="Times New Roman" w:hAnsi="Palatino Linotype" w:cs="Times New Roman"/>
          <w:i/>
          <w:iCs/>
          <w:color w:val="000000"/>
          <w:lang w:eastAsia="sv-SE"/>
        </w:rPr>
        <w:t> </w:t>
      </w:r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Abisko är det mjuka tunnbröd som sticker ut mest smakmässigt, mycket tack vare surdegen som lyfter smakerna en nivå till. </w:t>
      </w:r>
      <w:r w:rsidR="00CE5275" w:rsidRPr="005C0478">
        <w:rPr>
          <w:rFonts w:ascii="Palatino Linotype" w:eastAsia="Times New Roman" w:hAnsi="Palatino Linotype" w:cs="Times New Roman"/>
          <w:color w:val="000000"/>
          <w:lang w:eastAsia="sv-SE"/>
        </w:rPr>
        <w:br/>
      </w:r>
    </w:p>
    <w:p w:rsidR="00F76718" w:rsidRPr="005C0478" w:rsidRDefault="00CE5275" w:rsidP="001B7AF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lang w:eastAsia="sv-SE"/>
        </w:rPr>
      </w:pPr>
      <w:r w:rsidRPr="005C0478">
        <w:rPr>
          <w:rFonts w:ascii="Palatino Linotype" w:eastAsia="Times New Roman" w:hAnsi="Palatino Linotype" w:cs="Times New Roman"/>
          <w:color w:val="222222"/>
          <w:lang w:eastAsia="sv-SE"/>
        </w:rPr>
        <w:t xml:space="preserve">– </w:t>
      </w:r>
      <w:r w:rsidR="00F76718" w:rsidRPr="005C0478">
        <w:rPr>
          <w:rFonts w:ascii="Palatino Linotype" w:eastAsia="Times New Roman" w:hAnsi="Palatino Linotype" w:cs="Times New Roman"/>
          <w:color w:val="222222"/>
          <w:lang w:eastAsia="sv-SE"/>
        </w:rPr>
        <w:t xml:space="preserve">Vi har höga förhoppningar på produkten, det har varit extremt positiva kommentarer på framförallt smaken i våra konsumenttester. </w:t>
      </w:r>
      <w:r w:rsidR="0091205A" w:rsidRPr="005C0478">
        <w:rPr>
          <w:rFonts w:ascii="Palatino Linotype" w:eastAsia="Times New Roman" w:hAnsi="Palatino Linotype" w:cs="Times New Roman"/>
          <w:color w:val="222222"/>
          <w:lang w:eastAsia="sv-SE"/>
        </w:rPr>
        <w:t>Det lite mindre f</w:t>
      </w:r>
      <w:r w:rsidR="00F76718" w:rsidRPr="005C0478">
        <w:rPr>
          <w:rFonts w:ascii="Palatino Linotype" w:eastAsia="Times New Roman" w:hAnsi="Palatino Linotype" w:cs="Times New Roman"/>
          <w:color w:val="222222"/>
          <w:lang w:eastAsia="sv-SE"/>
        </w:rPr>
        <w:t xml:space="preserve">ormatet </w:t>
      </w:r>
      <w:r w:rsidR="0091205A" w:rsidRPr="005C0478">
        <w:rPr>
          <w:rFonts w:ascii="Palatino Linotype" w:eastAsia="Times New Roman" w:hAnsi="Palatino Linotype" w:cs="Times New Roman"/>
          <w:color w:val="222222"/>
          <w:lang w:eastAsia="sv-SE"/>
        </w:rPr>
        <w:t>är också något som uppskattas</w:t>
      </w:r>
      <w:r w:rsidR="00F76718" w:rsidRPr="005C0478">
        <w:rPr>
          <w:rFonts w:ascii="Palatino Linotype" w:eastAsia="Times New Roman" w:hAnsi="Palatino Linotype" w:cs="Times New Roman"/>
          <w:color w:val="222222"/>
          <w:lang w:eastAsia="sv-SE"/>
        </w:rPr>
        <w:t xml:space="preserve">. </w:t>
      </w:r>
      <w:r w:rsidR="001B7AF6" w:rsidRPr="005C0478">
        <w:rPr>
          <w:rFonts w:ascii="Palatino Linotype" w:eastAsia="Times New Roman" w:hAnsi="Palatino Linotype" w:cs="Times New Roman"/>
          <w:color w:val="222222"/>
          <w:lang w:eastAsia="sv-SE"/>
        </w:rPr>
        <w:t>Det är särskilt praktiskt för frukostmackan, till matlådan, på utflykten och till barnens mellanmål, säger Produktchef Maria Eriksson.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16"/>
          <w:szCs w:val="16"/>
          <w:lang w:eastAsia="sv-SE"/>
        </w:rPr>
      </w:pP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color w:val="222222"/>
          <w:lang w:eastAsia="sv-SE"/>
        </w:rPr>
      </w:pPr>
      <w:r w:rsidRPr="005C0478">
        <w:rPr>
          <w:rFonts w:ascii="Palatino Linotype" w:eastAsia="Times New Roman" w:hAnsi="Palatino Linotype" w:cs="Times New Roman"/>
          <w:b/>
          <w:color w:val="222222"/>
          <w:lang w:eastAsia="sv-SE"/>
        </w:rPr>
        <w:t>En sensorisk beskrivning av Abisko</w:t>
      </w:r>
    </w:p>
    <w:p w:rsidR="00B42E02" w:rsidRPr="005C0478" w:rsidRDefault="00034165" w:rsidP="00B42E02">
      <w:pPr>
        <w:rPr>
          <w:rFonts w:ascii="Palatino Linotype" w:eastAsia="Times New Roman" w:hAnsi="Palatino Linotype" w:cs="Times New Roman"/>
          <w:lang w:eastAsia="sv-SE"/>
        </w:rPr>
      </w:pPr>
      <w:r w:rsidRPr="005C0478">
        <w:rPr>
          <w:rFonts w:ascii="Palatino Linotype" w:eastAsia="Times New Roman" w:hAnsi="Palatino Linotype" w:cs="Times New Roman"/>
          <w:lang w:eastAsia="sv-SE"/>
        </w:rPr>
        <w:t xml:space="preserve">Som marknadsledare vill Polarbröd driva utvecklingen i kategorin och har därför </w:t>
      </w:r>
      <w:r w:rsidR="0084068B" w:rsidRPr="005C0478">
        <w:rPr>
          <w:rFonts w:ascii="Palatino Linotype" w:eastAsia="Times New Roman" w:hAnsi="Palatino Linotype" w:cs="Times New Roman"/>
          <w:lang w:eastAsia="sv-SE"/>
        </w:rPr>
        <w:t xml:space="preserve">utvecklat </w:t>
      </w:r>
      <w:r w:rsidR="00B42E02" w:rsidRPr="005C0478">
        <w:rPr>
          <w:rFonts w:ascii="Palatino Linotype" w:eastAsia="Times New Roman" w:hAnsi="Palatino Linotype" w:cs="Times New Roman"/>
          <w:lang w:eastAsia="sv-SE"/>
        </w:rPr>
        <w:t>ett sensoriskt språk för mjukt tunnbröd</w:t>
      </w:r>
      <w:r w:rsidR="009531CD" w:rsidRPr="005C0478">
        <w:rPr>
          <w:rFonts w:ascii="Palatino Linotype" w:eastAsia="Times New Roman" w:hAnsi="Palatino Linotype" w:cs="Times New Roman"/>
          <w:lang w:eastAsia="sv-SE"/>
        </w:rPr>
        <w:t xml:space="preserve">. </w:t>
      </w:r>
      <w:r w:rsidR="0084068B" w:rsidRPr="005C0478">
        <w:rPr>
          <w:rFonts w:ascii="Palatino Linotype" w:eastAsia="Times New Roman" w:hAnsi="Palatino Linotype" w:cs="Times New Roman"/>
          <w:lang w:eastAsia="sv-SE"/>
        </w:rPr>
        <w:t xml:space="preserve"> Abisko är ett av de bröd som testats av bland andra </w:t>
      </w:r>
      <w:r w:rsidR="001A3B1D" w:rsidRPr="005C0478">
        <w:rPr>
          <w:rFonts w:ascii="Palatino Linotype" w:eastAsia="Times New Roman" w:hAnsi="Palatino Linotype" w:cs="Times New Roman"/>
          <w:lang w:eastAsia="sv-SE"/>
        </w:rPr>
        <w:t xml:space="preserve">smak- och </w:t>
      </w:r>
      <w:proofErr w:type="spellStart"/>
      <w:r w:rsidR="00B42E02" w:rsidRPr="005C0478">
        <w:rPr>
          <w:rFonts w:ascii="Palatino Linotype" w:eastAsia="Times New Roman" w:hAnsi="Palatino Linotype" w:cs="Times New Roman"/>
          <w:lang w:eastAsia="sv-SE"/>
        </w:rPr>
        <w:t>sensorikexperten</w:t>
      </w:r>
      <w:proofErr w:type="spellEnd"/>
      <w:r w:rsidR="00B42E02" w:rsidRPr="005C0478">
        <w:rPr>
          <w:rFonts w:ascii="Palatino Linotype" w:eastAsia="Times New Roman" w:hAnsi="Palatino Linotype" w:cs="Times New Roman"/>
          <w:lang w:eastAsia="sv-SE"/>
        </w:rPr>
        <w:t xml:space="preserve"> Johan Blanche. </w:t>
      </w:r>
    </w:p>
    <w:p w:rsidR="00B42E02" w:rsidRPr="005C0478" w:rsidRDefault="0084068B" w:rsidP="00B42E0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lang w:eastAsia="sv-SE"/>
        </w:rPr>
      </w:pPr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– </w:t>
      </w:r>
      <w:r w:rsidR="00B42E02" w:rsidRPr="005C0478">
        <w:rPr>
          <w:rFonts w:ascii="Palatino Linotype" w:eastAsia="Times New Roman" w:hAnsi="Palatino Linotype" w:cs="Times New Roman"/>
          <w:color w:val="000000"/>
          <w:lang w:eastAsia="sv-SE"/>
        </w:rPr>
        <w:t>Abisko har en fin luftighet under den lena, rödgyllene, lätt krusiga ytan som bakats av lite extra.</w:t>
      </w:r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 Smaken är fyllig av mustig råg och här</w:t>
      </w:r>
      <w:r w:rsidR="00B42E02"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 finns en mild syrlighet från surdegen och en fruktig maltdoft. </w:t>
      </w:r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Jag associerar Abisko till </w:t>
      </w:r>
      <w:r w:rsidR="00B42E02" w:rsidRPr="005C0478">
        <w:rPr>
          <w:rFonts w:ascii="Palatino Linotype" w:eastAsia="Times New Roman" w:hAnsi="Palatino Linotype" w:cs="Times New Roman"/>
          <w:color w:val="000000"/>
          <w:lang w:eastAsia="sv-SE"/>
        </w:rPr>
        <w:t>god maltbrygd, t</w:t>
      </w:r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ill skog, bark och fjälltjärnar, säger Johan Blanche, </w:t>
      </w:r>
      <w:proofErr w:type="spellStart"/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>sensorik</w:t>
      </w:r>
      <w:proofErr w:type="spellEnd"/>
      <w:r w:rsidRPr="005C0478">
        <w:rPr>
          <w:rFonts w:ascii="Palatino Linotype" w:eastAsia="Times New Roman" w:hAnsi="Palatino Linotype" w:cs="Times New Roman"/>
          <w:color w:val="000000"/>
          <w:lang w:eastAsia="sv-SE"/>
        </w:rPr>
        <w:t xml:space="preserve">- och smakexpert. </w:t>
      </w:r>
    </w:p>
    <w:p w:rsidR="00B42E02" w:rsidRPr="005C0478" w:rsidRDefault="001A3B1D" w:rsidP="00B42E02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imes New Roman"/>
          <w:b/>
          <w:color w:val="000000"/>
          <w:lang w:eastAsia="sv-SE"/>
        </w:rPr>
      </w:pPr>
      <w:r w:rsidRPr="005C0478">
        <w:rPr>
          <w:rFonts w:ascii="Palatino Linotype" w:eastAsia="Times New Roman" w:hAnsi="Palatino Linotype" w:cs="Times New Roman"/>
          <w:b/>
          <w:noProof/>
          <w:color w:val="000000"/>
          <w:lang w:eastAsia="sv-SE"/>
        </w:rPr>
        <w:drawing>
          <wp:anchor distT="0" distB="0" distL="114300" distR="114300" simplePos="0" relativeHeight="251659264" behindDoc="0" locked="0" layoutInCell="1" allowOverlap="1" wp14:anchorId="48A13B81" wp14:editId="6C74AA5D">
            <wp:simplePos x="0" y="0"/>
            <wp:positionH relativeFrom="column">
              <wp:posOffset>1770380</wp:posOffset>
            </wp:positionH>
            <wp:positionV relativeFrom="paragraph">
              <wp:posOffset>134620</wp:posOffset>
            </wp:positionV>
            <wp:extent cx="3527425" cy="2456180"/>
            <wp:effectExtent l="0" t="0" r="0" b="1270"/>
            <wp:wrapThrough wrapText="bothSides">
              <wp:wrapPolygon edited="0">
                <wp:start x="0" y="0"/>
                <wp:lineTo x="0" y="21444"/>
                <wp:lineTo x="21464" y="21444"/>
                <wp:lineTo x="21464" y="0"/>
                <wp:lineTo x="0" y="0"/>
              </wp:wrapPolygon>
            </wp:wrapThrough>
            <wp:docPr id="5" name="Bildobjekt 4" descr="POL_sensorik_151218_separat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POL_sensorik_151218_separata15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13149" r="20699" b="12572"/>
                    <a:stretch/>
                  </pic:blipFill>
                  <pic:spPr bwMode="auto">
                    <a:xfrm>
                      <a:off x="0" y="0"/>
                      <a:ext cx="3527425" cy="245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eastAsia="Times New Roman" w:hAnsi="Palatino Linotype" w:cs="Times New Roman"/>
          <w:b/>
          <w:color w:val="000000"/>
          <w:lang w:eastAsia="sv-SE"/>
        </w:rPr>
        <w:t>Smak/doft</w:t>
      </w:r>
      <w:r w:rsidRPr="005C0478">
        <w:rPr>
          <w:rFonts w:ascii="Palatino Linotype" w:hAnsi="Palatino Linotype"/>
          <w:noProof/>
          <w:lang w:eastAsia="sv-SE"/>
        </w:rPr>
        <w:t xml:space="preserve">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Fyllig råg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Mild syra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Fruktig maltdoft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  <w:r w:rsidRPr="005C0478">
        <w:rPr>
          <w:rFonts w:ascii="Palatino Linotype" w:hAnsi="Palatino Linotype"/>
          <w:b/>
          <w:noProof/>
          <w:lang w:eastAsia="sv-SE"/>
        </w:rPr>
        <w:t xml:space="preserve">Passar extra bra till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Smakrik cheddar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Lagrad prästost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 xml:space="preserve">Cognacsmedvurst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>Välrökt skinka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  <w:r w:rsidRPr="005C0478">
        <w:rPr>
          <w:rFonts w:ascii="Palatino Linotype" w:hAnsi="Palatino Linotype"/>
          <w:b/>
          <w:noProof/>
          <w:lang w:eastAsia="sv-SE"/>
        </w:rPr>
        <w:t>Utseende/konsistens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 xml:space="preserve">Gyllene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 xml:space="preserve">Rödlätt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  <w:r w:rsidRPr="005C0478">
        <w:rPr>
          <w:rFonts w:ascii="Palatino Linotype" w:hAnsi="Palatino Linotype"/>
          <w:noProof/>
          <w:lang w:eastAsia="sv-SE"/>
        </w:rPr>
        <w:t xml:space="preserve">Krusig </w:t>
      </w:r>
    </w:p>
    <w:p w:rsidR="00B42E02" w:rsidRPr="005C0478" w:rsidRDefault="00B42E02" w:rsidP="00B42E02">
      <w:pPr>
        <w:shd w:val="clear" w:color="auto" w:fill="FFFFFF"/>
        <w:spacing w:after="0" w:line="240" w:lineRule="auto"/>
        <w:rPr>
          <w:rFonts w:ascii="Palatino Linotype" w:hAnsi="Palatino Linotype"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5C0478" w:rsidRDefault="005C0478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DC456C" w:rsidRDefault="00DC456C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</w:p>
    <w:p w:rsidR="00B42E02" w:rsidRPr="005C0478" w:rsidRDefault="0084068B" w:rsidP="00B42E02">
      <w:pPr>
        <w:shd w:val="clear" w:color="auto" w:fill="FFFFFF"/>
        <w:spacing w:after="0" w:line="240" w:lineRule="auto"/>
        <w:rPr>
          <w:rFonts w:ascii="Palatino Linotype" w:hAnsi="Palatino Linotype"/>
          <w:b/>
          <w:noProof/>
          <w:lang w:eastAsia="sv-SE"/>
        </w:rPr>
      </w:pPr>
      <w:r w:rsidRPr="005C0478">
        <w:rPr>
          <w:rFonts w:ascii="Palatino Linotype" w:hAnsi="Palatino Linotype"/>
          <w:b/>
          <w:noProof/>
          <w:lang w:eastAsia="sv-SE"/>
        </w:rPr>
        <w:t>Fakta tunnbröd</w:t>
      </w:r>
    </w:p>
    <w:p w:rsidR="00B42E02" w:rsidRPr="005C0478" w:rsidRDefault="0084068B" w:rsidP="00B42E0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lang w:eastAsia="sv-SE"/>
        </w:rPr>
      </w:pPr>
      <w:r w:rsidRPr="005C0478">
        <w:rPr>
          <w:rFonts w:ascii="Palatino Linotype" w:eastAsia="Times New Roman" w:hAnsi="Palatino Linotype" w:cs="Times New Roman"/>
          <w:lang w:eastAsia="sv-SE"/>
        </w:rPr>
        <w:t xml:space="preserve">Tunnbröd </w:t>
      </w:r>
      <w:r w:rsidR="00034165" w:rsidRPr="005C0478">
        <w:rPr>
          <w:rFonts w:ascii="Palatino Linotype" w:eastAsia="Times New Roman" w:hAnsi="Palatino Linotype" w:cs="Times New Roman"/>
          <w:lang w:eastAsia="sv-SE"/>
        </w:rPr>
        <w:t xml:space="preserve">brukar definieras som </w:t>
      </w:r>
      <w:r w:rsidRPr="005C0478">
        <w:rPr>
          <w:rFonts w:ascii="Palatino Linotype" w:eastAsia="Times New Roman" w:hAnsi="Palatino Linotype" w:cs="Times New Roman"/>
          <w:lang w:eastAsia="sv-SE"/>
        </w:rPr>
        <w:t xml:space="preserve">ett tunt kavlat </w:t>
      </w:r>
      <w:proofErr w:type="spellStart"/>
      <w:r w:rsidRPr="005C0478">
        <w:rPr>
          <w:rFonts w:ascii="Palatino Linotype" w:eastAsia="Times New Roman" w:hAnsi="Palatino Linotype" w:cs="Times New Roman"/>
          <w:lang w:eastAsia="sv-SE"/>
        </w:rPr>
        <w:t>hällbakat</w:t>
      </w:r>
      <w:proofErr w:type="spellEnd"/>
      <w:r w:rsidRPr="005C0478">
        <w:rPr>
          <w:rFonts w:ascii="Palatino Linotype" w:eastAsia="Times New Roman" w:hAnsi="Palatino Linotype" w:cs="Times New Roman"/>
          <w:lang w:eastAsia="sv-SE"/>
        </w:rPr>
        <w:t xml:space="preserve"> bröd</w:t>
      </w:r>
      <w:r w:rsidR="00034165" w:rsidRPr="005C0478">
        <w:rPr>
          <w:rFonts w:ascii="Palatino Linotype" w:eastAsia="Times New Roman" w:hAnsi="Palatino Linotype" w:cs="Times New Roman"/>
          <w:lang w:eastAsia="sv-SE"/>
        </w:rPr>
        <w:t xml:space="preserve">. Tunnbrödet har </w:t>
      </w:r>
      <w:r w:rsidRPr="005C0478">
        <w:rPr>
          <w:rFonts w:ascii="Palatino Linotype" w:eastAsia="Times New Roman" w:hAnsi="Palatino Linotype" w:cs="Times New Roman"/>
          <w:lang w:eastAsia="sv-SE"/>
        </w:rPr>
        <w:t xml:space="preserve">starka kulturhistoriska rötter i framförallt Norrland. Polarbröds tunnbröd bakas i bageriet i Bredbyn, världens största tunnbrödsbageri. Tunnbröd är en av våra mest traditionella produkter och äts vid de flesta </w:t>
      </w:r>
      <w:r w:rsidR="00F76718" w:rsidRPr="005C0478">
        <w:rPr>
          <w:rFonts w:ascii="Palatino Linotype" w:eastAsia="Times New Roman" w:hAnsi="Palatino Linotype" w:cs="Times New Roman"/>
          <w:lang w:eastAsia="sv-SE"/>
        </w:rPr>
        <w:t>s</w:t>
      </w:r>
      <w:r w:rsidRPr="005C0478">
        <w:rPr>
          <w:rFonts w:ascii="Palatino Linotype" w:eastAsia="Times New Roman" w:hAnsi="Palatino Linotype" w:cs="Times New Roman"/>
          <w:lang w:eastAsia="sv-SE"/>
        </w:rPr>
        <w:t xml:space="preserve">venska högtider och ofta till fest året runt. Polarbröds sortiment av mjuka tunnbröd är Abisko, </w:t>
      </w:r>
      <w:proofErr w:type="spellStart"/>
      <w:r w:rsidRPr="005C0478">
        <w:rPr>
          <w:rFonts w:ascii="Palatino Linotype" w:eastAsia="Times New Roman" w:hAnsi="Palatino Linotype" w:cs="Times New Roman"/>
          <w:lang w:eastAsia="sv-SE"/>
        </w:rPr>
        <w:t>Njalla</w:t>
      </w:r>
      <w:proofErr w:type="spellEnd"/>
      <w:r w:rsidRPr="005C0478">
        <w:rPr>
          <w:rFonts w:ascii="Palatino Linotype" w:eastAsia="Times New Roman" w:hAnsi="Palatino Linotype" w:cs="Times New Roman"/>
          <w:lang w:eastAsia="sv-SE"/>
        </w:rPr>
        <w:t xml:space="preserve">, Akka och Sarek. </w:t>
      </w:r>
      <w:r w:rsidR="001A3B1D" w:rsidRPr="005C0478">
        <w:rPr>
          <w:rFonts w:ascii="Palatino Linotype" w:eastAsia="Times New Roman" w:hAnsi="Palatino Linotype" w:cs="Times New Roman"/>
          <w:color w:val="000000"/>
          <w:lang w:eastAsia="sv-SE"/>
        </w:rPr>
        <w:br/>
      </w:r>
    </w:p>
    <w:p w:rsidR="001B7AF6" w:rsidRPr="005C0478" w:rsidRDefault="000A5317" w:rsidP="001A3B1D">
      <w:pPr>
        <w:pStyle w:val="Normalwebb"/>
        <w:spacing w:before="0" w:beforeAutospacing="0" w:line="270" w:lineRule="atLeast"/>
        <w:rPr>
          <w:rFonts w:ascii="Palatino Linotype" w:hAnsi="Palatino Linotype"/>
          <w:color w:val="000000"/>
          <w:sz w:val="22"/>
          <w:szCs w:val="22"/>
        </w:rPr>
      </w:pPr>
      <w:r w:rsidRPr="005C0478">
        <w:rPr>
          <w:rFonts w:ascii="Palatino Linotype" w:hAnsi="Palatino Linotype"/>
          <w:b/>
          <w:color w:val="000000"/>
          <w:sz w:val="22"/>
          <w:szCs w:val="22"/>
        </w:rPr>
        <w:t>För mer information</w:t>
      </w:r>
      <w:r w:rsidR="0084068B" w:rsidRPr="005C0478">
        <w:rPr>
          <w:rFonts w:ascii="Palatino Linotype" w:hAnsi="Palatino Linotype"/>
          <w:b/>
          <w:color w:val="000000"/>
          <w:sz w:val="22"/>
          <w:szCs w:val="22"/>
        </w:rPr>
        <w:br/>
      </w:r>
      <w:r w:rsidRPr="005C0478">
        <w:rPr>
          <w:rFonts w:ascii="Palatino Linotype" w:hAnsi="Palatino Linotype"/>
          <w:color w:val="000000"/>
          <w:sz w:val="22"/>
          <w:szCs w:val="22"/>
        </w:rPr>
        <w:t>Maria Eriksson, produktchef, </w:t>
      </w:r>
      <w:hyperlink r:id="rId8" w:history="1">
        <w:r w:rsidRPr="005C0478">
          <w:rPr>
            <w:rFonts w:ascii="Palatino Linotype" w:hAnsi="Palatino Linotype"/>
            <w:color w:val="000000"/>
            <w:sz w:val="22"/>
            <w:szCs w:val="22"/>
          </w:rPr>
          <w:t>maria.eriksson@polarbrod.se</w:t>
        </w:r>
      </w:hyperlink>
      <w:r w:rsidRPr="005C0478">
        <w:rPr>
          <w:rFonts w:ascii="Palatino Linotype" w:hAnsi="Palatino Linotype"/>
          <w:color w:val="000000"/>
          <w:sz w:val="22"/>
          <w:szCs w:val="22"/>
        </w:rPr>
        <w:t>, telefon 010-450 60 07</w:t>
      </w:r>
      <w:r w:rsidR="0084068B" w:rsidRPr="005C0478">
        <w:rPr>
          <w:rFonts w:ascii="Palatino Linotype" w:hAnsi="Palatino Linotype"/>
          <w:color w:val="000000"/>
          <w:sz w:val="22"/>
          <w:szCs w:val="22"/>
        </w:rPr>
        <w:br/>
      </w:r>
      <w:r w:rsidRPr="005C0478">
        <w:rPr>
          <w:rFonts w:ascii="Palatino Linotype" w:hAnsi="Palatino Linotype"/>
          <w:color w:val="000000"/>
          <w:sz w:val="22"/>
          <w:szCs w:val="22"/>
        </w:rPr>
        <w:t>Carina Zolland, informationschef, </w:t>
      </w:r>
      <w:hyperlink r:id="rId9" w:history="1">
        <w:r w:rsidRPr="005C0478">
          <w:rPr>
            <w:rFonts w:ascii="Palatino Linotype" w:hAnsi="Palatino Linotype"/>
            <w:color w:val="000000"/>
            <w:sz w:val="22"/>
            <w:szCs w:val="22"/>
          </w:rPr>
          <w:t>carina.zolland@polarbröd.se</w:t>
        </w:r>
      </w:hyperlink>
      <w:r w:rsidRPr="005C0478">
        <w:rPr>
          <w:rFonts w:ascii="Palatino Linotype" w:hAnsi="Palatino Linotype"/>
          <w:color w:val="000000"/>
          <w:sz w:val="22"/>
          <w:szCs w:val="22"/>
        </w:rPr>
        <w:t>, telefon 010-450 60 31</w:t>
      </w:r>
    </w:p>
    <w:p w:rsidR="00034165" w:rsidRPr="005C0478" w:rsidRDefault="007165EF" w:rsidP="001A3B1D">
      <w:pPr>
        <w:pStyle w:val="Normalwebb"/>
        <w:spacing w:before="0" w:beforeAutospacing="0" w:line="270" w:lineRule="atLeast"/>
        <w:rPr>
          <w:rFonts w:ascii="Palatino Linotype" w:hAnsi="Palatino Linotype"/>
          <w:sz w:val="22"/>
          <w:szCs w:val="22"/>
        </w:rPr>
      </w:pPr>
      <w:r w:rsidRPr="005C0478">
        <w:rPr>
          <w:rFonts w:ascii="Palatino Linotype" w:hAnsi="Palatino Linotype"/>
          <w:b/>
          <w:sz w:val="22"/>
          <w:szCs w:val="22"/>
        </w:rPr>
        <w:t xml:space="preserve">För bilder och </w:t>
      </w:r>
      <w:r w:rsidR="00034165" w:rsidRPr="005C0478">
        <w:rPr>
          <w:rFonts w:ascii="Palatino Linotype" w:hAnsi="Palatino Linotype"/>
          <w:b/>
          <w:sz w:val="22"/>
          <w:szCs w:val="22"/>
        </w:rPr>
        <w:t>produktprover</w:t>
      </w:r>
      <w:r w:rsidRPr="005C0478">
        <w:rPr>
          <w:rFonts w:ascii="Palatino Linotype" w:hAnsi="Palatino Linotype"/>
          <w:b/>
          <w:sz w:val="22"/>
          <w:szCs w:val="22"/>
        </w:rPr>
        <w:br/>
      </w:r>
      <w:r w:rsidRPr="005C0478">
        <w:rPr>
          <w:rFonts w:ascii="Palatino Linotype" w:hAnsi="Palatino Linotype"/>
          <w:sz w:val="22"/>
          <w:szCs w:val="22"/>
        </w:rPr>
        <w:t xml:space="preserve">Petra Whitehead, </w:t>
      </w:r>
      <w:hyperlink r:id="rId10" w:history="1">
        <w:r w:rsidRPr="005C0478">
          <w:rPr>
            <w:rStyle w:val="Hyperlnk"/>
            <w:rFonts w:ascii="Palatino Linotype" w:hAnsi="Palatino Linotype"/>
            <w:color w:val="auto"/>
            <w:sz w:val="22"/>
            <w:szCs w:val="22"/>
            <w:u w:val="none"/>
          </w:rPr>
          <w:t>whitehead.publicrelations@gmail.com</w:t>
        </w:r>
      </w:hyperlink>
      <w:r w:rsidRPr="005C0478">
        <w:rPr>
          <w:rFonts w:ascii="Palatino Linotype" w:hAnsi="Palatino Linotype"/>
          <w:sz w:val="22"/>
          <w:szCs w:val="22"/>
        </w:rPr>
        <w:t>, 073-440 78 31</w:t>
      </w:r>
    </w:p>
    <w:p w:rsidR="00CE5275" w:rsidRPr="005C0478" w:rsidRDefault="00CE5275" w:rsidP="001A3B1D">
      <w:pPr>
        <w:pStyle w:val="Normalwebb"/>
        <w:spacing w:before="0" w:beforeAutospacing="0" w:line="270" w:lineRule="atLeast"/>
        <w:rPr>
          <w:rFonts w:ascii="Palatino Linotype" w:hAnsi="Palatino Linotype"/>
          <w:sz w:val="22"/>
          <w:szCs w:val="22"/>
        </w:rPr>
      </w:pPr>
    </w:p>
    <w:p w:rsidR="00CE5275" w:rsidRPr="005C0478" w:rsidRDefault="00CE5275" w:rsidP="001A3B1D">
      <w:pPr>
        <w:pStyle w:val="Normalwebb"/>
        <w:spacing w:before="0" w:beforeAutospacing="0" w:line="270" w:lineRule="atLeast"/>
        <w:rPr>
          <w:rFonts w:ascii="Palatino Linotype" w:hAnsi="Palatino Linotype"/>
          <w:sz w:val="22"/>
          <w:szCs w:val="22"/>
        </w:rPr>
      </w:pPr>
      <w:r w:rsidRPr="005C0478">
        <w:rPr>
          <w:rFonts w:ascii="Palatino Linotype" w:hAnsi="Palatino Linotype"/>
          <w:noProof/>
          <w:sz w:val="22"/>
          <w:szCs w:val="22"/>
        </w:rPr>
        <w:drawing>
          <wp:inline distT="0" distB="0" distL="0" distR="0" wp14:anchorId="551481F4" wp14:editId="0ECA62FB">
            <wp:extent cx="5760720" cy="4454525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isko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275" w:rsidRPr="005C04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26" w:rsidRDefault="00590026" w:rsidP="005C0478">
      <w:pPr>
        <w:spacing w:after="0" w:line="240" w:lineRule="auto"/>
      </w:pPr>
      <w:r>
        <w:separator/>
      </w:r>
    </w:p>
  </w:endnote>
  <w:endnote w:type="continuationSeparator" w:id="0">
    <w:p w:rsidR="00590026" w:rsidRDefault="00590026" w:rsidP="005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26" w:rsidRDefault="00590026" w:rsidP="005C0478">
      <w:pPr>
        <w:spacing w:after="0" w:line="240" w:lineRule="auto"/>
      </w:pPr>
      <w:r>
        <w:separator/>
      </w:r>
    </w:p>
  </w:footnote>
  <w:footnote w:type="continuationSeparator" w:id="0">
    <w:p w:rsidR="00590026" w:rsidRDefault="00590026" w:rsidP="005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78" w:rsidRDefault="005C0478">
    <w:pPr>
      <w:pStyle w:val="Sidhuvud"/>
    </w:pPr>
    <w:r>
      <w:rPr>
        <w:rFonts w:ascii="Calibri" w:eastAsia="Times New Roman" w:hAnsi="Calibri" w:cs="Times New Roman"/>
        <w:b/>
        <w:noProof/>
        <w:lang w:eastAsia="sv-SE"/>
      </w:rPr>
      <w:drawing>
        <wp:anchor distT="0" distB="0" distL="114300" distR="114300" simplePos="0" relativeHeight="251659264" behindDoc="1" locked="0" layoutInCell="1" allowOverlap="1" wp14:anchorId="2FE87BBB" wp14:editId="04DF8EB4">
          <wp:simplePos x="0" y="0"/>
          <wp:positionH relativeFrom="column">
            <wp:posOffset>2024020</wp:posOffset>
          </wp:positionH>
          <wp:positionV relativeFrom="paragraph">
            <wp:posOffset>-199067</wp:posOffset>
          </wp:positionV>
          <wp:extent cx="1388745" cy="1382395"/>
          <wp:effectExtent l="0" t="0" r="1905" b="8255"/>
          <wp:wrapTight wrapText="bothSides">
            <wp:wrapPolygon edited="0">
              <wp:start x="0" y="0"/>
              <wp:lineTo x="0" y="21431"/>
              <wp:lineTo x="21333" y="21431"/>
              <wp:lineTo x="21333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_Origin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A14"/>
    <w:multiLevelType w:val="hybridMultilevel"/>
    <w:tmpl w:val="D394812C"/>
    <w:lvl w:ilvl="0" w:tplc="719259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CE"/>
    <w:rsid w:val="00034165"/>
    <w:rsid w:val="00096BD6"/>
    <w:rsid w:val="000A5317"/>
    <w:rsid w:val="000A628D"/>
    <w:rsid w:val="000B1B58"/>
    <w:rsid w:val="001A3B1D"/>
    <w:rsid w:val="001B7AF6"/>
    <w:rsid w:val="0021391E"/>
    <w:rsid w:val="00342B9B"/>
    <w:rsid w:val="003C72F0"/>
    <w:rsid w:val="00590026"/>
    <w:rsid w:val="005A4E15"/>
    <w:rsid w:val="005C0478"/>
    <w:rsid w:val="007165EF"/>
    <w:rsid w:val="0084068B"/>
    <w:rsid w:val="008461B9"/>
    <w:rsid w:val="008D2CAF"/>
    <w:rsid w:val="008D7524"/>
    <w:rsid w:val="0091205A"/>
    <w:rsid w:val="009531CD"/>
    <w:rsid w:val="00990BAE"/>
    <w:rsid w:val="00AE2DCE"/>
    <w:rsid w:val="00B42E02"/>
    <w:rsid w:val="00B84832"/>
    <w:rsid w:val="00C16C94"/>
    <w:rsid w:val="00CE5275"/>
    <w:rsid w:val="00D03123"/>
    <w:rsid w:val="00DC456C"/>
    <w:rsid w:val="00F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BDBC-F92C-44D0-A8A4-6B09B7A2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E2DCE"/>
  </w:style>
  <w:style w:type="paragraph" w:styleId="Normalwebb">
    <w:name w:val="Normal (Web)"/>
    <w:basedOn w:val="Normal"/>
    <w:uiPriority w:val="99"/>
    <w:unhideWhenUsed/>
    <w:rsid w:val="000B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B1B5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A531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E1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0312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C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0478"/>
  </w:style>
  <w:style w:type="paragraph" w:styleId="Sidfot">
    <w:name w:val="footer"/>
    <w:basedOn w:val="Normal"/>
    <w:link w:val="SidfotChar"/>
    <w:uiPriority w:val="99"/>
    <w:unhideWhenUsed/>
    <w:rsid w:val="005C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eriksson@polarbrod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whitehead.publicrelatio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a.zolland@polarbrod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Whitehead</dc:creator>
  <cp:keywords/>
  <dc:description/>
  <cp:lastModifiedBy>Petra Whitehead</cp:lastModifiedBy>
  <cp:revision>2</cp:revision>
  <cp:lastPrinted>2016-02-01T13:01:00Z</cp:lastPrinted>
  <dcterms:created xsi:type="dcterms:W3CDTF">2016-02-01T16:01:00Z</dcterms:created>
  <dcterms:modified xsi:type="dcterms:W3CDTF">2016-02-01T16:01:00Z</dcterms:modified>
</cp:coreProperties>
</file>