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6527B" w14:textId="77777777" w:rsidR="00E12971" w:rsidRPr="00E12971" w:rsidRDefault="009C7886" w:rsidP="0083230B">
      <w:pPr>
        <w:spacing w:line="276" w:lineRule="auto"/>
        <w:rPr>
          <w:rFonts w:ascii="Helvetica" w:hAnsi="Helvetica"/>
          <w:b/>
          <w:sz w:val="28"/>
          <w:szCs w:val="28"/>
        </w:rPr>
      </w:pPr>
      <w:r w:rsidRPr="00E12971">
        <w:rPr>
          <w:rFonts w:ascii="Helvetica" w:eastAsia="Times New Roman" w:hAnsi="Helvetica" w:cs="Arial"/>
          <w:noProof/>
          <w:color w:val="222222"/>
          <w:sz w:val="28"/>
          <w:szCs w:val="28"/>
          <w:lang w:eastAsia="sv-SE"/>
        </w:rPr>
        <w:drawing>
          <wp:anchor distT="0" distB="0" distL="114300" distR="114300" simplePos="0" relativeHeight="251659264" behindDoc="0" locked="0" layoutInCell="1" allowOverlap="1" wp14:anchorId="3126A687" wp14:editId="05858088">
            <wp:simplePos x="0" y="0"/>
            <wp:positionH relativeFrom="margin">
              <wp:posOffset>5329555</wp:posOffset>
            </wp:positionH>
            <wp:positionV relativeFrom="margin">
              <wp:posOffset>-671830</wp:posOffset>
            </wp:positionV>
            <wp:extent cx="1091565" cy="1089025"/>
            <wp:effectExtent l="0" t="0" r="635" b="3175"/>
            <wp:wrapSquare wrapText="bothSides"/>
            <wp:docPr id="3" name="Bildobjekt 3" descr="../../../../Annat/Logotyper/NYA!/Skärmdump/Logga%20Förbund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at/Logotyper/NYA!/Skärmdump/Logga%20Förbunde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1565" cy="1089025"/>
                    </a:xfrm>
                    <a:prstGeom prst="rect">
                      <a:avLst/>
                    </a:prstGeom>
                    <a:noFill/>
                    <a:ln>
                      <a:noFill/>
                    </a:ln>
                  </pic:spPr>
                </pic:pic>
              </a:graphicData>
            </a:graphic>
          </wp:anchor>
        </w:drawing>
      </w:r>
      <w:r w:rsidRPr="00E12971">
        <w:rPr>
          <w:rFonts w:ascii="Helvetica" w:hAnsi="Helvetica"/>
          <w:b/>
          <w:sz w:val="28"/>
          <w:szCs w:val="28"/>
        </w:rPr>
        <w:t>B</w:t>
      </w:r>
      <w:r w:rsidR="00E12971" w:rsidRPr="00E12971">
        <w:rPr>
          <w:rFonts w:ascii="Helvetica" w:hAnsi="Helvetica"/>
          <w:b/>
          <w:sz w:val="28"/>
          <w:szCs w:val="28"/>
        </w:rPr>
        <w:t xml:space="preserve">lodcancerförbundet sätter kronisk blodcancer på kartan </w:t>
      </w:r>
    </w:p>
    <w:p w14:paraId="7FA6F76D" w14:textId="49971931" w:rsidR="008B33A5" w:rsidRPr="00E12971" w:rsidRDefault="00E12971" w:rsidP="0083230B">
      <w:pPr>
        <w:spacing w:line="276" w:lineRule="auto"/>
        <w:rPr>
          <w:rFonts w:ascii="Helvetica" w:hAnsi="Helvetica"/>
          <w:sz w:val="28"/>
          <w:szCs w:val="28"/>
        </w:rPr>
      </w:pPr>
      <w:r w:rsidRPr="00E12971">
        <w:rPr>
          <w:rFonts w:ascii="Helvetica" w:hAnsi="Helvetica"/>
          <w:b/>
          <w:sz w:val="28"/>
          <w:szCs w:val="28"/>
        </w:rPr>
        <w:t>i samband med blodcancermånaden september</w:t>
      </w:r>
      <w:r w:rsidR="00530795" w:rsidRPr="00E12971">
        <w:rPr>
          <w:rFonts w:ascii="Helvetica" w:hAnsi="Helvetica"/>
          <w:sz w:val="28"/>
          <w:szCs w:val="28"/>
        </w:rPr>
        <w:t xml:space="preserve"> </w:t>
      </w:r>
    </w:p>
    <w:p w14:paraId="436F0D21" w14:textId="6AB1DB5A" w:rsidR="00530795" w:rsidRPr="009C7886" w:rsidRDefault="00530795">
      <w:pPr>
        <w:rPr>
          <w:rFonts w:ascii="Georgia" w:hAnsi="Georgia"/>
        </w:rPr>
      </w:pPr>
    </w:p>
    <w:p w14:paraId="50071321" w14:textId="77777777" w:rsidR="006A252E" w:rsidRDefault="006A252E" w:rsidP="00E12971">
      <w:pPr>
        <w:jc w:val="both"/>
        <w:rPr>
          <w:rFonts w:ascii="Georgia" w:hAnsi="Georgia"/>
          <w:bCs/>
        </w:rPr>
      </w:pPr>
      <w:r w:rsidRPr="006A252E">
        <w:rPr>
          <w:rFonts w:ascii="Georgia" w:hAnsi="Georgia"/>
          <w:bCs/>
          <w:i/>
        </w:rPr>
        <w:t>Sex föreläsningseftermiddagar på vart och ett av Sveriges sex regionala cancercentrum (RCC) med syftet att öka kunskapen om kronisk blodcancer bland patienter, närstående, vården och allmänheten. Det är tanken bakom den landsomfattande informationssatsningen Föreläsningsturné Kronisk Blodcancer som Blodcancerförbundet lanserar den 26e augusti med en temadag i Visby. </w:t>
      </w:r>
    </w:p>
    <w:p w14:paraId="6FB74497" w14:textId="77777777" w:rsidR="006A252E" w:rsidRPr="006A252E" w:rsidRDefault="006A252E" w:rsidP="00E12971">
      <w:pPr>
        <w:jc w:val="both"/>
        <w:rPr>
          <w:rFonts w:ascii="Georgia" w:hAnsi="Georgia"/>
        </w:rPr>
      </w:pPr>
    </w:p>
    <w:p w14:paraId="3A75B693" w14:textId="77777777" w:rsidR="006A252E" w:rsidRDefault="006A252E" w:rsidP="00E12971">
      <w:pPr>
        <w:jc w:val="both"/>
        <w:rPr>
          <w:rFonts w:ascii="Georgia" w:hAnsi="Georgia"/>
        </w:rPr>
      </w:pPr>
      <w:r w:rsidRPr="006A252E">
        <w:rPr>
          <w:rFonts w:ascii="Georgia" w:hAnsi="Georgia"/>
        </w:rPr>
        <w:t>Målet med Föreläsningsturné Kronisk Blodcancer är att belysa de forskningsframsteg som lett till att man numera talar om majoriteten av de blod- och blodcancersjukdomar som behandlingsbara, kroniska tillstånd. Detta samtidigt som Blodcancerförbundet med denna unika informationssatsning planerar att belysa de utmaningar man som kroniskt cancerberörd möter i dagens Sverige. </w:t>
      </w:r>
    </w:p>
    <w:p w14:paraId="173B5D0C" w14:textId="77777777" w:rsidR="00E12971" w:rsidRPr="006A252E" w:rsidRDefault="00E12971" w:rsidP="00E12971">
      <w:pPr>
        <w:jc w:val="both"/>
        <w:rPr>
          <w:rFonts w:ascii="Georgia" w:hAnsi="Georgia"/>
        </w:rPr>
      </w:pPr>
    </w:p>
    <w:p w14:paraId="2CB562E9" w14:textId="50E9FA38" w:rsidR="00035E1F" w:rsidRDefault="006A252E" w:rsidP="00E12971">
      <w:pPr>
        <w:jc w:val="both"/>
        <w:rPr>
          <w:rFonts w:ascii="Georgia" w:hAnsi="Georgia"/>
        </w:rPr>
      </w:pPr>
      <w:r w:rsidRPr="006A252E">
        <w:rPr>
          <w:rFonts w:ascii="Georgia" w:hAnsi="Georgia"/>
        </w:rPr>
        <w:t>Föreläsningsturné Kronisk Blodcancer lanseras i samband med den officiella blodcancermånaden september och består av sex separata temadagar som kommer att arrangeras på lördagseftermiddagar mellan ca 13.15-17.00. De orter/datum som omfattas av projektet är:</w:t>
      </w:r>
    </w:p>
    <w:p w14:paraId="64CF46AB" w14:textId="77777777" w:rsidR="006A252E" w:rsidRPr="006A252E" w:rsidRDefault="006A252E" w:rsidP="006A252E">
      <w:pPr>
        <w:rPr>
          <w:rFonts w:ascii="Georgia" w:hAnsi="Georgia" w:cs="Tahoma"/>
          <w:color w:val="262626"/>
        </w:rPr>
      </w:pPr>
    </w:p>
    <w:p w14:paraId="2F527DDD" w14:textId="3AB12A5B" w:rsidR="00035E1F" w:rsidRPr="004A150B" w:rsidRDefault="00035E1F" w:rsidP="00F35538">
      <w:pPr>
        <w:pStyle w:val="Liststycke"/>
        <w:numPr>
          <w:ilvl w:val="0"/>
          <w:numId w:val="1"/>
        </w:numPr>
        <w:spacing w:line="360" w:lineRule="auto"/>
        <w:rPr>
          <w:rFonts w:ascii="Georgia" w:hAnsi="Georgia" w:cs="Tahoma"/>
          <w:color w:val="262626"/>
        </w:rPr>
      </w:pPr>
      <w:r w:rsidRPr="00035E1F">
        <w:rPr>
          <w:rFonts w:ascii="Georgia" w:hAnsi="Georgia" w:cs="Tahoma"/>
          <w:b/>
          <w:color w:val="262626"/>
        </w:rPr>
        <w:t>Visby</w:t>
      </w:r>
      <w:r w:rsidRPr="00035E1F">
        <w:rPr>
          <w:rFonts w:ascii="Georgia" w:hAnsi="Georgia" w:cs="Tahoma"/>
          <w:color w:val="262626"/>
        </w:rPr>
        <w:t xml:space="preserve"> den 26e augusti </w:t>
      </w:r>
    </w:p>
    <w:p w14:paraId="59E674F8" w14:textId="472C468E" w:rsidR="00035E1F" w:rsidRPr="004A150B" w:rsidRDefault="00035E1F" w:rsidP="00F35538">
      <w:pPr>
        <w:pStyle w:val="Liststycke"/>
        <w:numPr>
          <w:ilvl w:val="0"/>
          <w:numId w:val="1"/>
        </w:numPr>
        <w:spacing w:line="360" w:lineRule="auto"/>
        <w:rPr>
          <w:rFonts w:ascii="Georgia" w:hAnsi="Georgia" w:cs="Tahoma"/>
          <w:color w:val="262626"/>
        </w:rPr>
      </w:pPr>
      <w:r w:rsidRPr="00035E1F">
        <w:rPr>
          <w:rFonts w:ascii="Georgia" w:hAnsi="Georgia" w:cs="Tahoma"/>
          <w:b/>
          <w:color w:val="262626"/>
        </w:rPr>
        <w:t>Lidköping</w:t>
      </w:r>
      <w:r w:rsidRPr="00035E1F">
        <w:rPr>
          <w:rFonts w:ascii="Georgia" w:hAnsi="Georgia" w:cs="Tahoma"/>
          <w:color w:val="262626"/>
        </w:rPr>
        <w:t xml:space="preserve"> den 2a september </w:t>
      </w:r>
    </w:p>
    <w:p w14:paraId="1ECFE58F" w14:textId="263D37B6" w:rsidR="00035E1F" w:rsidRPr="004A150B" w:rsidRDefault="00035E1F" w:rsidP="00F35538">
      <w:pPr>
        <w:pStyle w:val="Liststycke"/>
        <w:numPr>
          <w:ilvl w:val="0"/>
          <w:numId w:val="1"/>
        </w:numPr>
        <w:spacing w:line="360" w:lineRule="auto"/>
        <w:rPr>
          <w:rFonts w:ascii="Georgia" w:hAnsi="Georgia" w:cs="Tahoma"/>
          <w:color w:val="262626"/>
        </w:rPr>
      </w:pPr>
      <w:r w:rsidRPr="00035E1F">
        <w:rPr>
          <w:rFonts w:ascii="Georgia" w:hAnsi="Georgia" w:cs="Tahoma"/>
          <w:b/>
          <w:color w:val="262626"/>
        </w:rPr>
        <w:t>Hässleholm</w:t>
      </w:r>
      <w:r w:rsidRPr="00035E1F">
        <w:rPr>
          <w:rFonts w:ascii="Georgia" w:hAnsi="Georgia" w:cs="Tahoma"/>
          <w:color w:val="262626"/>
        </w:rPr>
        <w:t xml:space="preserve"> den 9e september </w:t>
      </w:r>
    </w:p>
    <w:p w14:paraId="179A0389" w14:textId="1F137949" w:rsidR="00035E1F" w:rsidRPr="004A150B" w:rsidRDefault="00035E1F" w:rsidP="00F35538">
      <w:pPr>
        <w:pStyle w:val="Liststycke"/>
        <w:numPr>
          <w:ilvl w:val="0"/>
          <w:numId w:val="1"/>
        </w:numPr>
        <w:spacing w:line="360" w:lineRule="auto"/>
        <w:rPr>
          <w:rFonts w:ascii="Georgia" w:hAnsi="Georgia" w:cs="Tahoma"/>
          <w:color w:val="262626"/>
        </w:rPr>
      </w:pPr>
      <w:r w:rsidRPr="00035E1F">
        <w:rPr>
          <w:rFonts w:ascii="Georgia" w:hAnsi="Georgia" w:cs="Tahoma"/>
          <w:b/>
          <w:color w:val="262626"/>
        </w:rPr>
        <w:t>Norrköping</w:t>
      </w:r>
      <w:r w:rsidRPr="00035E1F">
        <w:rPr>
          <w:rFonts w:ascii="Georgia" w:hAnsi="Georgia" w:cs="Tahoma"/>
          <w:color w:val="262626"/>
        </w:rPr>
        <w:t xml:space="preserve"> den 23e september </w:t>
      </w:r>
    </w:p>
    <w:p w14:paraId="5C581793" w14:textId="3643DE03" w:rsidR="00035E1F" w:rsidRPr="004A150B" w:rsidRDefault="00035E1F" w:rsidP="00F35538">
      <w:pPr>
        <w:pStyle w:val="Liststycke"/>
        <w:numPr>
          <w:ilvl w:val="0"/>
          <w:numId w:val="1"/>
        </w:numPr>
        <w:spacing w:line="360" w:lineRule="auto"/>
        <w:rPr>
          <w:rFonts w:ascii="Georgia" w:hAnsi="Georgia" w:cs="Tahoma"/>
          <w:color w:val="262626"/>
        </w:rPr>
      </w:pPr>
      <w:r w:rsidRPr="00035E1F">
        <w:rPr>
          <w:rFonts w:ascii="Georgia" w:hAnsi="Georgia" w:cs="Tahoma"/>
          <w:b/>
          <w:color w:val="262626"/>
        </w:rPr>
        <w:t>Uppsala</w:t>
      </w:r>
      <w:r w:rsidRPr="00035E1F">
        <w:rPr>
          <w:rFonts w:ascii="Georgia" w:hAnsi="Georgia" w:cs="Tahoma"/>
          <w:color w:val="262626"/>
        </w:rPr>
        <w:t xml:space="preserve"> den 30e september </w:t>
      </w:r>
    </w:p>
    <w:p w14:paraId="37D10005" w14:textId="41C5E37E" w:rsidR="00035E1F" w:rsidRPr="00035E1F" w:rsidRDefault="00035E1F" w:rsidP="00F35538">
      <w:pPr>
        <w:pStyle w:val="Liststycke"/>
        <w:numPr>
          <w:ilvl w:val="0"/>
          <w:numId w:val="1"/>
        </w:numPr>
        <w:spacing w:line="360" w:lineRule="auto"/>
        <w:rPr>
          <w:rFonts w:ascii="Georgia" w:hAnsi="Georgia" w:cs="Tahoma"/>
          <w:color w:val="262626"/>
        </w:rPr>
      </w:pPr>
      <w:r w:rsidRPr="00035E1F">
        <w:rPr>
          <w:rFonts w:ascii="Georgia" w:hAnsi="Georgia" w:cs="Tahoma"/>
          <w:b/>
          <w:color w:val="262626"/>
        </w:rPr>
        <w:t>Umeå</w:t>
      </w:r>
      <w:r w:rsidRPr="00035E1F">
        <w:rPr>
          <w:rFonts w:ascii="Georgia" w:hAnsi="Georgia" w:cs="Tahoma"/>
          <w:color w:val="262626"/>
        </w:rPr>
        <w:t xml:space="preserve"> den 7e oktober </w:t>
      </w:r>
    </w:p>
    <w:p w14:paraId="5C15E631" w14:textId="77777777" w:rsidR="00035E1F" w:rsidRDefault="00035E1F">
      <w:pPr>
        <w:rPr>
          <w:rFonts w:ascii="Georgia" w:hAnsi="Georgia" w:cs="Tahoma"/>
          <w:color w:val="262626"/>
        </w:rPr>
      </w:pPr>
    </w:p>
    <w:p w14:paraId="00F6AF2D" w14:textId="77777777" w:rsidR="00E12971" w:rsidRDefault="00E12971" w:rsidP="00E12971">
      <w:pPr>
        <w:jc w:val="both"/>
        <w:rPr>
          <w:rFonts w:ascii="Georgia" w:hAnsi="Georgia" w:cs="Tahoma"/>
          <w:color w:val="262626"/>
        </w:rPr>
      </w:pPr>
      <w:r w:rsidRPr="00E12971">
        <w:rPr>
          <w:rFonts w:ascii="Georgia" w:hAnsi="Georgia" w:cs="Tahoma"/>
          <w:color w:val="262626"/>
        </w:rPr>
        <w:t>Alla med ett intresse av att lära sig mer om blod- och blodcancersjukdomar, forskning inom blodcancerområdet och livet som kroniskt blodcancerberörd är varmt välkomna att anmäla sig till Föreläsningsturné Kronisk Blodcancer via </w:t>
      </w:r>
      <w:hyperlink r:id="rId6" w:history="1">
        <w:r w:rsidRPr="00E12971">
          <w:rPr>
            <w:rStyle w:val="Hyperlnk"/>
            <w:rFonts w:ascii="Georgia" w:hAnsi="Georgia" w:cs="Tahoma"/>
          </w:rPr>
          <w:t>denna länk</w:t>
        </w:r>
      </w:hyperlink>
      <w:r w:rsidRPr="00E12971">
        <w:rPr>
          <w:rFonts w:ascii="Georgia" w:hAnsi="Georgia" w:cs="Tahoma"/>
          <w:color w:val="262626"/>
        </w:rPr>
        <w:t>. </w:t>
      </w:r>
    </w:p>
    <w:p w14:paraId="21D21B59" w14:textId="77777777" w:rsidR="00E12971" w:rsidRPr="00E12971" w:rsidRDefault="00E12971" w:rsidP="00E12971">
      <w:pPr>
        <w:jc w:val="both"/>
        <w:rPr>
          <w:rFonts w:ascii="Georgia" w:hAnsi="Georgia" w:cs="Tahoma"/>
          <w:color w:val="262626"/>
        </w:rPr>
      </w:pPr>
    </w:p>
    <w:p w14:paraId="12AB1024" w14:textId="77777777" w:rsidR="00E12971" w:rsidRDefault="00E12971" w:rsidP="00E12971">
      <w:pPr>
        <w:jc w:val="both"/>
        <w:rPr>
          <w:rFonts w:ascii="Georgia" w:hAnsi="Georgia" w:cs="Tahoma"/>
          <w:color w:val="262626"/>
        </w:rPr>
      </w:pPr>
      <w:r w:rsidRPr="00E12971">
        <w:rPr>
          <w:rFonts w:ascii="Georgia" w:hAnsi="Georgia" w:cs="Tahoma"/>
          <w:color w:val="262626"/>
        </w:rPr>
        <w:t>Samtliga arrangemang är gratis och vi bjuder förutom på kunskap från några av de mest välrenommerade läkarna inom hematologin i Sverige självklart även på fika. Ta chansen och träffa andra berörda för att få stöd, utbyta erfarenheter och umgås samtidigt som du bättrar på dina kunskaper om kronisk blodcancer! </w:t>
      </w:r>
    </w:p>
    <w:p w14:paraId="4A6BB54E" w14:textId="77777777" w:rsidR="00E12971" w:rsidRDefault="00E12971" w:rsidP="00E12971">
      <w:pPr>
        <w:jc w:val="both"/>
        <w:rPr>
          <w:rFonts w:ascii="Georgia" w:hAnsi="Georgia" w:cs="Tahoma"/>
          <w:color w:val="262626"/>
        </w:rPr>
      </w:pPr>
    </w:p>
    <w:p w14:paraId="146FF5CF" w14:textId="77777777" w:rsidR="00E12971" w:rsidRPr="00E12971" w:rsidRDefault="00E12971" w:rsidP="00E12971">
      <w:pPr>
        <w:jc w:val="both"/>
        <w:rPr>
          <w:rFonts w:ascii="Georgia" w:hAnsi="Georgia" w:cs="Tahoma"/>
          <w:color w:val="262626"/>
        </w:rPr>
      </w:pPr>
    </w:p>
    <w:p w14:paraId="2635BCD3" w14:textId="21175598" w:rsidR="00E12971" w:rsidRPr="00E12971" w:rsidRDefault="00E12971" w:rsidP="00E12971">
      <w:pPr>
        <w:spacing w:line="276" w:lineRule="auto"/>
        <w:jc w:val="both"/>
        <w:rPr>
          <w:rFonts w:ascii="Georgia" w:hAnsi="Georgia" w:cs="Tahoma"/>
          <w:b/>
          <w:bCs/>
          <w:color w:val="262626"/>
        </w:rPr>
      </w:pPr>
      <w:r w:rsidRPr="00E12971">
        <w:rPr>
          <w:rFonts w:ascii="Georgia" w:hAnsi="Georgia" w:cs="Tahoma"/>
          <w:b/>
          <w:bCs/>
          <w:color w:val="262626"/>
        </w:rPr>
        <w:t>FÖR MER INFORMATION, VÄNLIGEN KONTAKTA:</w:t>
      </w:r>
    </w:p>
    <w:p w14:paraId="04A09E8A" w14:textId="77777777" w:rsidR="00E12971" w:rsidRPr="00E12971" w:rsidRDefault="00E12971" w:rsidP="00E12971">
      <w:pPr>
        <w:spacing w:line="276" w:lineRule="auto"/>
        <w:jc w:val="both"/>
        <w:rPr>
          <w:rFonts w:ascii="Georgia" w:hAnsi="Georgia" w:cs="Tahoma"/>
          <w:color w:val="262626"/>
        </w:rPr>
      </w:pPr>
      <w:r w:rsidRPr="00E12971">
        <w:rPr>
          <w:rFonts w:ascii="Georgia" w:hAnsi="Georgia" w:cs="Tahoma"/>
          <w:color w:val="262626"/>
        </w:rPr>
        <w:t>Christian Pedersen</w:t>
      </w:r>
    </w:p>
    <w:p w14:paraId="20EEB674" w14:textId="77777777" w:rsidR="00E12971" w:rsidRPr="00E12971" w:rsidRDefault="00E12971" w:rsidP="00E12971">
      <w:pPr>
        <w:spacing w:line="276" w:lineRule="auto"/>
        <w:jc w:val="both"/>
        <w:rPr>
          <w:rFonts w:ascii="Georgia" w:hAnsi="Georgia" w:cs="Tahoma"/>
          <w:color w:val="262626"/>
        </w:rPr>
      </w:pPr>
      <w:r w:rsidRPr="00E12971">
        <w:rPr>
          <w:rFonts w:ascii="Georgia" w:hAnsi="Georgia" w:cs="Tahoma"/>
          <w:color w:val="262626"/>
        </w:rPr>
        <w:t>Förbunds- och Affärsutvecklingsansvarig</w:t>
      </w:r>
    </w:p>
    <w:p w14:paraId="00DA3AF7" w14:textId="77777777" w:rsidR="00E12971" w:rsidRPr="00E12971" w:rsidRDefault="00E12971" w:rsidP="00E12971">
      <w:pPr>
        <w:spacing w:line="276" w:lineRule="auto"/>
        <w:jc w:val="both"/>
        <w:rPr>
          <w:rFonts w:ascii="Georgia" w:hAnsi="Georgia" w:cs="Tahoma"/>
          <w:color w:val="262626"/>
        </w:rPr>
      </w:pPr>
      <w:r w:rsidRPr="00E12971">
        <w:rPr>
          <w:rFonts w:ascii="Georgia" w:hAnsi="Georgia" w:cs="Tahoma"/>
          <w:color w:val="262626"/>
        </w:rPr>
        <w:t>Blodcancerförbundet</w:t>
      </w:r>
    </w:p>
    <w:p w14:paraId="4F14B965" w14:textId="00B86E1E" w:rsidR="00E12971" w:rsidRDefault="00E12971" w:rsidP="00E12971">
      <w:pPr>
        <w:spacing w:line="276" w:lineRule="auto"/>
        <w:jc w:val="both"/>
        <w:rPr>
          <w:rFonts w:ascii="Georgia" w:hAnsi="Georgia" w:cs="Tahoma"/>
          <w:color w:val="262626"/>
        </w:rPr>
      </w:pPr>
      <w:r w:rsidRPr="00E12971">
        <w:rPr>
          <w:rFonts w:ascii="Georgia" w:hAnsi="Georgia" w:cs="Tahoma"/>
          <w:color w:val="262626"/>
        </w:rPr>
        <w:t>070 273 89 72 / christian@blodcancerforbundet.se</w:t>
      </w:r>
      <w:r>
        <w:rPr>
          <w:rFonts w:ascii="Georgia" w:hAnsi="Georgia" w:cs="Tahoma"/>
          <w:color w:val="262626"/>
        </w:rPr>
        <w:t xml:space="preserve"> </w:t>
      </w:r>
    </w:p>
    <w:p w14:paraId="733FF501" w14:textId="77777777" w:rsidR="001448C3" w:rsidRDefault="001448C3" w:rsidP="00E12971">
      <w:pPr>
        <w:jc w:val="both"/>
        <w:rPr>
          <w:rFonts w:ascii="Georgia" w:hAnsi="Georgia" w:cs="Tahoma"/>
          <w:color w:val="262626"/>
        </w:rPr>
      </w:pPr>
    </w:p>
    <w:p w14:paraId="3E652C92" w14:textId="77777777" w:rsidR="00E12971" w:rsidRPr="00E12971" w:rsidRDefault="00E12971" w:rsidP="00E12971">
      <w:pPr>
        <w:jc w:val="both"/>
        <w:rPr>
          <w:rFonts w:ascii="Georgia" w:hAnsi="Georgia" w:cs="Tahoma"/>
          <w:color w:val="262626"/>
        </w:rPr>
      </w:pPr>
    </w:p>
    <w:p w14:paraId="623256C9" w14:textId="1742A851" w:rsidR="0083230B" w:rsidRPr="001448C3" w:rsidRDefault="00E12971" w:rsidP="00E12971">
      <w:pPr>
        <w:jc w:val="center"/>
        <w:rPr>
          <w:rFonts w:ascii="Georgia" w:hAnsi="Georgia"/>
          <w:sz w:val="22"/>
          <w:szCs w:val="22"/>
        </w:rPr>
      </w:pPr>
      <w:r w:rsidRPr="001448C3">
        <w:rPr>
          <w:rFonts w:ascii="Georgia" w:hAnsi="Georgia" w:cs="Tahoma"/>
          <w:i/>
          <w:iCs/>
          <w:color w:val="262626"/>
          <w:sz w:val="22"/>
          <w:szCs w:val="22"/>
        </w:rPr>
        <w:t>Föreläsningsturné Kronisk Blodcancer sker med ekonomiskt stöd av AbbVie, Bristol</w:t>
      </w:r>
      <w:r w:rsidR="001448C3" w:rsidRPr="001448C3">
        <w:rPr>
          <w:rFonts w:ascii="Georgia" w:hAnsi="Georgia" w:cs="Tahoma"/>
          <w:i/>
          <w:iCs/>
          <w:color w:val="262626"/>
          <w:sz w:val="22"/>
          <w:szCs w:val="22"/>
        </w:rPr>
        <w:t xml:space="preserve">- Myers </w:t>
      </w:r>
      <w:r w:rsidRPr="001448C3">
        <w:rPr>
          <w:rFonts w:ascii="Georgia" w:hAnsi="Georgia" w:cs="Tahoma"/>
          <w:i/>
          <w:iCs/>
          <w:color w:val="262626"/>
          <w:sz w:val="22"/>
          <w:szCs w:val="22"/>
        </w:rPr>
        <w:t>Squibb</w:t>
      </w:r>
      <w:r w:rsidR="001448C3">
        <w:rPr>
          <w:rFonts w:ascii="Georgia" w:hAnsi="Georgia" w:cs="Tahoma"/>
          <w:i/>
          <w:iCs/>
          <w:color w:val="262626"/>
          <w:sz w:val="22"/>
          <w:szCs w:val="22"/>
        </w:rPr>
        <w:t xml:space="preserve"> (BMS)</w:t>
      </w:r>
      <w:r w:rsidRPr="001448C3">
        <w:rPr>
          <w:rFonts w:ascii="Georgia" w:hAnsi="Georgia" w:cs="Tahoma"/>
          <w:i/>
          <w:iCs/>
          <w:color w:val="262626"/>
          <w:sz w:val="22"/>
          <w:szCs w:val="22"/>
        </w:rPr>
        <w:t>, Gilead, Incyte, Janssen, NordicInfu Care, Novartis, Pfizer och Roche</w:t>
      </w:r>
      <w:r w:rsidRPr="001448C3">
        <w:rPr>
          <w:rFonts w:ascii="Georgia" w:hAnsi="Georgia" w:cs="Tahoma"/>
          <w:iCs/>
          <w:color w:val="262626"/>
          <w:sz w:val="22"/>
          <w:szCs w:val="22"/>
        </w:rPr>
        <w:t xml:space="preserve"> </w:t>
      </w:r>
      <w:bookmarkStart w:id="0" w:name="_GoBack"/>
      <w:bookmarkEnd w:id="0"/>
    </w:p>
    <w:sectPr w:rsidR="0083230B" w:rsidRPr="001448C3" w:rsidSect="00894BF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F913F0"/>
    <w:multiLevelType w:val="hybridMultilevel"/>
    <w:tmpl w:val="7B5E62DC"/>
    <w:lvl w:ilvl="0" w:tplc="21C62772">
      <w:start w:val="1"/>
      <w:numFmt w:val="bullet"/>
      <w:lvlText w:val=""/>
      <w:lvlJc w:val="left"/>
      <w:pPr>
        <w:ind w:left="720" w:hanging="360"/>
      </w:pPr>
      <w:rPr>
        <w:rFonts w:ascii="Wingdings" w:hAnsi="Wingdings" w:hint="default"/>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95"/>
    <w:rsid w:val="00035E1F"/>
    <w:rsid w:val="000410F7"/>
    <w:rsid w:val="00061EB7"/>
    <w:rsid w:val="001448C3"/>
    <w:rsid w:val="00155DD4"/>
    <w:rsid w:val="001D5BFC"/>
    <w:rsid w:val="003B43F8"/>
    <w:rsid w:val="004A150B"/>
    <w:rsid w:val="00530795"/>
    <w:rsid w:val="006A252E"/>
    <w:rsid w:val="007326AD"/>
    <w:rsid w:val="00750BE5"/>
    <w:rsid w:val="007A51CB"/>
    <w:rsid w:val="007C4948"/>
    <w:rsid w:val="00830DCD"/>
    <w:rsid w:val="0083230B"/>
    <w:rsid w:val="00894BF3"/>
    <w:rsid w:val="00912AB3"/>
    <w:rsid w:val="009C7886"/>
    <w:rsid w:val="00AA68EF"/>
    <w:rsid w:val="00BE2E48"/>
    <w:rsid w:val="00BF1202"/>
    <w:rsid w:val="00C479D1"/>
    <w:rsid w:val="00C508C3"/>
    <w:rsid w:val="00C54B3F"/>
    <w:rsid w:val="00D158BA"/>
    <w:rsid w:val="00D206D5"/>
    <w:rsid w:val="00D33C66"/>
    <w:rsid w:val="00D945DC"/>
    <w:rsid w:val="00E12971"/>
    <w:rsid w:val="00E44078"/>
    <w:rsid w:val="00F35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16B4C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35E1F"/>
    <w:pPr>
      <w:ind w:left="720"/>
      <w:contextualSpacing/>
    </w:pPr>
  </w:style>
  <w:style w:type="character" w:styleId="Hyperlnk">
    <w:name w:val="Hyperlink"/>
    <w:basedOn w:val="Standardstycketeckensnitt"/>
    <w:uiPriority w:val="99"/>
    <w:unhideWhenUsed/>
    <w:rsid w:val="00E129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simplesignup.se/event/95873-kronisk-blodcancerturne-201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356</Words>
  <Characters>1891</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Pedersen</dc:creator>
  <cp:keywords/>
  <dc:description/>
  <cp:lastModifiedBy>Christian Pedersen</cp:lastModifiedBy>
  <cp:revision>8</cp:revision>
  <dcterms:created xsi:type="dcterms:W3CDTF">2017-08-15T08:20:00Z</dcterms:created>
  <dcterms:modified xsi:type="dcterms:W3CDTF">2017-08-16T05:40:00Z</dcterms:modified>
</cp:coreProperties>
</file>