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5" w:rsidRDefault="006C4BA5" w:rsidP="00EC10D4">
      <w:pPr>
        <w:ind w:left="360"/>
      </w:pPr>
      <w:r>
        <w:tab/>
      </w:r>
      <w:r>
        <w:tab/>
      </w:r>
      <w:r>
        <w:tab/>
      </w:r>
      <w:r>
        <w:tab/>
      </w:r>
    </w:p>
    <w:p w:rsidR="006C4BA5" w:rsidRDefault="00EA7DDA" w:rsidP="00323D45">
      <w:pPr>
        <w:ind w:left="4272" w:firstLine="944"/>
      </w:pPr>
      <w:r>
        <w:t>Pressmeddelande</w:t>
      </w:r>
      <w:r w:rsidR="009D3C51">
        <w:t xml:space="preserve"> </w:t>
      </w:r>
      <w:r w:rsidR="00003246">
        <w:t>6</w:t>
      </w:r>
      <w:r w:rsidR="006869C3">
        <w:t xml:space="preserve"> juli 2011</w:t>
      </w:r>
    </w:p>
    <w:p w:rsidR="005F7F5B" w:rsidRDefault="005F7F5B" w:rsidP="005F7F5B">
      <w:pPr>
        <w:rPr>
          <w:rFonts w:ascii="Gill Sans MT" w:hAnsi="Gill Sans MT"/>
          <w:b/>
        </w:rPr>
      </w:pPr>
    </w:p>
    <w:p w:rsidR="006C4BA5" w:rsidRPr="005F7F5B" w:rsidRDefault="005F7F5B" w:rsidP="005F7F5B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Grillad </w:t>
      </w:r>
      <w:proofErr w:type="spellStart"/>
      <w:r>
        <w:rPr>
          <w:rFonts w:ascii="Gill Sans MT" w:hAnsi="Gill Sans MT"/>
          <w:b/>
        </w:rPr>
        <w:t>halloumi</w:t>
      </w:r>
      <w:proofErr w:type="spellEnd"/>
      <w:r>
        <w:rPr>
          <w:rFonts w:ascii="Gill Sans MT" w:hAnsi="Gill Sans MT"/>
          <w:b/>
        </w:rPr>
        <w:t xml:space="preserve"> sommarens favorit:</w:t>
      </w:r>
    </w:p>
    <w:p w:rsidR="006C4BA5" w:rsidRPr="00D07007" w:rsidRDefault="003111CC" w:rsidP="00D07007">
      <w:pPr>
        <w:rPr>
          <w:rFonts w:ascii="Gill Sans MT" w:hAnsi="Gill Sans MT"/>
          <w:sz w:val="18"/>
          <w:szCs w:val="32"/>
        </w:rPr>
      </w:pPr>
      <w:proofErr w:type="spellStart"/>
      <w:r>
        <w:rPr>
          <w:rFonts w:ascii="Gill Sans MT" w:hAnsi="Gill Sans MT"/>
          <w:b/>
          <w:sz w:val="32"/>
          <w:szCs w:val="32"/>
        </w:rPr>
        <w:t>Zeta</w:t>
      </w:r>
      <w:proofErr w:type="spellEnd"/>
      <w:r>
        <w:rPr>
          <w:rFonts w:ascii="Gill Sans MT" w:hAnsi="Gill Sans MT"/>
          <w:b/>
          <w:sz w:val="32"/>
          <w:szCs w:val="32"/>
        </w:rPr>
        <w:t xml:space="preserve"> </w:t>
      </w:r>
      <w:proofErr w:type="spellStart"/>
      <w:r>
        <w:rPr>
          <w:rFonts w:ascii="Gill Sans MT" w:hAnsi="Gill Sans MT"/>
          <w:b/>
          <w:sz w:val="32"/>
          <w:szCs w:val="32"/>
        </w:rPr>
        <w:t>Halloumi</w:t>
      </w:r>
      <w:proofErr w:type="spellEnd"/>
      <w:r>
        <w:rPr>
          <w:rFonts w:ascii="Gill Sans MT" w:hAnsi="Gill Sans MT"/>
          <w:b/>
          <w:sz w:val="32"/>
          <w:szCs w:val="32"/>
        </w:rPr>
        <w:t xml:space="preserve"> ökar med 23</w:t>
      </w:r>
      <w:r w:rsidR="006869C3">
        <w:rPr>
          <w:rFonts w:ascii="Gill Sans MT" w:hAnsi="Gill Sans MT"/>
          <w:b/>
          <w:sz w:val="32"/>
          <w:szCs w:val="32"/>
        </w:rPr>
        <w:t xml:space="preserve"> procent </w:t>
      </w:r>
      <w:r w:rsidR="00D07007">
        <w:rPr>
          <w:rFonts w:ascii="Gill Sans MT" w:hAnsi="Gill Sans MT"/>
          <w:b/>
          <w:sz w:val="32"/>
          <w:szCs w:val="32"/>
        </w:rPr>
        <w:br/>
      </w:r>
    </w:p>
    <w:p w:rsidR="00215D2A" w:rsidRPr="001A35B7" w:rsidRDefault="006869C3" w:rsidP="001A35B7">
      <w:pPr>
        <w:spacing w:line="360" w:lineRule="auto"/>
        <w:ind w:left="851"/>
        <w:jc w:val="both"/>
        <w:rPr>
          <w:b/>
          <w:sz w:val="22"/>
        </w:rPr>
      </w:pPr>
      <w:proofErr w:type="spellStart"/>
      <w:r>
        <w:rPr>
          <w:b/>
          <w:sz w:val="22"/>
        </w:rPr>
        <w:t>Zeta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Halloumi</w:t>
      </w:r>
      <w:proofErr w:type="spellEnd"/>
      <w:r>
        <w:rPr>
          <w:b/>
          <w:sz w:val="22"/>
        </w:rPr>
        <w:t xml:space="preserve"> har en fantastisk utveckling och försäljningen har gått upp med </w:t>
      </w:r>
      <w:r w:rsidR="00ED3984">
        <w:rPr>
          <w:b/>
          <w:sz w:val="22"/>
        </w:rPr>
        <w:t>23,3 procent</w:t>
      </w:r>
      <w:r w:rsidR="003111CC">
        <w:rPr>
          <w:b/>
          <w:sz w:val="22"/>
        </w:rPr>
        <w:t xml:space="preserve">, att jämföra med </w:t>
      </w:r>
      <w:r w:rsidR="008D11BB">
        <w:rPr>
          <w:b/>
          <w:sz w:val="22"/>
        </w:rPr>
        <w:t xml:space="preserve">den </w:t>
      </w:r>
      <w:r w:rsidR="003111CC">
        <w:rPr>
          <w:b/>
          <w:sz w:val="22"/>
        </w:rPr>
        <w:t xml:space="preserve">totala </w:t>
      </w:r>
      <w:proofErr w:type="spellStart"/>
      <w:r w:rsidR="003111CC">
        <w:rPr>
          <w:b/>
          <w:sz w:val="22"/>
        </w:rPr>
        <w:t>halloumimarknaden</w:t>
      </w:r>
      <w:proofErr w:type="spellEnd"/>
      <w:r w:rsidR="003111CC">
        <w:rPr>
          <w:b/>
          <w:sz w:val="22"/>
        </w:rPr>
        <w:t xml:space="preserve"> som ökar 20 procent</w:t>
      </w:r>
      <w:r w:rsidR="00ED3984">
        <w:rPr>
          <w:b/>
          <w:sz w:val="22"/>
        </w:rPr>
        <w:t>*</w:t>
      </w:r>
      <w:r>
        <w:rPr>
          <w:b/>
          <w:sz w:val="22"/>
        </w:rPr>
        <w:t xml:space="preserve">. Säsongen för </w:t>
      </w:r>
      <w:proofErr w:type="spellStart"/>
      <w:r>
        <w:rPr>
          <w:b/>
          <w:sz w:val="22"/>
        </w:rPr>
        <w:t>halloumi</w:t>
      </w:r>
      <w:proofErr w:type="spellEnd"/>
      <w:r>
        <w:rPr>
          <w:b/>
          <w:sz w:val="22"/>
        </w:rPr>
        <w:t xml:space="preserve"> är i allra högsta grad sommaren, men</w:t>
      </w:r>
      <w:r w:rsidR="002B694E">
        <w:rPr>
          <w:b/>
          <w:sz w:val="22"/>
        </w:rPr>
        <w:t xml:space="preserve"> varför begränsa sig? </w:t>
      </w:r>
      <w:proofErr w:type="spellStart"/>
      <w:r w:rsidR="002B694E">
        <w:rPr>
          <w:b/>
          <w:sz w:val="22"/>
        </w:rPr>
        <w:t>H</w:t>
      </w:r>
      <w:r w:rsidR="00215D2A">
        <w:rPr>
          <w:b/>
          <w:sz w:val="22"/>
        </w:rPr>
        <w:t>alloumi</w:t>
      </w:r>
      <w:proofErr w:type="spellEnd"/>
      <w:r w:rsidR="00215D2A">
        <w:rPr>
          <w:b/>
          <w:sz w:val="22"/>
        </w:rPr>
        <w:t xml:space="preserve"> blir lika bra i stekpannan som på grillen.</w:t>
      </w:r>
    </w:p>
    <w:p w:rsidR="00D76AFD" w:rsidRDefault="00D76AFD" w:rsidP="00D76AFD">
      <w:pPr>
        <w:spacing w:line="360" w:lineRule="auto"/>
      </w:pPr>
    </w:p>
    <w:p w:rsidR="00D76AFD" w:rsidRDefault="00D76AFD" w:rsidP="005067BF">
      <w:pPr>
        <w:spacing w:line="360" w:lineRule="auto"/>
      </w:pPr>
      <w:proofErr w:type="spellStart"/>
      <w:r w:rsidRPr="00D76AFD">
        <w:t>Zeta</w:t>
      </w:r>
      <w:proofErr w:type="spellEnd"/>
      <w:r w:rsidRPr="00D76AFD">
        <w:t xml:space="preserve"> har </w:t>
      </w:r>
      <w:proofErr w:type="spellStart"/>
      <w:r w:rsidRPr="00D76AFD">
        <w:t>halloumiost</w:t>
      </w:r>
      <w:proofErr w:type="spellEnd"/>
      <w:r w:rsidRPr="00D76AFD">
        <w:t xml:space="preserve"> i sortimentet sedan </w:t>
      </w:r>
      <w:r w:rsidR="00C8257F">
        <w:t>april</w:t>
      </w:r>
      <w:r w:rsidR="00B76B24">
        <w:t xml:space="preserve"> </w:t>
      </w:r>
      <w:r w:rsidR="00C8257F">
        <w:t>2007</w:t>
      </w:r>
      <w:bookmarkStart w:id="0" w:name="_GoBack"/>
      <w:bookmarkEnd w:id="0"/>
      <w:r w:rsidRPr="00D76AFD">
        <w:t xml:space="preserve">. Den svenska totalmarknaden för </w:t>
      </w:r>
      <w:proofErr w:type="spellStart"/>
      <w:r w:rsidRPr="00D76AFD">
        <w:t>halloumi</w:t>
      </w:r>
      <w:proofErr w:type="spellEnd"/>
      <w:r w:rsidRPr="00D76AFD">
        <w:t xml:space="preserve"> växer stadigt och </w:t>
      </w:r>
      <w:proofErr w:type="spellStart"/>
      <w:r w:rsidRPr="00D76AFD">
        <w:t>Zetas</w:t>
      </w:r>
      <w:proofErr w:type="spellEnd"/>
      <w:r w:rsidRPr="00D76AFD">
        <w:t xml:space="preserve"> försäljning av </w:t>
      </w:r>
      <w:proofErr w:type="spellStart"/>
      <w:r w:rsidRPr="00D76AFD">
        <w:t>halloumi</w:t>
      </w:r>
      <w:proofErr w:type="spellEnd"/>
      <w:r w:rsidRPr="00D76AFD">
        <w:t> har en ännu lite starkare värdetrend, med hela 23,3 procents ökning*.</w:t>
      </w:r>
    </w:p>
    <w:p w:rsidR="005067BF" w:rsidRPr="002B694E" w:rsidRDefault="00215D2A" w:rsidP="005067BF">
      <w:pPr>
        <w:spacing w:line="360" w:lineRule="auto"/>
      </w:pPr>
      <w:proofErr w:type="spellStart"/>
      <w:r>
        <w:t>Halloumi</w:t>
      </w:r>
      <w:proofErr w:type="spellEnd"/>
      <w:r>
        <w:t xml:space="preserve"> är den cypriotiska osten som man kan steka, grilla </w:t>
      </w:r>
      <w:r w:rsidR="008405A6">
        <w:t>eller</w:t>
      </w:r>
      <w:r w:rsidR="00CE6BD0">
        <w:t xml:space="preserve"> äta som den är. </w:t>
      </w:r>
      <w:r>
        <w:t>Hemlig</w:t>
      </w:r>
      <w:r w:rsidR="00CE6BD0">
        <w:softHyphen/>
      </w:r>
      <w:r>
        <w:t xml:space="preserve">heten bakom den goda, gnissliga osten är att </w:t>
      </w:r>
      <w:proofErr w:type="spellStart"/>
      <w:r>
        <w:t>halloumin</w:t>
      </w:r>
      <w:proofErr w:type="spellEnd"/>
      <w:r>
        <w:t xml:space="preserve"> kokas i flera timmer efter att den har ystats. </w:t>
      </w:r>
      <w:proofErr w:type="spellStart"/>
      <w:r w:rsidR="005067BF" w:rsidRPr="002B694E">
        <w:t>Halloumi</w:t>
      </w:r>
      <w:proofErr w:type="spellEnd"/>
      <w:r w:rsidR="005067BF" w:rsidRPr="002B694E">
        <w:t xml:space="preserve"> är i det flesta av världens länder ett skyddat varumärke, det innebär att äkta </w:t>
      </w:r>
      <w:proofErr w:type="spellStart"/>
      <w:r w:rsidR="005067BF" w:rsidRPr="002B694E">
        <w:t>Halloumi</w:t>
      </w:r>
      <w:proofErr w:type="spellEnd"/>
      <w:r w:rsidR="005067BF" w:rsidRPr="002B694E">
        <w:t xml:space="preserve"> endast får tillverkas på Cypern av mjölk som pro</w:t>
      </w:r>
      <w:r w:rsidR="005067BF">
        <w:t>d</w:t>
      </w:r>
      <w:r w:rsidR="005067BF" w:rsidRPr="002B694E">
        <w:t xml:space="preserve">ucerats på ön. Cypern </w:t>
      </w:r>
      <w:r w:rsidR="005067BF">
        <w:t>har en pågående ansökan</w:t>
      </w:r>
      <w:r w:rsidR="005067BF" w:rsidRPr="002B694E">
        <w:t xml:space="preserve"> om att ursprungsskydda </w:t>
      </w:r>
      <w:proofErr w:type="spellStart"/>
      <w:r w:rsidR="005067BF" w:rsidRPr="002B694E">
        <w:t>Halloumi</w:t>
      </w:r>
      <w:proofErr w:type="spellEnd"/>
      <w:r w:rsidR="005067BF" w:rsidRPr="002B694E">
        <w:t xml:space="preserve"> inom EU, så kallat P.D.O. (</w:t>
      </w:r>
      <w:proofErr w:type="spellStart"/>
      <w:r w:rsidR="005067BF" w:rsidRPr="002B694E">
        <w:t>Protected</w:t>
      </w:r>
      <w:proofErr w:type="spellEnd"/>
      <w:r w:rsidR="005067BF" w:rsidRPr="002B694E">
        <w:t xml:space="preserve"> </w:t>
      </w:r>
      <w:proofErr w:type="spellStart"/>
      <w:r w:rsidR="005067BF" w:rsidRPr="002B694E">
        <w:t>Designation</w:t>
      </w:r>
      <w:proofErr w:type="spellEnd"/>
      <w:r w:rsidR="005067BF" w:rsidRPr="002B694E">
        <w:t xml:space="preserve"> </w:t>
      </w:r>
      <w:proofErr w:type="spellStart"/>
      <w:r w:rsidR="005067BF" w:rsidRPr="002B694E">
        <w:t>of</w:t>
      </w:r>
      <w:proofErr w:type="spellEnd"/>
      <w:r w:rsidR="005067BF" w:rsidRPr="002B694E">
        <w:t xml:space="preserve"> </w:t>
      </w:r>
      <w:proofErr w:type="spellStart"/>
      <w:r w:rsidR="005067BF" w:rsidRPr="002B694E">
        <w:t>Orgin</w:t>
      </w:r>
      <w:proofErr w:type="spellEnd"/>
      <w:r w:rsidR="005067BF" w:rsidRPr="002B694E">
        <w:t>).</w:t>
      </w:r>
      <w:r w:rsidR="005067BF">
        <w:t xml:space="preserve"> </w:t>
      </w:r>
    </w:p>
    <w:p w:rsidR="00215D2A" w:rsidRDefault="005067BF" w:rsidP="008405A6">
      <w:pPr>
        <w:pStyle w:val="ingress"/>
        <w:spacing w:line="360" w:lineRule="auto"/>
      </w:pPr>
      <w:r>
        <w:t>Läs mer om tillverkning</w:t>
      </w:r>
      <w:r w:rsidR="00CE6BD0">
        <w:t>en</w:t>
      </w:r>
      <w:r>
        <w:t xml:space="preserve"> av </w:t>
      </w:r>
      <w:proofErr w:type="spellStart"/>
      <w:r>
        <w:t>halloumi</w:t>
      </w:r>
      <w:proofErr w:type="spellEnd"/>
      <w:r>
        <w:t xml:space="preserve"> och hitta recept</w:t>
      </w:r>
      <w:r w:rsidR="00000977">
        <w:t xml:space="preserve"> </w:t>
      </w:r>
      <w:r w:rsidR="00CE6BD0">
        <w:t>med</w:t>
      </w:r>
      <w:r w:rsidR="00000977">
        <w:t xml:space="preserve"> </w:t>
      </w:r>
      <w:proofErr w:type="spellStart"/>
      <w:r w:rsidR="00000977">
        <w:t>halloumi</w:t>
      </w:r>
      <w:proofErr w:type="spellEnd"/>
      <w:r>
        <w:t xml:space="preserve"> på zeta.nu</w:t>
      </w:r>
      <w:r w:rsidR="00CE6BD0">
        <w:t>.</w:t>
      </w:r>
    </w:p>
    <w:p w:rsidR="006869C3" w:rsidRDefault="006869C3" w:rsidP="00CE6BD0">
      <w:r w:rsidRPr="00CE6BD0">
        <w:t>*</w:t>
      </w:r>
      <w:r w:rsidR="00CE6BD0" w:rsidRPr="00CE6BD0">
        <w:t>Källa: Nielsen värdetrend DVH T. MTL</w:t>
      </w:r>
      <w:proofErr w:type="gramStart"/>
      <w:r w:rsidR="00CE6BD0" w:rsidRPr="00CE6BD0">
        <w:t>.OST</w:t>
      </w:r>
      <w:proofErr w:type="gramEnd"/>
      <w:r w:rsidR="00CE6BD0" w:rsidRPr="00CE6BD0">
        <w:t xml:space="preserve"> HALLOUMI, rullande helår W1611.</w:t>
      </w:r>
    </w:p>
    <w:p w:rsidR="00CE6BD0" w:rsidRPr="00CE6BD0" w:rsidRDefault="00CE6BD0" w:rsidP="00CE6BD0"/>
    <w:p w:rsidR="004E3741" w:rsidRPr="00B76B24" w:rsidRDefault="0092347F" w:rsidP="00B76B24">
      <w:pPr>
        <w:rPr>
          <w:sz w:val="22"/>
          <w:szCs w:val="22"/>
        </w:rPr>
      </w:pPr>
      <w:r w:rsidRPr="00B76B24">
        <w:rPr>
          <w:sz w:val="22"/>
          <w:szCs w:val="22"/>
          <w:u w:val="single"/>
        </w:rPr>
        <w:t>Cirkapris i butik:</w:t>
      </w:r>
    </w:p>
    <w:p w:rsidR="0092347F" w:rsidRPr="00B76B24" w:rsidRDefault="0092347F" w:rsidP="00B76B24">
      <w:pPr>
        <w:rPr>
          <w:sz w:val="22"/>
          <w:szCs w:val="22"/>
        </w:rPr>
      </w:pPr>
      <w:proofErr w:type="spellStart"/>
      <w:r w:rsidRPr="00B76B24">
        <w:rPr>
          <w:sz w:val="22"/>
          <w:szCs w:val="22"/>
        </w:rPr>
        <w:t>Zeta</w:t>
      </w:r>
      <w:proofErr w:type="spellEnd"/>
      <w:r w:rsidRPr="00B76B24">
        <w:rPr>
          <w:sz w:val="22"/>
          <w:szCs w:val="22"/>
        </w:rPr>
        <w:t xml:space="preserve"> </w:t>
      </w:r>
      <w:proofErr w:type="spellStart"/>
      <w:r w:rsidR="005067BF" w:rsidRPr="00B76B24">
        <w:rPr>
          <w:sz w:val="22"/>
          <w:szCs w:val="22"/>
        </w:rPr>
        <w:t>Halloumi</w:t>
      </w:r>
      <w:proofErr w:type="spellEnd"/>
      <w:r w:rsidRPr="00B76B24">
        <w:rPr>
          <w:sz w:val="22"/>
          <w:szCs w:val="22"/>
        </w:rPr>
        <w:t xml:space="preserve"> </w:t>
      </w:r>
      <w:r w:rsidR="00D07007" w:rsidRPr="00B76B24">
        <w:rPr>
          <w:sz w:val="22"/>
          <w:szCs w:val="22"/>
        </w:rPr>
        <w:t>150</w:t>
      </w:r>
      <w:r w:rsidRPr="00B76B24">
        <w:rPr>
          <w:sz w:val="22"/>
          <w:szCs w:val="22"/>
        </w:rPr>
        <w:t xml:space="preserve"> g, cirka </w:t>
      </w:r>
      <w:r w:rsidR="00000977" w:rsidRPr="00B76B24">
        <w:rPr>
          <w:sz w:val="22"/>
          <w:szCs w:val="22"/>
        </w:rPr>
        <w:t>26</w:t>
      </w:r>
      <w:r w:rsidRPr="00B76B24">
        <w:rPr>
          <w:sz w:val="22"/>
          <w:szCs w:val="22"/>
        </w:rPr>
        <w:t xml:space="preserve"> kronor </w:t>
      </w:r>
    </w:p>
    <w:p w:rsidR="005067BF" w:rsidRPr="00B76B24" w:rsidRDefault="005067BF" w:rsidP="00B76B24">
      <w:pPr>
        <w:rPr>
          <w:sz w:val="22"/>
          <w:szCs w:val="22"/>
        </w:rPr>
      </w:pPr>
      <w:proofErr w:type="spellStart"/>
      <w:r w:rsidRPr="00B76B24">
        <w:rPr>
          <w:sz w:val="22"/>
          <w:szCs w:val="22"/>
        </w:rPr>
        <w:t>Zeta</w:t>
      </w:r>
      <w:proofErr w:type="spellEnd"/>
      <w:r w:rsidRPr="00B76B24">
        <w:rPr>
          <w:sz w:val="22"/>
          <w:szCs w:val="22"/>
        </w:rPr>
        <w:t xml:space="preserve"> </w:t>
      </w:r>
      <w:proofErr w:type="spellStart"/>
      <w:r w:rsidRPr="00B76B24">
        <w:rPr>
          <w:sz w:val="22"/>
          <w:szCs w:val="22"/>
        </w:rPr>
        <w:t>Halloumi</w:t>
      </w:r>
      <w:proofErr w:type="spellEnd"/>
      <w:r w:rsidRPr="00B76B24">
        <w:rPr>
          <w:sz w:val="22"/>
          <w:szCs w:val="22"/>
        </w:rPr>
        <w:t xml:space="preserve"> 250 g, cirka </w:t>
      </w:r>
      <w:r w:rsidR="00000977" w:rsidRPr="00B76B24">
        <w:rPr>
          <w:sz w:val="22"/>
          <w:szCs w:val="22"/>
        </w:rPr>
        <w:t>38</w:t>
      </w:r>
      <w:r w:rsidRPr="00B76B24">
        <w:rPr>
          <w:sz w:val="22"/>
          <w:szCs w:val="22"/>
        </w:rPr>
        <w:t xml:space="preserve"> kronor</w:t>
      </w:r>
    </w:p>
    <w:p w:rsidR="004E3741" w:rsidRPr="00B76B24" w:rsidRDefault="0092347F" w:rsidP="00B76B24">
      <w:pPr>
        <w:rPr>
          <w:sz w:val="22"/>
          <w:szCs w:val="22"/>
        </w:rPr>
      </w:pPr>
      <w:proofErr w:type="spellStart"/>
      <w:r w:rsidRPr="00B76B24">
        <w:rPr>
          <w:sz w:val="22"/>
          <w:szCs w:val="22"/>
        </w:rPr>
        <w:t>Zeta</w:t>
      </w:r>
      <w:proofErr w:type="spellEnd"/>
      <w:r w:rsidRPr="00B76B24">
        <w:rPr>
          <w:sz w:val="22"/>
          <w:szCs w:val="22"/>
        </w:rPr>
        <w:t xml:space="preserve"> </w:t>
      </w:r>
      <w:proofErr w:type="spellStart"/>
      <w:r w:rsidR="005067BF" w:rsidRPr="00B76B24">
        <w:rPr>
          <w:sz w:val="22"/>
          <w:szCs w:val="22"/>
        </w:rPr>
        <w:t>Halloumi</w:t>
      </w:r>
      <w:proofErr w:type="spellEnd"/>
      <w:r w:rsidR="005067BF" w:rsidRPr="00B76B24">
        <w:rPr>
          <w:sz w:val="22"/>
          <w:szCs w:val="22"/>
        </w:rPr>
        <w:t xml:space="preserve"> </w:t>
      </w:r>
      <w:proofErr w:type="spellStart"/>
      <w:r w:rsidR="005067BF" w:rsidRPr="00B76B24">
        <w:rPr>
          <w:sz w:val="22"/>
          <w:szCs w:val="22"/>
        </w:rPr>
        <w:t>Låglaktos</w:t>
      </w:r>
      <w:proofErr w:type="spellEnd"/>
      <w:r w:rsidRPr="00B76B24">
        <w:rPr>
          <w:sz w:val="22"/>
          <w:szCs w:val="22"/>
        </w:rPr>
        <w:t xml:space="preserve"> </w:t>
      </w:r>
      <w:r w:rsidR="00D07007" w:rsidRPr="00B76B24">
        <w:rPr>
          <w:sz w:val="22"/>
          <w:szCs w:val="22"/>
        </w:rPr>
        <w:t>150</w:t>
      </w:r>
      <w:r w:rsidRPr="00B76B24">
        <w:rPr>
          <w:sz w:val="22"/>
          <w:szCs w:val="22"/>
        </w:rPr>
        <w:t xml:space="preserve"> g, cirka </w:t>
      </w:r>
      <w:r w:rsidR="00000977" w:rsidRPr="00B76B24">
        <w:rPr>
          <w:sz w:val="22"/>
          <w:szCs w:val="22"/>
        </w:rPr>
        <w:t>27</w:t>
      </w:r>
      <w:r w:rsidRPr="00B76B24">
        <w:rPr>
          <w:sz w:val="22"/>
          <w:szCs w:val="22"/>
        </w:rPr>
        <w:t xml:space="preserve"> kronor</w:t>
      </w:r>
      <w:r w:rsidR="004E3741" w:rsidRPr="00B76B24">
        <w:rPr>
          <w:sz w:val="22"/>
          <w:szCs w:val="22"/>
        </w:rPr>
        <w:t xml:space="preserve"> </w:t>
      </w:r>
    </w:p>
    <w:p w:rsidR="008D11BB" w:rsidRPr="00B76B24" w:rsidRDefault="008D11BB" w:rsidP="00B76B24">
      <w:pPr>
        <w:rPr>
          <w:sz w:val="22"/>
          <w:szCs w:val="22"/>
        </w:rPr>
      </w:pPr>
    </w:p>
    <w:p w:rsidR="008D11BB" w:rsidRPr="00B76B24" w:rsidRDefault="008D11BB" w:rsidP="00B76B24">
      <w:pPr>
        <w:rPr>
          <w:sz w:val="22"/>
          <w:szCs w:val="22"/>
        </w:rPr>
      </w:pPr>
      <w:proofErr w:type="spellStart"/>
      <w:r w:rsidRPr="00B76B24">
        <w:rPr>
          <w:sz w:val="22"/>
          <w:szCs w:val="22"/>
        </w:rPr>
        <w:t>Zeta</w:t>
      </w:r>
      <w:proofErr w:type="spellEnd"/>
      <w:r w:rsidRPr="00B76B24">
        <w:rPr>
          <w:sz w:val="22"/>
          <w:szCs w:val="22"/>
        </w:rPr>
        <w:t xml:space="preserve"> </w:t>
      </w:r>
      <w:proofErr w:type="spellStart"/>
      <w:r w:rsidRPr="00B76B24">
        <w:rPr>
          <w:sz w:val="22"/>
          <w:szCs w:val="22"/>
        </w:rPr>
        <w:t>Halloumi</w:t>
      </w:r>
      <w:proofErr w:type="spellEnd"/>
      <w:r w:rsidRPr="00B76B24">
        <w:rPr>
          <w:sz w:val="22"/>
          <w:szCs w:val="22"/>
        </w:rPr>
        <w:t xml:space="preserve"> finns bland annat hos ICA, Coop, Vi-butikerna och Citygross.</w:t>
      </w:r>
    </w:p>
    <w:p w:rsidR="00974C34" w:rsidRPr="00B76B24" w:rsidRDefault="00974C34" w:rsidP="005E0EC3">
      <w:pPr>
        <w:rPr>
          <w:sz w:val="22"/>
          <w:szCs w:val="22"/>
          <w:u w:val="single"/>
        </w:rPr>
      </w:pPr>
    </w:p>
    <w:p w:rsidR="00974C34" w:rsidRPr="00B76B24" w:rsidRDefault="00974C34" w:rsidP="00974C34">
      <w:pPr>
        <w:rPr>
          <w:sz w:val="22"/>
          <w:szCs w:val="22"/>
        </w:rPr>
      </w:pPr>
    </w:p>
    <w:p w:rsidR="00C47F36" w:rsidRPr="002B4B0B" w:rsidRDefault="00C47F36" w:rsidP="00C47F36">
      <w:pPr>
        <w:rPr>
          <w:sz w:val="22"/>
          <w:u w:val="single"/>
        </w:rPr>
      </w:pPr>
      <w:r w:rsidRPr="002B4B0B">
        <w:rPr>
          <w:sz w:val="22"/>
          <w:u w:val="single"/>
        </w:rPr>
        <w:t>För mer information kontakta gärna:</w:t>
      </w:r>
    </w:p>
    <w:p w:rsidR="002323A4" w:rsidRPr="002B4B0B" w:rsidRDefault="00C47F36" w:rsidP="00C47F36">
      <w:pPr>
        <w:rPr>
          <w:sz w:val="22"/>
        </w:rPr>
      </w:pPr>
      <w:r w:rsidRPr="002B4B0B">
        <w:rPr>
          <w:b/>
          <w:sz w:val="22"/>
        </w:rPr>
        <w:t>Catrine Bjulehag</w:t>
      </w:r>
      <w:r w:rsidRPr="002B4B0B">
        <w:rPr>
          <w:sz w:val="22"/>
        </w:rPr>
        <w:t xml:space="preserve">, </w:t>
      </w:r>
      <w:r w:rsidR="003628B8" w:rsidRPr="002B4B0B">
        <w:rPr>
          <w:sz w:val="22"/>
        </w:rPr>
        <w:t>PR- och informationsansvarig</w:t>
      </w:r>
      <w:r w:rsidRPr="002B4B0B">
        <w:rPr>
          <w:sz w:val="22"/>
        </w:rPr>
        <w:t xml:space="preserve"> Di Luca &amp; Di Lu</w:t>
      </w:r>
      <w:r w:rsidR="002323A4" w:rsidRPr="002B4B0B">
        <w:rPr>
          <w:sz w:val="22"/>
        </w:rPr>
        <w:t xml:space="preserve">ca, </w:t>
      </w:r>
    </w:p>
    <w:p w:rsidR="00A2171D" w:rsidRPr="002B4B0B" w:rsidRDefault="00C47F36" w:rsidP="00C47F36">
      <w:pPr>
        <w:rPr>
          <w:sz w:val="22"/>
        </w:rPr>
      </w:pPr>
      <w:r w:rsidRPr="002B4B0B">
        <w:rPr>
          <w:sz w:val="22"/>
        </w:rPr>
        <w:t xml:space="preserve">08-556 942 10, 0707-48 00 12, </w:t>
      </w:r>
      <w:hyperlink r:id="rId8" w:history="1">
        <w:r w:rsidR="00A2171D" w:rsidRPr="002B4B0B">
          <w:rPr>
            <w:rStyle w:val="Hyperlnk"/>
            <w:sz w:val="22"/>
          </w:rPr>
          <w:t>catrine.bjulehag@diluca.se</w:t>
        </w:r>
      </w:hyperlink>
    </w:p>
    <w:sectPr w:rsidR="00A2171D" w:rsidRPr="002B4B0B" w:rsidSect="00323D45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FD" w:rsidRDefault="00D76AFD">
      <w:r>
        <w:separator/>
      </w:r>
    </w:p>
  </w:endnote>
  <w:endnote w:type="continuationSeparator" w:id="0">
    <w:p w:rsidR="00D76AFD" w:rsidRDefault="00D7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FD" w:rsidRDefault="00D76AFD">
      <w:r>
        <w:separator/>
      </w:r>
    </w:p>
  </w:footnote>
  <w:footnote w:type="continuationSeparator" w:id="0">
    <w:p w:rsidR="00D76AFD" w:rsidRDefault="00D7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D" w:rsidRDefault="00D76AFD" w:rsidP="00323D45">
    <w:pPr>
      <w:pStyle w:val="Sidhuvud"/>
      <w:jc w:val="center"/>
    </w:pPr>
  </w:p>
  <w:p w:rsidR="00D76AFD" w:rsidRDefault="00D76AFD" w:rsidP="00323D45">
    <w:pPr>
      <w:pStyle w:val="Sidhuvud"/>
      <w:jc w:val="center"/>
    </w:pPr>
    <w:r>
      <w:rPr>
        <w:noProof/>
      </w:rPr>
      <w:drawing>
        <wp:inline distT="0" distB="0" distL="0" distR="0">
          <wp:extent cx="2055571" cy="534807"/>
          <wp:effectExtent l="19050" t="0" r="1829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ucaDiLuca Logo platta 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923" cy="53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241"/>
    <w:multiLevelType w:val="hybridMultilevel"/>
    <w:tmpl w:val="08BEA346"/>
    <w:lvl w:ilvl="0" w:tplc="4A0E8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3146"/>
    <w:multiLevelType w:val="hybridMultilevel"/>
    <w:tmpl w:val="D23862C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560EE"/>
    <w:multiLevelType w:val="hybridMultilevel"/>
    <w:tmpl w:val="CEDC4228"/>
    <w:lvl w:ilvl="0" w:tplc="B3DECF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21872"/>
    <w:multiLevelType w:val="hybridMultilevel"/>
    <w:tmpl w:val="39D64338"/>
    <w:lvl w:ilvl="0" w:tplc="B6DEF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06309"/>
    <w:multiLevelType w:val="hybridMultilevel"/>
    <w:tmpl w:val="5868EFD4"/>
    <w:lvl w:ilvl="0" w:tplc="1D406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6542C"/>
    <w:multiLevelType w:val="hybridMultilevel"/>
    <w:tmpl w:val="D7EAE65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71E4A"/>
    <w:multiLevelType w:val="hybridMultilevel"/>
    <w:tmpl w:val="3DD6CA04"/>
    <w:lvl w:ilvl="0" w:tplc="6128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03586"/>
    <w:multiLevelType w:val="hybridMultilevel"/>
    <w:tmpl w:val="321CE9A6"/>
    <w:lvl w:ilvl="0" w:tplc="3AB4811A">
      <w:numFmt w:val="bullet"/>
      <w:lvlText w:val="–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8">
    <w:nsid w:val="546604A0"/>
    <w:multiLevelType w:val="hybridMultilevel"/>
    <w:tmpl w:val="D5F2490C"/>
    <w:lvl w:ilvl="0" w:tplc="8E3E661C">
      <w:numFmt w:val="bullet"/>
      <w:lvlText w:val="-"/>
      <w:lvlJc w:val="left"/>
      <w:pPr>
        <w:tabs>
          <w:tab w:val="num" w:pos="2701"/>
        </w:tabs>
        <w:ind w:left="270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1"/>
        </w:tabs>
        <w:ind w:left="70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1"/>
        </w:tabs>
        <w:ind w:left="77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1"/>
        </w:tabs>
        <w:ind w:left="8461" w:hanging="360"/>
      </w:pPr>
      <w:rPr>
        <w:rFonts w:ascii="Wingdings" w:hAnsi="Wingdings" w:hint="default"/>
      </w:rPr>
    </w:lvl>
  </w:abstractNum>
  <w:abstractNum w:abstractNumId="9">
    <w:nsid w:val="5A604F04"/>
    <w:multiLevelType w:val="hybridMultilevel"/>
    <w:tmpl w:val="219018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E10F63"/>
    <w:multiLevelType w:val="hybridMultilevel"/>
    <w:tmpl w:val="FC2A7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88"/>
    <w:rsid w:val="00000977"/>
    <w:rsid w:val="00003246"/>
    <w:rsid w:val="00017691"/>
    <w:rsid w:val="00026D89"/>
    <w:rsid w:val="0003404C"/>
    <w:rsid w:val="000520B0"/>
    <w:rsid w:val="00090660"/>
    <w:rsid w:val="000D3ACF"/>
    <w:rsid w:val="000F6990"/>
    <w:rsid w:val="001742F0"/>
    <w:rsid w:val="001918B5"/>
    <w:rsid w:val="001A35B7"/>
    <w:rsid w:val="001B4951"/>
    <w:rsid w:val="001D3E9A"/>
    <w:rsid w:val="00215D2A"/>
    <w:rsid w:val="002323A4"/>
    <w:rsid w:val="002470EE"/>
    <w:rsid w:val="002A4921"/>
    <w:rsid w:val="002B4B0B"/>
    <w:rsid w:val="002B694E"/>
    <w:rsid w:val="003111CC"/>
    <w:rsid w:val="00323D45"/>
    <w:rsid w:val="00357F35"/>
    <w:rsid w:val="003628B8"/>
    <w:rsid w:val="00363885"/>
    <w:rsid w:val="0036570D"/>
    <w:rsid w:val="0037785E"/>
    <w:rsid w:val="00380F4B"/>
    <w:rsid w:val="00384E8E"/>
    <w:rsid w:val="003928E7"/>
    <w:rsid w:val="00401EA6"/>
    <w:rsid w:val="0042491C"/>
    <w:rsid w:val="00444AFE"/>
    <w:rsid w:val="0046479F"/>
    <w:rsid w:val="004909EA"/>
    <w:rsid w:val="004E1788"/>
    <w:rsid w:val="004E3741"/>
    <w:rsid w:val="004E692B"/>
    <w:rsid w:val="004F5053"/>
    <w:rsid w:val="005067BF"/>
    <w:rsid w:val="00533637"/>
    <w:rsid w:val="00534C8F"/>
    <w:rsid w:val="00564DC1"/>
    <w:rsid w:val="005C4A14"/>
    <w:rsid w:val="005C6EAE"/>
    <w:rsid w:val="005E0EC3"/>
    <w:rsid w:val="005F7F5B"/>
    <w:rsid w:val="00655317"/>
    <w:rsid w:val="006869C3"/>
    <w:rsid w:val="0069331A"/>
    <w:rsid w:val="006C4BA5"/>
    <w:rsid w:val="006E546E"/>
    <w:rsid w:val="00706316"/>
    <w:rsid w:val="007227BF"/>
    <w:rsid w:val="00756930"/>
    <w:rsid w:val="007649FF"/>
    <w:rsid w:val="00773540"/>
    <w:rsid w:val="007A6642"/>
    <w:rsid w:val="007C4565"/>
    <w:rsid w:val="00801D83"/>
    <w:rsid w:val="0080588F"/>
    <w:rsid w:val="00811A26"/>
    <w:rsid w:val="008405A6"/>
    <w:rsid w:val="00846D39"/>
    <w:rsid w:val="008A0017"/>
    <w:rsid w:val="008A1665"/>
    <w:rsid w:val="008B12BE"/>
    <w:rsid w:val="008D11BB"/>
    <w:rsid w:val="008F7C10"/>
    <w:rsid w:val="009027A5"/>
    <w:rsid w:val="00921988"/>
    <w:rsid w:val="0092347F"/>
    <w:rsid w:val="00974C34"/>
    <w:rsid w:val="0098487F"/>
    <w:rsid w:val="00987818"/>
    <w:rsid w:val="00993C53"/>
    <w:rsid w:val="009A172E"/>
    <w:rsid w:val="009D3C51"/>
    <w:rsid w:val="00A2171D"/>
    <w:rsid w:val="00A23596"/>
    <w:rsid w:val="00A2509B"/>
    <w:rsid w:val="00A57340"/>
    <w:rsid w:val="00A772EA"/>
    <w:rsid w:val="00AB25C9"/>
    <w:rsid w:val="00AF1F1A"/>
    <w:rsid w:val="00B578F5"/>
    <w:rsid w:val="00B60279"/>
    <w:rsid w:val="00B60B04"/>
    <w:rsid w:val="00B76B24"/>
    <w:rsid w:val="00B843F9"/>
    <w:rsid w:val="00BE29FC"/>
    <w:rsid w:val="00BE3214"/>
    <w:rsid w:val="00C13699"/>
    <w:rsid w:val="00C15FCA"/>
    <w:rsid w:val="00C16165"/>
    <w:rsid w:val="00C203A6"/>
    <w:rsid w:val="00C335E8"/>
    <w:rsid w:val="00C429AA"/>
    <w:rsid w:val="00C47F36"/>
    <w:rsid w:val="00C50117"/>
    <w:rsid w:val="00C568E3"/>
    <w:rsid w:val="00C66110"/>
    <w:rsid w:val="00C8257F"/>
    <w:rsid w:val="00C92010"/>
    <w:rsid w:val="00CA1251"/>
    <w:rsid w:val="00CB5650"/>
    <w:rsid w:val="00CD44F1"/>
    <w:rsid w:val="00CE1AED"/>
    <w:rsid w:val="00CE4422"/>
    <w:rsid w:val="00CE6BD0"/>
    <w:rsid w:val="00D07007"/>
    <w:rsid w:val="00D312A1"/>
    <w:rsid w:val="00D44806"/>
    <w:rsid w:val="00D5001A"/>
    <w:rsid w:val="00D55E71"/>
    <w:rsid w:val="00D6026E"/>
    <w:rsid w:val="00D652E1"/>
    <w:rsid w:val="00D73EAE"/>
    <w:rsid w:val="00D76AFD"/>
    <w:rsid w:val="00D92D89"/>
    <w:rsid w:val="00DA4B9A"/>
    <w:rsid w:val="00DC5A3E"/>
    <w:rsid w:val="00DD5871"/>
    <w:rsid w:val="00DF119C"/>
    <w:rsid w:val="00E0782E"/>
    <w:rsid w:val="00E078FC"/>
    <w:rsid w:val="00E2683F"/>
    <w:rsid w:val="00E327C3"/>
    <w:rsid w:val="00E657A6"/>
    <w:rsid w:val="00E90857"/>
    <w:rsid w:val="00EA7DDA"/>
    <w:rsid w:val="00EB7585"/>
    <w:rsid w:val="00EC10D4"/>
    <w:rsid w:val="00ED3984"/>
    <w:rsid w:val="00F22194"/>
    <w:rsid w:val="00F43B11"/>
    <w:rsid w:val="00F51B42"/>
    <w:rsid w:val="00FB0A2E"/>
    <w:rsid w:val="00FB0B2B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92B"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215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923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ma">
    <w:name w:val="Emma"/>
    <w:basedOn w:val="Normal"/>
    <w:autoRedefine/>
    <w:rsid w:val="00C50117"/>
    <w:rPr>
      <w:rFonts w:ascii="Arial" w:eastAsia="Cambria" w:hAnsi="Arial"/>
      <w:sz w:val="22"/>
      <w:lang w:eastAsia="en-US"/>
    </w:rPr>
  </w:style>
  <w:style w:type="paragraph" w:customStyle="1" w:styleId="ingress">
    <w:name w:val="ingress"/>
    <w:basedOn w:val="Normal"/>
    <w:rsid w:val="00215D2A"/>
    <w:pPr>
      <w:spacing w:before="100" w:beforeAutospacing="1" w:after="100" w:afterAutospacing="1"/>
    </w:pPr>
  </w:style>
  <w:style w:type="character" w:customStyle="1" w:styleId="Rubrik2Char">
    <w:name w:val="Rubrik 2 Char"/>
    <w:basedOn w:val="Standardstycketeckensnitt"/>
    <w:link w:val="Rubrik2"/>
    <w:uiPriority w:val="9"/>
    <w:rsid w:val="00215D2A"/>
    <w:rPr>
      <w:b/>
      <w:bCs/>
      <w:sz w:val="36"/>
      <w:szCs w:val="36"/>
    </w:rPr>
  </w:style>
  <w:style w:type="paragraph" w:styleId="Normalwebb">
    <w:name w:val="Normal (Web)"/>
    <w:basedOn w:val="Normal"/>
    <w:uiPriority w:val="99"/>
    <w:unhideWhenUsed/>
    <w:rsid w:val="008D11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92B"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215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923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ma">
    <w:name w:val="Emma"/>
    <w:basedOn w:val="Normal"/>
    <w:autoRedefine/>
    <w:rsid w:val="00C50117"/>
    <w:rPr>
      <w:rFonts w:ascii="Arial" w:eastAsia="Cambria" w:hAnsi="Arial"/>
      <w:sz w:val="22"/>
      <w:lang w:eastAsia="en-US"/>
    </w:rPr>
  </w:style>
  <w:style w:type="paragraph" w:customStyle="1" w:styleId="ingress">
    <w:name w:val="ingress"/>
    <w:basedOn w:val="Normal"/>
    <w:rsid w:val="00215D2A"/>
    <w:pPr>
      <w:spacing w:before="100" w:beforeAutospacing="1" w:after="100" w:afterAutospacing="1"/>
    </w:pPr>
  </w:style>
  <w:style w:type="character" w:customStyle="1" w:styleId="Rubrik2Char">
    <w:name w:val="Rubrik 2 Char"/>
    <w:basedOn w:val="Standardstycketeckensnitt"/>
    <w:link w:val="Rubrik2"/>
    <w:uiPriority w:val="9"/>
    <w:rsid w:val="00215D2A"/>
    <w:rPr>
      <w:b/>
      <w:bCs/>
      <w:sz w:val="36"/>
      <w:szCs w:val="36"/>
    </w:rPr>
  </w:style>
  <w:style w:type="paragraph" w:styleId="Normalwebb">
    <w:name w:val="Normal (Web)"/>
    <w:basedOn w:val="Normal"/>
    <w:uiPriority w:val="99"/>
    <w:unhideWhenUsed/>
    <w:rsid w:val="008D1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1343">
      <w:bodyDiv w:val="1"/>
      <w:marLeft w:val="225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1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8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4164">
      <w:bodyDiv w:val="1"/>
      <w:marLeft w:val="225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7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rine.bjulehag@diluc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nad\PR\Zeta\Pressmeddelande\2011\Ost\ManchegoIberico\Utkast_ManchegoIberico_11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Utkast_ManchegoIberico_110401</Template>
  <TotalTime>1</TotalTime>
  <Pages>1</Pages>
  <Words>250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diluca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&amp; Catrine</dc:creator>
  <cp:lastModifiedBy>Catrine Bjulehag</cp:lastModifiedBy>
  <cp:revision>4</cp:revision>
  <cp:lastPrinted>2011-05-04T08:14:00Z</cp:lastPrinted>
  <dcterms:created xsi:type="dcterms:W3CDTF">2011-07-05T12:51:00Z</dcterms:created>
  <dcterms:modified xsi:type="dcterms:W3CDTF">2011-07-06T09:09:00Z</dcterms:modified>
</cp:coreProperties>
</file>