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F5" w:rsidRPr="00585BF5" w:rsidRDefault="00585BF5" w:rsidP="00585BF5">
      <w:pPr>
        <w:spacing w:before="300" w:after="300" w:line="240" w:lineRule="auto"/>
        <w:outlineLvl w:val="1"/>
        <w:rPr>
          <w:rFonts w:ascii="inherit" w:eastAsia="Times New Roman" w:hAnsi="inherit" w:cs="Helvetica"/>
          <w:color w:val="002C6C"/>
          <w:kern w:val="36"/>
          <w:sz w:val="36"/>
          <w:szCs w:val="36"/>
          <w:lang w:eastAsia="da-DK"/>
        </w:rPr>
      </w:pPr>
      <w:r w:rsidRPr="00585BF5">
        <w:rPr>
          <w:rFonts w:ascii="inherit" w:eastAsia="Times New Roman" w:hAnsi="inherit" w:cs="Helvetica"/>
          <w:color w:val="002C6C"/>
          <w:kern w:val="36"/>
          <w:sz w:val="36"/>
          <w:szCs w:val="36"/>
          <w:lang w:eastAsia="da-DK"/>
        </w:rPr>
        <w:t xml:space="preserve">Hør hvorfor juiceproducenten </w:t>
      </w:r>
      <w:proofErr w:type="spellStart"/>
      <w:r w:rsidRPr="00585BF5">
        <w:rPr>
          <w:rFonts w:ascii="inherit" w:eastAsia="Times New Roman" w:hAnsi="inherit" w:cs="Helvetica"/>
          <w:color w:val="002C6C"/>
          <w:kern w:val="36"/>
          <w:sz w:val="36"/>
          <w:szCs w:val="36"/>
          <w:lang w:eastAsia="da-DK"/>
        </w:rPr>
        <w:t>Seimei</w:t>
      </w:r>
      <w:proofErr w:type="spellEnd"/>
      <w:r w:rsidRPr="00585BF5">
        <w:rPr>
          <w:rFonts w:ascii="inherit" w:eastAsia="Times New Roman" w:hAnsi="inherit" w:cs="Helvetica"/>
          <w:color w:val="002C6C"/>
          <w:kern w:val="36"/>
          <w:sz w:val="36"/>
          <w:szCs w:val="36"/>
          <w:lang w:eastAsia="da-DK"/>
        </w:rPr>
        <w:t xml:space="preserve"> har valgt at bruge GS1Trade </w:t>
      </w:r>
      <w:proofErr w:type="spellStart"/>
      <w:r w:rsidRPr="00585BF5">
        <w:rPr>
          <w:rFonts w:ascii="inherit" w:eastAsia="Times New Roman" w:hAnsi="inherit" w:cs="Helvetica"/>
          <w:color w:val="002C6C"/>
          <w:kern w:val="36"/>
          <w:sz w:val="36"/>
          <w:szCs w:val="36"/>
          <w:lang w:eastAsia="da-DK"/>
        </w:rPr>
        <w:t>Exact</w:t>
      </w:r>
      <w:proofErr w:type="spellEnd"/>
    </w:p>
    <w:p w:rsidR="00585BF5" w:rsidRPr="00585BF5" w:rsidRDefault="00585BF5" w:rsidP="00585BF5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585BF5">
        <w:rPr>
          <w:rFonts w:ascii="Verdana" w:eastAsia="Times New Roman" w:hAnsi="Verdana" w:cs="Helvetica"/>
          <w:noProof/>
          <w:color w:val="454545"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2247900</wp:posOffset>
            </wp:positionV>
            <wp:extent cx="1905000" cy="4752975"/>
            <wp:effectExtent l="0" t="0" r="0" b="9525"/>
            <wp:wrapTight wrapText="bothSides">
              <wp:wrapPolygon edited="0">
                <wp:start x="0" y="0"/>
                <wp:lineTo x="0" y="21557"/>
                <wp:lineTo x="21384" y="21557"/>
                <wp:lineTo x="21384" y="0"/>
                <wp:lineTo x="0" y="0"/>
              </wp:wrapPolygon>
            </wp:wrapTight>
            <wp:docPr id="1" name="Billede 1" descr="http://www.gs1.dk/media/2101/w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http://www.gs1.dk/media/2101/wis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5BF5" w:rsidRPr="00585BF5" w:rsidRDefault="00585BF5" w:rsidP="00585BF5">
      <w:pPr>
        <w:spacing w:before="675" w:after="150" w:line="240" w:lineRule="auto"/>
        <w:outlineLvl w:val="3"/>
        <w:rPr>
          <w:rFonts w:ascii="Verdana" w:eastAsia="Times New Roman" w:hAnsi="Verdana" w:cs="Helvetica"/>
          <w:color w:val="002C6C"/>
          <w:sz w:val="24"/>
          <w:szCs w:val="24"/>
          <w:lang w:eastAsia="da-DK"/>
        </w:rPr>
      </w:pPr>
      <w:proofErr w:type="spellStart"/>
      <w:r w:rsidRPr="00585BF5">
        <w:rPr>
          <w:rFonts w:ascii="Verdana" w:eastAsia="Times New Roman" w:hAnsi="Verdana" w:cs="Helvetica"/>
          <w:color w:val="002C6C"/>
          <w:sz w:val="24"/>
          <w:szCs w:val="24"/>
          <w:lang w:eastAsia="da-DK"/>
        </w:rPr>
        <w:t>Seimei</w:t>
      </w:r>
      <w:proofErr w:type="spellEnd"/>
      <w:r w:rsidRPr="00585BF5">
        <w:rPr>
          <w:rFonts w:ascii="Verdana" w:eastAsia="Times New Roman" w:hAnsi="Verdana" w:cs="Helvetica"/>
          <w:color w:val="002C6C"/>
          <w:sz w:val="24"/>
          <w:szCs w:val="24"/>
          <w:lang w:eastAsia="da-DK"/>
        </w:rPr>
        <w:t xml:space="preserve"> tog imod tilbuddet om gratis tjek af stamdata og produktfotos</w:t>
      </w:r>
    </w:p>
    <w:p w:rsidR="00585BF5" w:rsidRPr="00585BF5" w:rsidRDefault="00585BF5" w:rsidP="00585BF5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Seimei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betyder livskraft, og sådan går man også til markedet i den lille lollandske virksomhed, ift. både kunder i detail- og foodservicebranchen og forbrugerne.</w:t>
      </w:r>
    </w:p>
    <w:p w:rsidR="00585BF5" w:rsidRPr="00585BF5" w:rsidRDefault="00585BF5" w:rsidP="00585BF5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”Vi vil simpelthen være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best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-in-class på alle måder, dvs. både have de rigtige, lækre og sunde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WiSH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Juices og ved at være nemme at handle med. Og en af måderne vi er det, er ved at gøre alle vores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varestamdata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tilgængelige i GS1Trade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Sync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. Kunderne kan bare hente det hele derfra”, fortæller William Feldt fra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Seimei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og fortsætter:</w:t>
      </w:r>
    </w:p>
    <w:p w:rsidR="00585BF5" w:rsidRPr="00585BF5" w:rsidRDefault="00585BF5" w:rsidP="00585BF5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”Det er vigtigt for vores kunder at kunne regne med, at informationerne i GS1Trade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Sync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er korrekte, så da Coop kontaktede os om at sikre dette gennem GS1Trade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Exact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, tænkte vi, at det var endnu en mulighed for os for at vise, at vi er en professionel handelspartner”.</w:t>
      </w:r>
    </w:p>
    <w:p w:rsidR="00585BF5" w:rsidRPr="00585BF5" w:rsidRDefault="00585BF5" w:rsidP="00585BF5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Derfor tog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Seimei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hurtigt imod tilbuddet om gratis at få kontrolleret stamdata for 10 produkter og få taget marketing- og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planogramfotos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.</w:t>
      </w:r>
    </w:p>
    <w:p w:rsidR="00512125" w:rsidRPr="00585BF5" w:rsidRDefault="00585BF5" w:rsidP="00585BF5">
      <w:pPr>
        <w:spacing w:after="150" w:line="360" w:lineRule="atLeast"/>
        <w:rPr>
          <w:rFonts w:ascii="Verdana" w:hAnsi="Verdana"/>
          <w:sz w:val="24"/>
          <w:szCs w:val="24"/>
        </w:rPr>
      </w:pPr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”Det var dejligt, at det var gratis, men vi vil gøre det alligevel – og flotte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packshots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kan vi jo slet ikke undvære”. Ligesom alle leverandører, der bruger GS1Trade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Exact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, har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Seimei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modtaget en valideringsrapport efter endt tjek. I den kan man se, hvilke data der skal rettes.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Seimei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tilvalgte dog den mulighed der er for, at GS1 retter i virksomhedens data i GS1Trade </w:t>
      </w:r>
      <w:proofErr w:type="spellStart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Sync</w:t>
      </w:r>
      <w:proofErr w:type="spellEnd"/>
      <w:r w:rsidRPr="00585BF5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. ”Men når vi skal oprette produkter næste gang, vil vi bruge rapporten som model, så det bliver helt rigtigt første gang”, fortæller William.</w:t>
      </w:r>
      <w:bookmarkStart w:id="0" w:name="_GoBack"/>
      <w:bookmarkEnd w:id="0"/>
    </w:p>
    <w:sectPr w:rsidR="00512125" w:rsidRPr="00585B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F5"/>
    <w:rsid w:val="00512125"/>
    <w:rsid w:val="005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8F1D1-07C0-4A9A-BC28-3B4D4252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3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728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4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2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A557C35A</Template>
  <TotalTime>1</TotalTime>
  <Pages>1</Pages>
  <Words>219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Riis Olsen</dc:creator>
  <cp:keywords/>
  <dc:description/>
  <cp:lastModifiedBy>Helle Riis Olsen</cp:lastModifiedBy>
  <cp:revision>1</cp:revision>
  <dcterms:created xsi:type="dcterms:W3CDTF">2017-05-08T13:54:00Z</dcterms:created>
  <dcterms:modified xsi:type="dcterms:W3CDTF">2017-05-08T13:55:00Z</dcterms:modified>
</cp:coreProperties>
</file>