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02F0" w14:textId="0E1D0D53" w:rsidR="00526E55" w:rsidRDefault="00526E55" w:rsidP="00526E55">
      <w:pPr>
        <w:jc w:val="right"/>
      </w:pPr>
      <w:r>
        <w:rPr>
          <w:noProof/>
          <w:lang w:bidi="da-DK"/>
        </w:rPr>
        <w:drawing>
          <wp:inline distT="0" distB="0" distL="0" distR="0" wp14:anchorId="0B94D24B" wp14:editId="67543001">
            <wp:extent cx="1551432" cy="58826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ther Logo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432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C49F" w14:textId="77777777" w:rsidR="00526E55" w:rsidRPr="00526E55" w:rsidRDefault="00526E55" w:rsidP="00526E55">
      <w:pPr>
        <w:rPr>
          <w:rFonts w:ascii="Arial" w:hAnsi="Arial" w:cs="Arial"/>
          <w:b/>
          <w:sz w:val="24"/>
        </w:rPr>
      </w:pPr>
      <w:r w:rsidRPr="00526E55">
        <w:rPr>
          <w:rFonts w:ascii="Arial" w:eastAsia="Arial" w:hAnsi="Arial" w:cs="Arial"/>
          <w:b/>
          <w:sz w:val="24"/>
          <w:lang w:bidi="da-DK"/>
        </w:rPr>
        <w:t>Pressemeddelelse</w:t>
      </w:r>
    </w:p>
    <w:p w14:paraId="40F8C3D3" w14:textId="515EE188" w:rsidR="00F50C31" w:rsidRDefault="00DE6A2B">
      <w:pPr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lang w:bidi="da-DK"/>
        </w:rPr>
        <w:t xml:space="preserve">009 - Brother leverer enheder </w:t>
      </w:r>
      <w:r w:rsidR="009B5F75">
        <w:rPr>
          <w:rFonts w:ascii="Arial" w:eastAsia="Arial" w:hAnsi="Arial" w:cs="Arial"/>
          <w:b/>
          <w:sz w:val="24"/>
          <w:lang w:bidi="da-DK"/>
        </w:rPr>
        <w:t>spækket med funktioner</w:t>
      </w:r>
      <w:r w:rsidR="00FA25A9">
        <w:rPr>
          <w:rFonts w:ascii="Arial" w:eastAsia="Arial" w:hAnsi="Arial" w:cs="Arial"/>
          <w:b/>
          <w:sz w:val="24"/>
          <w:lang w:bidi="da-DK"/>
        </w:rPr>
        <w:t xml:space="preserve">, der </w:t>
      </w:r>
      <w:r>
        <w:rPr>
          <w:rFonts w:ascii="Arial" w:eastAsia="Arial" w:hAnsi="Arial" w:cs="Arial"/>
          <w:b/>
          <w:sz w:val="24"/>
          <w:lang w:bidi="da-DK"/>
        </w:rPr>
        <w:t>reducere</w:t>
      </w:r>
      <w:r w:rsidR="00FA25A9">
        <w:rPr>
          <w:rFonts w:ascii="Arial" w:eastAsia="Arial" w:hAnsi="Arial" w:cs="Arial"/>
          <w:b/>
          <w:sz w:val="24"/>
          <w:lang w:bidi="da-DK"/>
        </w:rPr>
        <w:t>r</w:t>
      </w:r>
      <w:r>
        <w:rPr>
          <w:rFonts w:ascii="Arial" w:eastAsia="Arial" w:hAnsi="Arial" w:cs="Arial"/>
          <w:b/>
          <w:sz w:val="24"/>
          <w:lang w:bidi="da-DK"/>
        </w:rPr>
        <w:t xml:space="preserve"> </w:t>
      </w:r>
      <w:r w:rsidR="00FA25A9">
        <w:rPr>
          <w:rFonts w:ascii="Arial" w:eastAsia="Arial" w:hAnsi="Arial" w:cs="Arial"/>
          <w:b/>
          <w:sz w:val="24"/>
          <w:lang w:bidi="da-DK"/>
        </w:rPr>
        <w:t xml:space="preserve">den </w:t>
      </w:r>
      <w:r>
        <w:rPr>
          <w:rFonts w:ascii="Arial" w:eastAsia="Arial" w:hAnsi="Arial" w:cs="Arial"/>
          <w:b/>
          <w:sz w:val="24"/>
          <w:lang w:bidi="da-DK"/>
        </w:rPr>
        <w:t>miljømæssig</w:t>
      </w:r>
      <w:r w:rsidR="00FA25A9">
        <w:rPr>
          <w:rFonts w:ascii="Arial" w:eastAsia="Arial" w:hAnsi="Arial" w:cs="Arial"/>
          <w:b/>
          <w:sz w:val="24"/>
          <w:lang w:bidi="da-DK"/>
        </w:rPr>
        <w:t>e</w:t>
      </w:r>
      <w:r>
        <w:rPr>
          <w:rFonts w:ascii="Arial" w:eastAsia="Arial" w:hAnsi="Arial" w:cs="Arial"/>
          <w:b/>
          <w:sz w:val="24"/>
          <w:lang w:bidi="da-DK"/>
        </w:rPr>
        <w:t xml:space="preserve"> påvirkning for kunderne </w:t>
      </w:r>
    </w:p>
    <w:p w14:paraId="3A1F2FBD" w14:textId="3A16EBC9" w:rsidR="0088355D" w:rsidRDefault="00526E55">
      <w:pPr>
        <w:rPr>
          <w:rFonts w:ascii="Arial" w:hAnsi="Arial" w:cs="Arial"/>
          <w:sz w:val="24"/>
          <w:szCs w:val="24"/>
        </w:rPr>
      </w:pPr>
      <w:r w:rsidRPr="00526E55">
        <w:rPr>
          <w:rFonts w:ascii="Arial" w:eastAsia="Arial" w:hAnsi="Arial" w:cs="Arial"/>
          <w:sz w:val="24"/>
          <w:szCs w:val="24"/>
          <w:lang w:bidi="da-DK"/>
        </w:rPr>
        <w:t>Brothers miljømæssige engagement har resulteret i, at det ugentlige energiforbrug for farveprintere er reduceret med 29 % og for sort/hvid-printere med 10 %, samtidig med at modellernes funktioner og ydelse er forbedret.</w:t>
      </w:r>
    </w:p>
    <w:p w14:paraId="7770EC05" w14:textId="2A88950D" w:rsidR="0086682C" w:rsidRDefault="00526E55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da-DK"/>
        </w:rPr>
        <w:t>Siden 2012 har print- og teknologieksperter fokuseret på at reducere det ugentlige TEC (Typical Electricity Consumption) ved at overholde specifikationerne i miljømærket ENERGY STA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bidi="da-DK"/>
        </w:rPr>
        <w:t xml:space="preserve">R. </w:t>
      </w:r>
    </w:p>
    <w:p w14:paraId="5DEED900" w14:textId="44021059" w:rsidR="00F50794" w:rsidRDefault="00B9216C" w:rsidP="00B9216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da-DK"/>
        </w:rPr>
        <w:t xml:space="preserve">Den miljømæssige påvirkning i hele et produkts livscyklus fra fremstilling og brug, til det bliver kasseret, er forbedret, og </w:t>
      </w:r>
      <w:r w:rsidR="00FA25A9">
        <w:rPr>
          <w:rFonts w:ascii="Arial" w:eastAsia="Arial" w:hAnsi="Arial" w:cs="Arial"/>
          <w:sz w:val="24"/>
          <w:szCs w:val="24"/>
          <w:lang w:bidi="da-DK"/>
        </w:rPr>
        <w:t xml:space="preserve">flere </w:t>
      </w:r>
      <w:r>
        <w:rPr>
          <w:rFonts w:ascii="Arial" w:eastAsia="Arial" w:hAnsi="Arial" w:cs="Arial"/>
          <w:sz w:val="24"/>
          <w:szCs w:val="24"/>
          <w:lang w:bidi="da-DK"/>
        </w:rPr>
        <w:t xml:space="preserve">enheder har opnået konsekvent reduktion af energiforbruget de seneste seks år. </w:t>
      </w:r>
    </w:p>
    <w:p w14:paraId="26A70D9D" w14:textId="01C9516D" w:rsidR="00F50C31" w:rsidRPr="0061329C" w:rsidRDefault="007A3843" w:rsidP="00B9216C">
      <w:pPr>
        <w:rPr>
          <w:rFonts w:ascii="Arial" w:hAnsi="Arial" w:cs="Arial"/>
          <w:sz w:val="24"/>
          <w:szCs w:val="24"/>
        </w:rPr>
      </w:pPr>
      <w:r w:rsidRPr="00995436">
        <w:rPr>
          <w:rFonts w:ascii="Arial" w:eastAsia="Arial" w:hAnsi="Arial" w:cs="Arial"/>
          <w:sz w:val="24"/>
          <w:szCs w:val="24"/>
          <w:lang w:bidi="da-DK"/>
        </w:rPr>
        <w:t xml:space="preserve">Det har Brother præsteret som medlem af </w:t>
      </w:r>
      <w:hyperlink r:id="rId8" w:history="1">
        <w:r w:rsidRPr="00995436">
          <w:rPr>
            <w:rStyle w:val="Hyperlink"/>
            <w:rFonts w:ascii="Arial" w:eastAsia="Arial" w:hAnsi="Arial" w:cs="Arial"/>
            <w:sz w:val="24"/>
            <w:szCs w:val="24"/>
            <w:lang w:bidi="da-DK"/>
          </w:rPr>
          <w:t>EuroVAPrint</w:t>
        </w:r>
      </w:hyperlink>
      <w:r w:rsidRPr="00995436">
        <w:rPr>
          <w:rFonts w:ascii="Arial" w:eastAsia="Arial" w:hAnsi="Arial" w:cs="Arial"/>
          <w:sz w:val="24"/>
          <w:szCs w:val="24"/>
          <w:lang w:bidi="da-DK"/>
        </w:rPr>
        <w:t>, en nonprofit-organisation som fører kontrol med implementering og overvågning af forpligtelser.</w:t>
      </w:r>
    </w:p>
    <w:p w14:paraId="4B1536FC" w14:textId="40E830DB" w:rsidR="007A3843" w:rsidRDefault="00F50C31" w:rsidP="00B9216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da-DK"/>
        </w:rPr>
        <w:t xml:space="preserve">Medlemskabet fokuserer på kravene i Handlingsplanen for energieffektivitet, Køreplan for Ressourceeffektivitet og det EU-relaterede produktdirektiv. </w:t>
      </w:r>
    </w:p>
    <w:p w14:paraId="3B58F9F5" w14:textId="1697C526" w:rsidR="007A3843" w:rsidRDefault="00995436" w:rsidP="00B9216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da-DK"/>
        </w:rPr>
        <w:t xml:space="preserve">Ud over TEC-reduktionerne har salget af produkter ændret sig betydeligt til en stigende præference for </w:t>
      </w:r>
      <w:r w:rsidR="00FA25A9">
        <w:rPr>
          <w:rFonts w:ascii="Arial" w:eastAsia="Arial" w:hAnsi="Arial" w:cs="Arial"/>
          <w:sz w:val="24"/>
          <w:szCs w:val="24"/>
          <w:lang w:bidi="da-DK"/>
        </w:rPr>
        <w:t>alt-i-én printere</w:t>
      </w:r>
      <w:r>
        <w:rPr>
          <w:rFonts w:ascii="Arial" w:eastAsia="Arial" w:hAnsi="Arial" w:cs="Arial"/>
          <w:sz w:val="24"/>
          <w:szCs w:val="24"/>
          <w:lang w:bidi="da-DK"/>
        </w:rPr>
        <w:t xml:space="preserve"> både i sort/hvid og farver. </w:t>
      </w:r>
    </w:p>
    <w:p w14:paraId="53048413" w14:textId="1BFCBD3D" w:rsidR="00986F6E" w:rsidRDefault="00FA25A9" w:rsidP="007A3843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da-DK"/>
        </w:rPr>
        <w:t>Sort/hvid alt-i-én printere</w:t>
      </w:r>
      <w:r w:rsidR="007A3843" w:rsidRPr="00A32582">
        <w:rPr>
          <w:rFonts w:ascii="Arial" w:eastAsia="Arial" w:hAnsi="Arial" w:cs="Arial"/>
          <w:sz w:val="24"/>
          <w:szCs w:val="24"/>
          <w:lang w:bidi="da-DK"/>
        </w:rPr>
        <w:t xml:space="preserve"> med print, </w:t>
      </w:r>
      <w:r>
        <w:rPr>
          <w:rFonts w:ascii="Arial" w:eastAsia="Arial" w:hAnsi="Arial" w:cs="Arial"/>
          <w:sz w:val="24"/>
          <w:szCs w:val="24"/>
          <w:lang w:bidi="da-DK"/>
        </w:rPr>
        <w:t xml:space="preserve">kopi og scan samt alt-i-én printere </w:t>
      </w:r>
      <w:r w:rsidR="007A3843" w:rsidRPr="00A32582">
        <w:rPr>
          <w:rFonts w:ascii="Arial" w:eastAsia="Arial" w:hAnsi="Arial" w:cs="Arial"/>
          <w:sz w:val="24"/>
          <w:szCs w:val="24"/>
          <w:lang w:bidi="da-DK"/>
        </w:rPr>
        <w:t xml:space="preserve">med print, kopi, scan og fax stod for den højeste procentdel af salget for Brother i 2017*. </w:t>
      </w:r>
    </w:p>
    <w:p w14:paraId="6707E4ED" w14:textId="3C15FDDD" w:rsidR="007A3843" w:rsidRPr="00A32582" w:rsidRDefault="007A3843" w:rsidP="007A3843">
      <w:pPr>
        <w:rPr>
          <w:rFonts w:ascii="Arial" w:hAnsi="Arial" w:cs="Arial"/>
          <w:sz w:val="24"/>
          <w:szCs w:val="24"/>
        </w:rPr>
      </w:pPr>
      <w:r w:rsidRPr="00A32582">
        <w:rPr>
          <w:rFonts w:ascii="Arial" w:eastAsia="Arial" w:hAnsi="Arial" w:cs="Arial"/>
          <w:sz w:val="24"/>
          <w:szCs w:val="24"/>
          <w:lang w:bidi="da-DK"/>
        </w:rPr>
        <w:t xml:space="preserve">DCP- og MFC-farvemodeller har fordoblet deres procentvise andel de seneste fem år*. </w:t>
      </w:r>
    </w:p>
    <w:p w14:paraId="372F496F" w14:textId="7389B739" w:rsidR="006F2A29" w:rsidRPr="004B613E" w:rsidRDefault="004B613E">
      <w:pPr>
        <w:rPr>
          <w:rFonts w:ascii="Arial" w:hAnsi="Arial" w:cs="Arial"/>
          <w:sz w:val="24"/>
          <w:szCs w:val="24"/>
        </w:rPr>
      </w:pPr>
      <w:r w:rsidRPr="004B613E">
        <w:rPr>
          <w:rFonts w:ascii="Arial" w:hAnsi="Arial" w:cs="Arial"/>
          <w:sz w:val="24"/>
          <w:szCs w:val="24"/>
        </w:rPr>
        <w:t>Nordic Marketing Director &amp; Sales Director Henning Elkjær</w:t>
      </w:r>
      <w:r w:rsidRPr="004B613E">
        <w:rPr>
          <w:rFonts w:ascii="Arial" w:eastAsia="Arial" w:hAnsi="Arial" w:cs="Arial"/>
          <w:b/>
          <w:color w:val="FF0000"/>
          <w:sz w:val="24"/>
          <w:szCs w:val="24"/>
          <w:lang w:bidi="da-DK"/>
        </w:rPr>
        <w:t xml:space="preserve"> </w:t>
      </w:r>
      <w:r w:rsidR="00995436" w:rsidRPr="004B613E">
        <w:rPr>
          <w:rFonts w:ascii="Arial" w:eastAsia="Arial" w:hAnsi="Arial" w:cs="Arial"/>
          <w:sz w:val="24"/>
          <w:szCs w:val="24"/>
          <w:lang w:bidi="da-DK"/>
        </w:rPr>
        <w:t>fra</w:t>
      </w:r>
      <w:r w:rsidRPr="004B613E">
        <w:rPr>
          <w:rFonts w:ascii="Arial" w:eastAsia="Arial" w:hAnsi="Arial" w:cs="Arial"/>
          <w:sz w:val="24"/>
          <w:szCs w:val="24"/>
          <w:lang w:bidi="da-DK"/>
        </w:rPr>
        <w:t xml:space="preserve"> Brother Nordic</w:t>
      </w:r>
      <w:r w:rsidR="00995436" w:rsidRPr="004B613E">
        <w:rPr>
          <w:rFonts w:ascii="Arial" w:eastAsia="Arial" w:hAnsi="Arial" w:cs="Arial"/>
          <w:b/>
          <w:color w:val="FF0000"/>
          <w:sz w:val="24"/>
          <w:szCs w:val="24"/>
          <w:lang w:bidi="da-DK"/>
        </w:rPr>
        <w:t xml:space="preserve"> </w:t>
      </w:r>
      <w:r w:rsidR="00995436" w:rsidRPr="004B613E">
        <w:rPr>
          <w:rFonts w:ascii="Arial" w:eastAsia="Arial" w:hAnsi="Arial" w:cs="Arial"/>
          <w:sz w:val="24"/>
          <w:szCs w:val="24"/>
          <w:lang w:bidi="da-DK"/>
        </w:rPr>
        <w:t xml:space="preserve">siger: “Som en miljøbevidst virksomhed </w:t>
      </w:r>
      <w:r>
        <w:rPr>
          <w:rFonts w:ascii="Arial" w:eastAsia="Arial" w:hAnsi="Arial" w:cs="Arial"/>
          <w:sz w:val="24"/>
          <w:szCs w:val="24"/>
          <w:lang w:bidi="da-DK"/>
        </w:rPr>
        <w:t>arbejder vi</w:t>
      </w:r>
      <w:r w:rsidR="00995436" w:rsidRPr="004B613E">
        <w:rPr>
          <w:rFonts w:ascii="Arial" w:eastAsia="Arial" w:hAnsi="Arial" w:cs="Arial"/>
          <w:sz w:val="24"/>
          <w:szCs w:val="24"/>
          <w:lang w:bidi="da-DK"/>
        </w:rPr>
        <w:t xml:space="preserve"> konstant </w:t>
      </w:r>
      <w:r>
        <w:rPr>
          <w:rFonts w:ascii="Arial" w:eastAsia="Arial" w:hAnsi="Arial" w:cs="Arial"/>
          <w:sz w:val="24"/>
          <w:szCs w:val="24"/>
          <w:lang w:bidi="da-DK"/>
        </w:rPr>
        <w:t xml:space="preserve">på </w:t>
      </w:r>
      <w:r w:rsidR="00995436" w:rsidRPr="004B613E">
        <w:rPr>
          <w:rFonts w:ascii="Arial" w:eastAsia="Arial" w:hAnsi="Arial" w:cs="Arial"/>
          <w:sz w:val="24"/>
          <w:szCs w:val="24"/>
          <w:lang w:bidi="da-DK"/>
        </w:rPr>
        <w:t xml:space="preserve">at reducere den energi, enhederne bruger. Vores specialistteam har arbejdet hårdt for at reducere den energi, der bruges af vores farveprintere med 29 % og sort/hvid-printere med 10 %. Det er en fantastisk præstation at opnå et konsekvent lavere energiforbrug de seneste seks år, samtidig med at modellerne forbedres.” </w:t>
      </w:r>
    </w:p>
    <w:p w14:paraId="3D79EACF" w14:textId="6EC477F0" w:rsidR="00A77DED" w:rsidRPr="006A4820" w:rsidRDefault="006F2A29" w:rsidP="004F45B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da-DK"/>
        </w:rPr>
        <w:t>“Kunder, som vælger et Brother-produkt, kan være sikre på, at vi arbejder på at reducere miljøpåvirkningen og samtidig leverer enheder med en væsentlig hurtigere ydelse end tidligere og med flere funktioner.”</w:t>
      </w:r>
    </w:p>
    <w:p w14:paraId="76264DD9" w14:textId="7CDDD0CD" w:rsidR="00EF0A47" w:rsidRPr="00EF0A47" w:rsidRDefault="00EF0A47" w:rsidP="00EF0A47">
      <w:pPr>
        <w:rPr>
          <w:rFonts w:ascii="Arial" w:hAnsi="Arial" w:cs="Arial"/>
          <w:sz w:val="20"/>
          <w:szCs w:val="24"/>
        </w:rPr>
      </w:pPr>
      <w:r w:rsidRPr="00EF0A47">
        <w:rPr>
          <w:rFonts w:ascii="Arial" w:eastAsia="Arial" w:hAnsi="Arial" w:cs="Arial"/>
          <w:sz w:val="20"/>
          <w:szCs w:val="24"/>
          <w:lang w:bidi="da-DK"/>
        </w:rPr>
        <w:t xml:space="preserve">*Data er bekræftet af EuroVAPrint </w:t>
      </w:r>
    </w:p>
    <w:sectPr w:rsidR="00EF0A47" w:rsidRPr="00EF0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464A" w14:textId="77777777" w:rsidR="00DA4E37" w:rsidRDefault="00DA4E37" w:rsidP="00B41CF1">
      <w:pPr>
        <w:spacing w:after="0" w:line="240" w:lineRule="auto"/>
      </w:pPr>
      <w:r>
        <w:separator/>
      </w:r>
    </w:p>
  </w:endnote>
  <w:endnote w:type="continuationSeparator" w:id="0">
    <w:p w14:paraId="73F2A899" w14:textId="77777777" w:rsidR="00DA4E37" w:rsidRDefault="00DA4E37" w:rsidP="00B4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747E3" w14:textId="77777777" w:rsidR="00DA4E37" w:rsidRDefault="00DA4E37" w:rsidP="00B41CF1">
      <w:pPr>
        <w:spacing w:after="0" w:line="240" w:lineRule="auto"/>
      </w:pPr>
      <w:r>
        <w:separator/>
      </w:r>
    </w:p>
  </w:footnote>
  <w:footnote w:type="continuationSeparator" w:id="0">
    <w:p w14:paraId="0E715F40" w14:textId="77777777" w:rsidR="00DA4E37" w:rsidRDefault="00DA4E37" w:rsidP="00B4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668"/>
    <w:multiLevelType w:val="hybridMultilevel"/>
    <w:tmpl w:val="3A0A046C"/>
    <w:lvl w:ilvl="0" w:tplc="FF9252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09BA"/>
    <w:multiLevelType w:val="hybridMultilevel"/>
    <w:tmpl w:val="97983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11"/>
    <w:rsid w:val="0000343B"/>
    <w:rsid w:val="000F3AC8"/>
    <w:rsid w:val="000F7B50"/>
    <w:rsid w:val="001663FF"/>
    <w:rsid w:val="0021371A"/>
    <w:rsid w:val="00225A11"/>
    <w:rsid w:val="00244936"/>
    <w:rsid w:val="00347821"/>
    <w:rsid w:val="0036110D"/>
    <w:rsid w:val="00391FED"/>
    <w:rsid w:val="003F1C2B"/>
    <w:rsid w:val="003F4EBB"/>
    <w:rsid w:val="004128F0"/>
    <w:rsid w:val="00413D49"/>
    <w:rsid w:val="0043151D"/>
    <w:rsid w:val="00460327"/>
    <w:rsid w:val="00475798"/>
    <w:rsid w:val="00493794"/>
    <w:rsid w:val="004A295F"/>
    <w:rsid w:val="004B613E"/>
    <w:rsid w:val="004C74B6"/>
    <w:rsid w:val="004F45B4"/>
    <w:rsid w:val="0052187A"/>
    <w:rsid w:val="00526E55"/>
    <w:rsid w:val="00530FB4"/>
    <w:rsid w:val="0058774C"/>
    <w:rsid w:val="005C5E30"/>
    <w:rsid w:val="005F5BFC"/>
    <w:rsid w:val="0061072C"/>
    <w:rsid w:val="0061329C"/>
    <w:rsid w:val="00677E64"/>
    <w:rsid w:val="006A4820"/>
    <w:rsid w:val="006F2A29"/>
    <w:rsid w:val="00750A2D"/>
    <w:rsid w:val="0077381A"/>
    <w:rsid w:val="00782B95"/>
    <w:rsid w:val="007A3843"/>
    <w:rsid w:val="007C40A6"/>
    <w:rsid w:val="007E4E1A"/>
    <w:rsid w:val="0082486B"/>
    <w:rsid w:val="0086682C"/>
    <w:rsid w:val="008733C3"/>
    <w:rsid w:val="0088355D"/>
    <w:rsid w:val="008B5D9E"/>
    <w:rsid w:val="009504C0"/>
    <w:rsid w:val="00986F6E"/>
    <w:rsid w:val="00995436"/>
    <w:rsid w:val="009B5F75"/>
    <w:rsid w:val="00A03633"/>
    <w:rsid w:val="00A32582"/>
    <w:rsid w:val="00A41CCA"/>
    <w:rsid w:val="00A53144"/>
    <w:rsid w:val="00A77DED"/>
    <w:rsid w:val="00AC14B3"/>
    <w:rsid w:val="00AF473D"/>
    <w:rsid w:val="00AF7514"/>
    <w:rsid w:val="00B00B85"/>
    <w:rsid w:val="00B22B29"/>
    <w:rsid w:val="00B40AE8"/>
    <w:rsid w:val="00B41CF1"/>
    <w:rsid w:val="00B77357"/>
    <w:rsid w:val="00B9216C"/>
    <w:rsid w:val="00C1247F"/>
    <w:rsid w:val="00C40B0E"/>
    <w:rsid w:val="00CD36CC"/>
    <w:rsid w:val="00D10933"/>
    <w:rsid w:val="00DA4E37"/>
    <w:rsid w:val="00DB5DC0"/>
    <w:rsid w:val="00DC4E7B"/>
    <w:rsid w:val="00DC5C27"/>
    <w:rsid w:val="00DE6A2B"/>
    <w:rsid w:val="00EF0A47"/>
    <w:rsid w:val="00EF3140"/>
    <w:rsid w:val="00F50794"/>
    <w:rsid w:val="00F50C31"/>
    <w:rsid w:val="00F65DED"/>
    <w:rsid w:val="00FA25A9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4A5C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7381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738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7381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381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381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381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F1C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F1C2B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A3258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41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CF1"/>
  </w:style>
  <w:style w:type="paragraph" w:styleId="Sidefod">
    <w:name w:val="footer"/>
    <w:basedOn w:val="Normal"/>
    <w:link w:val="SidefodTegn"/>
    <w:uiPriority w:val="99"/>
    <w:unhideWhenUsed/>
    <w:rsid w:val="00B41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CF1"/>
  </w:style>
  <w:style w:type="character" w:styleId="BesgtLink">
    <w:name w:val="FollowedHyperlink"/>
    <w:basedOn w:val="Standardskrifttypeiafsnit"/>
    <w:uiPriority w:val="99"/>
    <w:semiHidden/>
    <w:unhideWhenUsed/>
    <w:rsid w:val="00B40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vaprint.eu/ho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2018-09-14T11:36:00Z</dcterms:created>
  <dcterms:modified xsi:type="dcterms:W3CDTF">2018-09-18T07:45:00Z</dcterms:modified>
</cp:coreProperties>
</file>