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46" w:rsidRDefault="00227F31" w:rsidP="0034338E">
      <w:pPr>
        <w:pStyle w:val="berschrift1"/>
        <w:rPr>
          <w:rFonts w:ascii="Sparkasse Rg" w:eastAsia="Sparkasse Rg" w:hAnsi="Sparkasse Rg" w:cs="Sparkasse Rg"/>
          <w:sz w:val="24"/>
          <w:szCs w:val="24"/>
        </w:rPr>
      </w:pPr>
      <w:r w:rsidRPr="00287740">
        <w:rPr>
          <w:rFonts w:ascii="Sparkasse Rg" w:eastAsia="Sparkasse Rg" w:hAnsi="Sparkasse Rg" w:cs="Sparkasse Rg"/>
          <w:sz w:val="24"/>
          <w:szCs w:val="24"/>
        </w:rPr>
        <w:t xml:space="preserve">Pressemeldung </w:t>
      </w:r>
      <w:r w:rsidR="00DD34BC">
        <w:rPr>
          <w:rFonts w:ascii="Sparkasse Rg" w:eastAsia="Sparkasse Rg" w:hAnsi="Sparkasse Rg" w:cs="Sparkasse Rg"/>
          <w:sz w:val="24"/>
          <w:szCs w:val="24"/>
        </w:rPr>
        <w:t>0</w:t>
      </w:r>
      <w:r w:rsidR="00B17465">
        <w:rPr>
          <w:rFonts w:ascii="Sparkasse Rg" w:eastAsia="Sparkasse Rg" w:hAnsi="Sparkasse Rg" w:cs="Sparkasse Rg"/>
          <w:sz w:val="24"/>
          <w:szCs w:val="24"/>
        </w:rPr>
        <w:t>8</w:t>
      </w:r>
      <w:r w:rsidR="00DD34BC">
        <w:rPr>
          <w:rFonts w:ascii="Sparkasse Rg" w:eastAsia="Sparkasse Rg" w:hAnsi="Sparkasse Rg" w:cs="Sparkasse Rg"/>
          <w:sz w:val="24"/>
          <w:szCs w:val="24"/>
        </w:rPr>
        <w:t>.10</w:t>
      </w:r>
      <w:r w:rsidRPr="00287740">
        <w:rPr>
          <w:rFonts w:ascii="Sparkasse Rg" w:eastAsia="Sparkasse Rg" w:hAnsi="Sparkasse Rg" w:cs="Sparkasse Rg"/>
          <w:sz w:val="24"/>
          <w:szCs w:val="24"/>
        </w:rPr>
        <w:t>.2018</w:t>
      </w:r>
    </w:p>
    <w:p w:rsidR="005F3FDF" w:rsidRPr="005F3FDF" w:rsidRDefault="005F3FDF" w:rsidP="005F3FDF"/>
    <w:p w:rsidR="005F3FDF" w:rsidRPr="005F3FDF" w:rsidRDefault="00DD34BC" w:rsidP="003433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Kinder bauen in München Wohnhäuser, Straßen und Schulen</w:t>
      </w:r>
    </w:p>
    <w:p w:rsidR="005F3FDF" w:rsidRDefault="005F3FDF" w:rsidP="0034338E">
      <w:pPr>
        <w:rPr>
          <w:b/>
          <w:sz w:val="24"/>
          <w:szCs w:val="24"/>
          <w:u w:val="single"/>
        </w:rPr>
      </w:pPr>
    </w:p>
    <w:p w:rsidR="005F3FDF" w:rsidRPr="00287740" w:rsidRDefault="00DD34BC" w:rsidP="0034338E">
      <w:r>
        <w:rPr>
          <w:b/>
        </w:rPr>
        <w:t xml:space="preserve">Dank der Spende der Stadtsparkasse München aus dem PS-Sparen und Gewinnen </w:t>
      </w:r>
      <w:r w:rsidR="00BE6474">
        <w:rPr>
          <w:b/>
        </w:rPr>
        <w:t>er</w:t>
      </w:r>
      <w:r>
        <w:rPr>
          <w:b/>
        </w:rPr>
        <w:t>öffnet das Kinder- und Jugendmuseum die Ausstellung „Bau mit – München baut“</w:t>
      </w:r>
    </w:p>
    <w:p w:rsidR="00AC2CA3" w:rsidRPr="00AC2CA3" w:rsidRDefault="00AC2CA3" w:rsidP="00AC2CA3">
      <w:pPr>
        <w:spacing w:after="120" w:line="300" w:lineRule="exact"/>
        <w:ind w:right="1558"/>
        <w:rPr>
          <w:b/>
        </w:rPr>
      </w:pPr>
    </w:p>
    <w:p w:rsidR="00D11C44" w:rsidRPr="00D11C44" w:rsidRDefault="00AC2CA3" w:rsidP="00BE6474">
      <w:pPr>
        <w:spacing w:after="120" w:line="260" w:lineRule="exact"/>
        <w:rPr>
          <w:rStyle w:val="Hyperlink"/>
          <w:color w:val="auto"/>
          <w:u w:val="none"/>
        </w:rPr>
      </w:pPr>
      <w:r w:rsidRPr="00AC2CA3">
        <w:rPr>
          <w:b/>
        </w:rPr>
        <w:t>München (sskm).</w:t>
      </w:r>
      <w:r>
        <w:t xml:space="preserve"> </w:t>
      </w:r>
      <w:r w:rsidR="00DD34BC">
        <w:t xml:space="preserve">„Bau mit – München baut“ ist das Motto der neuen Ausstellung im </w:t>
      </w:r>
      <w:r w:rsidR="00BE6474">
        <w:t xml:space="preserve">Münchner </w:t>
      </w:r>
      <w:r w:rsidR="00DD34BC">
        <w:t>Kinder- und Jugendmuseum</w:t>
      </w:r>
      <w:r w:rsidR="00A308A8">
        <w:t>:</w:t>
      </w:r>
      <w:r w:rsidR="00DD34BC">
        <w:t xml:space="preserve"> </w:t>
      </w:r>
      <w:r w:rsidR="00D11C44">
        <w:t xml:space="preserve">Kinder ab vier Jahren werden eingeladen, zu erleben, wie </w:t>
      </w:r>
      <w:r w:rsidR="00D11C44" w:rsidRPr="00D11C44">
        <w:rPr>
          <w:rStyle w:val="Hyperlink"/>
          <w:color w:val="auto"/>
          <w:u w:val="none"/>
        </w:rPr>
        <w:t>Wohnhäuser, Schulen, Straßen, Spielplätze</w:t>
      </w:r>
      <w:r w:rsidR="00D11C44">
        <w:rPr>
          <w:rStyle w:val="Hyperlink"/>
          <w:color w:val="auto"/>
          <w:u w:val="none"/>
        </w:rPr>
        <w:t xml:space="preserve">, U-Bahnen, Museen und Bahnhöfe geplant und errichtet werden. Die Stadtsparkasse München unterstützt diese Ausstellung mit einer Spende in Höhe von 15.000 Euro aus dem </w:t>
      </w:r>
      <w:r w:rsidR="00804BED">
        <w:rPr>
          <w:rStyle w:val="Hyperlink"/>
          <w:color w:val="auto"/>
          <w:u w:val="none"/>
        </w:rPr>
        <w:t>PS-Sparen und Gewinnen - der PS</w:t>
      </w:r>
      <w:r w:rsidR="00804BED">
        <w:rPr>
          <w:rStyle w:val="Hyperlink"/>
          <w:color w:val="auto"/>
          <w:u w:val="none"/>
        </w:rPr>
        <w:noBreakHyphen/>
      </w:r>
      <w:r w:rsidR="00D11C44">
        <w:rPr>
          <w:rStyle w:val="Hyperlink"/>
          <w:color w:val="auto"/>
          <w:u w:val="none"/>
        </w:rPr>
        <w:t xml:space="preserve">Lotterie der Sparkassen. </w:t>
      </w:r>
      <w:r w:rsidR="00D11C44" w:rsidRPr="00D11C44">
        <w:rPr>
          <w:rStyle w:val="Hyperlink"/>
          <w:color w:val="auto"/>
          <w:u w:val="none"/>
        </w:rPr>
        <w:t xml:space="preserve">Mit jedem PS-Los, das </w:t>
      </w:r>
      <w:r w:rsidR="00D11C44">
        <w:rPr>
          <w:rStyle w:val="Hyperlink"/>
          <w:color w:val="auto"/>
          <w:u w:val="none"/>
        </w:rPr>
        <w:t>Kunden der Stadtsparkasse</w:t>
      </w:r>
      <w:r w:rsidR="00D11C44" w:rsidRPr="00D11C44">
        <w:rPr>
          <w:rStyle w:val="Hyperlink"/>
          <w:color w:val="auto"/>
          <w:u w:val="none"/>
        </w:rPr>
        <w:t xml:space="preserve"> </w:t>
      </w:r>
      <w:r w:rsidR="00804BED">
        <w:rPr>
          <w:rStyle w:val="Hyperlink"/>
          <w:color w:val="auto"/>
          <w:u w:val="none"/>
        </w:rPr>
        <w:t xml:space="preserve">für 5 Euro </w:t>
      </w:r>
      <w:r w:rsidR="00D11C44" w:rsidRPr="00D11C44">
        <w:rPr>
          <w:rStyle w:val="Hyperlink"/>
          <w:color w:val="auto"/>
          <w:u w:val="none"/>
        </w:rPr>
        <w:t xml:space="preserve">kaufen, mehren </w:t>
      </w:r>
      <w:r w:rsidR="00946248">
        <w:rPr>
          <w:rStyle w:val="Hyperlink"/>
          <w:color w:val="auto"/>
          <w:u w:val="none"/>
        </w:rPr>
        <w:t>s</w:t>
      </w:r>
      <w:r w:rsidR="00D11C44" w:rsidRPr="00D11C44">
        <w:rPr>
          <w:rStyle w:val="Hyperlink"/>
          <w:color w:val="auto"/>
          <w:u w:val="none"/>
        </w:rPr>
        <w:t xml:space="preserve">ie Ihr Vermögen. Ihr Sparanteil geht automatisch auf ein Konto Ihrer Wahl. </w:t>
      </w:r>
      <w:r w:rsidR="00946248">
        <w:rPr>
          <w:rStyle w:val="Hyperlink"/>
          <w:color w:val="auto"/>
          <w:u w:val="none"/>
        </w:rPr>
        <w:t>25 </w:t>
      </w:r>
      <w:r w:rsidR="00F56746">
        <w:rPr>
          <w:rStyle w:val="Hyperlink"/>
          <w:color w:val="auto"/>
          <w:u w:val="none"/>
        </w:rPr>
        <w:t>Cent je Los wandern</w:t>
      </w:r>
      <w:r w:rsidR="00D11C44" w:rsidRPr="00D11C44">
        <w:rPr>
          <w:rStyle w:val="Hyperlink"/>
          <w:color w:val="auto"/>
          <w:u w:val="none"/>
        </w:rPr>
        <w:t xml:space="preserve"> in gemeinnützige Projekte – </w:t>
      </w:r>
      <w:r w:rsidR="00D11C44">
        <w:rPr>
          <w:rStyle w:val="Hyperlink"/>
          <w:color w:val="auto"/>
          <w:u w:val="none"/>
        </w:rPr>
        <w:t xml:space="preserve">wie zum </w:t>
      </w:r>
      <w:r w:rsidR="00D11C44" w:rsidRPr="00D11C44">
        <w:rPr>
          <w:rStyle w:val="Hyperlink"/>
          <w:color w:val="auto"/>
          <w:u w:val="none"/>
        </w:rPr>
        <w:t xml:space="preserve">Beispiel </w:t>
      </w:r>
      <w:r w:rsidR="00D11C44">
        <w:rPr>
          <w:rStyle w:val="Hyperlink"/>
          <w:color w:val="auto"/>
          <w:u w:val="none"/>
        </w:rPr>
        <w:t>der neuen Ausstellung des Kinder- und Jugendmuseums</w:t>
      </w:r>
      <w:r w:rsidR="00BE6474">
        <w:rPr>
          <w:rStyle w:val="Hyperlink"/>
          <w:color w:val="auto"/>
          <w:u w:val="none"/>
        </w:rPr>
        <w:t xml:space="preserve"> </w:t>
      </w:r>
      <w:r w:rsidR="00BE6474">
        <w:t>am Holzkirchener Flügelbahnhof in der Arnulfstraße</w:t>
      </w:r>
      <w:r w:rsidR="00D11C44" w:rsidRPr="00D11C44">
        <w:rPr>
          <w:rStyle w:val="Hyperlink"/>
          <w:color w:val="auto"/>
          <w:u w:val="none"/>
        </w:rPr>
        <w:t>.</w:t>
      </w:r>
    </w:p>
    <w:p w:rsidR="00D11C44" w:rsidRPr="00D11C44" w:rsidRDefault="00D11C44" w:rsidP="00BE6474">
      <w:pPr>
        <w:spacing w:after="120" w:line="260" w:lineRule="exac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Kinder kennen natürlich Wohnhäuser, Straßen</w:t>
      </w:r>
      <w:r w:rsidR="00F56746">
        <w:rPr>
          <w:rStyle w:val="Hyperlink"/>
          <w:color w:val="auto"/>
          <w:u w:val="none"/>
        </w:rPr>
        <w:t>,</w:t>
      </w:r>
      <w:r w:rsidR="009D2385">
        <w:rPr>
          <w:rStyle w:val="Hyperlink"/>
          <w:color w:val="auto"/>
          <w:u w:val="none"/>
        </w:rPr>
        <w:t xml:space="preserve"> </w:t>
      </w:r>
      <w:r w:rsidR="00F56746">
        <w:rPr>
          <w:rStyle w:val="Hyperlink"/>
          <w:color w:val="auto"/>
          <w:u w:val="none"/>
        </w:rPr>
        <w:t>Spielplätze</w:t>
      </w:r>
      <w:r>
        <w:rPr>
          <w:rStyle w:val="Hyperlink"/>
          <w:color w:val="auto"/>
          <w:u w:val="none"/>
        </w:rPr>
        <w:t xml:space="preserve"> und U-Bahnen</w:t>
      </w:r>
      <w:r w:rsidRPr="00D11C44">
        <w:rPr>
          <w:rStyle w:val="Hyperlink"/>
          <w:color w:val="auto"/>
          <w:u w:val="none"/>
        </w:rPr>
        <w:t xml:space="preserve">. Doch wer plant und baut das alles? Was </w:t>
      </w:r>
      <w:r>
        <w:rPr>
          <w:rStyle w:val="Hyperlink"/>
          <w:color w:val="auto"/>
          <w:u w:val="none"/>
        </w:rPr>
        <w:t>benötigt</w:t>
      </w:r>
      <w:r w:rsidRPr="00D11C44">
        <w:rPr>
          <w:rStyle w:val="Hyperlink"/>
          <w:color w:val="auto"/>
          <w:u w:val="none"/>
        </w:rPr>
        <w:t xml:space="preserve"> man auf einer Baustelle und wie sieht es eigentlich unter den Häusern und Straßen aus?</w:t>
      </w:r>
      <w:r>
        <w:rPr>
          <w:rStyle w:val="Hyperlink"/>
          <w:color w:val="auto"/>
          <w:u w:val="none"/>
        </w:rPr>
        <w:t xml:space="preserve"> All das erklärt die Ausstellung kind</w:t>
      </w:r>
      <w:r w:rsidR="00BE6474">
        <w:rPr>
          <w:rStyle w:val="Hyperlink"/>
          <w:color w:val="auto"/>
          <w:u w:val="none"/>
        </w:rPr>
        <w:t>- und jugend</w:t>
      </w:r>
      <w:r>
        <w:rPr>
          <w:rStyle w:val="Hyperlink"/>
          <w:color w:val="auto"/>
          <w:u w:val="none"/>
        </w:rPr>
        <w:t xml:space="preserve">gerecht. Sie </w:t>
      </w:r>
      <w:r w:rsidR="00991502">
        <w:rPr>
          <w:rStyle w:val="Hyperlink"/>
          <w:color w:val="auto"/>
          <w:u w:val="none"/>
        </w:rPr>
        <w:t>ist seit</w:t>
      </w:r>
      <w:r>
        <w:rPr>
          <w:rStyle w:val="Hyperlink"/>
          <w:color w:val="auto"/>
          <w:u w:val="none"/>
        </w:rPr>
        <w:t xml:space="preserve"> </w:t>
      </w:r>
      <w:r w:rsidR="00BE6474">
        <w:rPr>
          <w:rStyle w:val="Hyperlink"/>
          <w:color w:val="auto"/>
          <w:u w:val="none"/>
        </w:rPr>
        <w:t>6. </w:t>
      </w:r>
      <w:r>
        <w:rPr>
          <w:rStyle w:val="Hyperlink"/>
          <w:color w:val="auto"/>
          <w:u w:val="none"/>
        </w:rPr>
        <w:t xml:space="preserve">Oktober 2018 </w:t>
      </w:r>
      <w:r w:rsidR="00991502">
        <w:rPr>
          <w:rStyle w:val="Hyperlink"/>
          <w:color w:val="auto"/>
          <w:u w:val="none"/>
        </w:rPr>
        <w:t xml:space="preserve">gestartet </w:t>
      </w:r>
      <w:bookmarkStart w:id="0" w:name="_GoBack"/>
      <w:bookmarkEnd w:id="0"/>
      <w:r>
        <w:rPr>
          <w:rStyle w:val="Hyperlink"/>
          <w:color w:val="auto"/>
          <w:u w:val="none"/>
        </w:rPr>
        <w:t>und läuft bis 28. April 2019.</w:t>
      </w:r>
      <w:r w:rsidR="00F56746">
        <w:rPr>
          <w:rStyle w:val="Hyperlink"/>
          <w:color w:val="auto"/>
          <w:u w:val="none"/>
        </w:rPr>
        <w:t xml:space="preserve"> Gruppen können sich vorab anmelden.</w:t>
      </w:r>
    </w:p>
    <w:p w:rsidR="00D11C44" w:rsidRDefault="00D11C44" w:rsidP="00BE6474">
      <w:pPr>
        <w:spacing w:after="120" w:line="260" w:lineRule="exac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Doch </w:t>
      </w:r>
      <w:r w:rsidR="00F56746">
        <w:rPr>
          <w:rStyle w:val="Hyperlink"/>
          <w:color w:val="auto"/>
          <w:u w:val="none"/>
        </w:rPr>
        <w:t xml:space="preserve">die </w:t>
      </w:r>
      <w:r w:rsidR="00A308A8">
        <w:rPr>
          <w:rStyle w:val="Hyperlink"/>
          <w:color w:val="auto"/>
          <w:u w:val="none"/>
        </w:rPr>
        <w:t xml:space="preserve">kleinen </w:t>
      </w:r>
      <w:r>
        <w:rPr>
          <w:rStyle w:val="Hyperlink"/>
          <w:color w:val="auto"/>
          <w:u w:val="none"/>
        </w:rPr>
        <w:t xml:space="preserve">Besucher können dort nicht nur lernen, sondern auch selbst Hand anlegen: </w:t>
      </w:r>
      <w:r w:rsidRPr="00D11C44">
        <w:rPr>
          <w:rStyle w:val="Hyperlink"/>
          <w:color w:val="auto"/>
          <w:u w:val="none"/>
        </w:rPr>
        <w:t xml:space="preserve">Helm auf und ab auf die Baustelle: </w:t>
      </w:r>
      <w:r>
        <w:rPr>
          <w:rStyle w:val="Hyperlink"/>
          <w:color w:val="auto"/>
          <w:u w:val="none"/>
        </w:rPr>
        <w:t>Mit Hilfe eines</w:t>
      </w:r>
      <w:r w:rsidRPr="00D11C44">
        <w:rPr>
          <w:rStyle w:val="Hyperlink"/>
          <w:color w:val="auto"/>
          <w:u w:val="none"/>
        </w:rPr>
        <w:t xml:space="preserve"> Kran</w:t>
      </w:r>
      <w:r>
        <w:rPr>
          <w:rStyle w:val="Hyperlink"/>
          <w:color w:val="auto"/>
          <w:u w:val="none"/>
        </w:rPr>
        <w:t xml:space="preserve">s </w:t>
      </w:r>
      <w:r w:rsidR="00F56746">
        <w:rPr>
          <w:rStyle w:val="Hyperlink"/>
          <w:color w:val="auto"/>
          <w:u w:val="none"/>
        </w:rPr>
        <w:t>errichten die Besucher</w:t>
      </w:r>
      <w:r w:rsidRPr="00D11C44">
        <w:rPr>
          <w:rStyle w:val="Hyperlink"/>
          <w:color w:val="auto"/>
          <w:u w:val="none"/>
        </w:rPr>
        <w:t xml:space="preserve"> Wände aus Mauersteinen, </w:t>
      </w:r>
      <w:r w:rsidR="00F56746">
        <w:rPr>
          <w:rStyle w:val="Hyperlink"/>
          <w:color w:val="auto"/>
          <w:u w:val="none"/>
        </w:rPr>
        <w:t xml:space="preserve">bauen </w:t>
      </w:r>
      <w:r w:rsidRPr="00D11C44">
        <w:rPr>
          <w:rStyle w:val="Hyperlink"/>
          <w:color w:val="auto"/>
          <w:u w:val="none"/>
        </w:rPr>
        <w:t xml:space="preserve">große Türme aus Bambusstangen und </w:t>
      </w:r>
      <w:r w:rsidR="00F56746">
        <w:rPr>
          <w:rStyle w:val="Hyperlink"/>
          <w:color w:val="auto"/>
          <w:u w:val="none"/>
        </w:rPr>
        <w:t>überspannen</w:t>
      </w:r>
      <w:r w:rsidR="00F56746" w:rsidRPr="00D11C44">
        <w:rPr>
          <w:rStyle w:val="Hyperlink"/>
          <w:color w:val="auto"/>
          <w:u w:val="none"/>
        </w:rPr>
        <w:t xml:space="preserve"> </w:t>
      </w:r>
      <w:r w:rsidRPr="00D11C44">
        <w:rPr>
          <w:rStyle w:val="Hyperlink"/>
          <w:color w:val="auto"/>
          <w:u w:val="none"/>
        </w:rPr>
        <w:t xml:space="preserve">alles mit einem Dach. </w:t>
      </w:r>
      <w:r w:rsidR="00BE6474">
        <w:rPr>
          <w:rStyle w:val="Hyperlink"/>
          <w:color w:val="auto"/>
          <w:u w:val="none"/>
        </w:rPr>
        <w:t xml:space="preserve">Auch ein vorhandenes </w:t>
      </w:r>
      <w:r w:rsidRPr="00D11C44">
        <w:rPr>
          <w:rStyle w:val="Hyperlink"/>
          <w:color w:val="auto"/>
          <w:u w:val="none"/>
        </w:rPr>
        <w:t>Baugerüst</w:t>
      </w:r>
      <w:r w:rsidR="00BE6474">
        <w:rPr>
          <w:rStyle w:val="Hyperlink"/>
          <w:color w:val="auto"/>
          <w:u w:val="none"/>
        </w:rPr>
        <w:t xml:space="preserve"> können die kleinen Besucher erklettern</w:t>
      </w:r>
      <w:r w:rsidRPr="00D11C44">
        <w:rPr>
          <w:rStyle w:val="Hyperlink"/>
          <w:color w:val="auto"/>
          <w:u w:val="none"/>
        </w:rPr>
        <w:t>.</w:t>
      </w:r>
    </w:p>
    <w:p w:rsidR="00BE6474" w:rsidRDefault="00BE6474" w:rsidP="00BE6474">
      <w:pPr>
        <w:spacing w:after="120" w:line="260" w:lineRule="exac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„Wir freuen uns, dass wir mit unserer Spende dazu beitragen konnten, für die Kinder der Stadt ein neues Erlebnis im Kinder- und Jugendmuseum zu ermöglichen“, sagt </w:t>
      </w:r>
      <w:r w:rsidR="00A308A8">
        <w:rPr>
          <w:rStyle w:val="Hyperlink"/>
          <w:color w:val="auto"/>
          <w:u w:val="none"/>
        </w:rPr>
        <w:t>Kundenberater Günter Zacherl</w:t>
      </w:r>
      <w:r>
        <w:rPr>
          <w:rStyle w:val="Hyperlink"/>
          <w:color w:val="auto"/>
          <w:u w:val="none"/>
        </w:rPr>
        <w:t xml:space="preserve"> von der Stadtsparkasse</w:t>
      </w:r>
      <w:r w:rsidR="00F56746">
        <w:rPr>
          <w:rStyle w:val="Hyperlink"/>
          <w:color w:val="auto"/>
          <w:u w:val="none"/>
        </w:rPr>
        <w:t xml:space="preserve"> München</w:t>
      </w:r>
      <w:r w:rsidR="00A308A8">
        <w:rPr>
          <w:rStyle w:val="Hyperlink"/>
          <w:color w:val="auto"/>
          <w:u w:val="none"/>
        </w:rPr>
        <w:t>, der den Verein betreut</w:t>
      </w:r>
      <w:r>
        <w:rPr>
          <w:rStyle w:val="Hyperlink"/>
          <w:color w:val="auto"/>
          <w:u w:val="none"/>
        </w:rPr>
        <w:t>.</w:t>
      </w:r>
    </w:p>
    <w:p w:rsidR="00BE6474" w:rsidRPr="00D11C44" w:rsidRDefault="00BE6474" w:rsidP="00BE6474">
      <w:pPr>
        <w:spacing w:after="120" w:line="260" w:lineRule="exac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Kunden, die ein oder mehrere PS-Lose abonniert haben, </w:t>
      </w:r>
      <w:r w:rsidRPr="00BE6474">
        <w:rPr>
          <w:rStyle w:val="Hyperlink"/>
          <w:color w:val="auto"/>
          <w:u w:val="none"/>
        </w:rPr>
        <w:t xml:space="preserve">nehmen jeden Monat an einer Auslosung teil. Zusätzlich kann es regional Sonderziehungen geben. </w:t>
      </w:r>
      <w:r w:rsidR="00F56746">
        <w:rPr>
          <w:rStyle w:val="Hyperlink"/>
          <w:color w:val="auto"/>
          <w:u w:val="none"/>
        </w:rPr>
        <w:t>M</w:t>
      </w:r>
      <w:r>
        <w:rPr>
          <w:rStyle w:val="Hyperlink"/>
          <w:color w:val="auto"/>
          <w:u w:val="none"/>
        </w:rPr>
        <w:t xml:space="preserve">onatlich </w:t>
      </w:r>
      <w:r w:rsidR="00F56746">
        <w:rPr>
          <w:rStyle w:val="Hyperlink"/>
          <w:color w:val="auto"/>
          <w:u w:val="none"/>
        </w:rPr>
        <w:t xml:space="preserve">winken </w:t>
      </w:r>
      <w:r w:rsidR="00A308A8">
        <w:rPr>
          <w:rStyle w:val="Hyperlink"/>
          <w:color w:val="auto"/>
          <w:u w:val="none"/>
        </w:rPr>
        <w:t>bayernweit</w:t>
      </w:r>
      <w:r>
        <w:rPr>
          <w:rStyle w:val="Hyperlink"/>
          <w:color w:val="auto"/>
          <w:u w:val="none"/>
        </w:rPr>
        <w:t xml:space="preserve"> Geldgewinne </w:t>
      </w:r>
      <w:r w:rsidR="00946248">
        <w:rPr>
          <w:rStyle w:val="Hyperlink"/>
          <w:color w:val="auto"/>
          <w:u w:val="none"/>
        </w:rPr>
        <w:t xml:space="preserve">in Höhe </w:t>
      </w:r>
      <w:r>
        <w:rPr>
          <w:rStyle w:val="Hyperlink"/>
          <w:color w:val="auto"/>
          <w:u w:val="none"/>
        </w:rPr>
        <w:t>von insgesamt 1,4 Mio. Euro. Der Einzel-Höchstpreis liegt bei 10.000 Euro.</w:t>
      </w:r>
      <w:r w:rsidRPr="00BE6474">
        <w:t xml:space="preserve"> </w:t>
      </w:r>
      <w:r>
        <w:t>In der n</w:t>
      </w:r>
      <w:r w:rsidRPr="00BE6474">
        <w:rPr>
          <w:rStyle w:val="Hyperlink"/>
          <w:color w:val="auto"/>
          <w:u w:val="none"/>
        </w:rPr>
        <w:t>ächste</w:t>
      </w:r>
      <w:r>
        <w:rPr>
          <w:rStyle w:val="Hyperlink"/>
          <w:color w:val="auto"/>
          <w:u w:val="none"/>
        </w:rPr>
        <w:t>n</w:t>
      </w:r>
      <w:r w:rsidRPr="00BE6474">
        <w:rPr>
          <w:rStyle w:val="Hyperlink"/>
          <w:color w:val="auto"/>
          <w:u w:val="none"/>
        </w:rPr>
        <w:t xml:space="preserve"> Sonderauslosung am 14. Dezember 2018</w:t>
      </w:r>
      <w:r>
        <w:rPr>
          <w:rStyle w:val="Hyperlink"/>
          <w:color w:val="auto"/>
          <w:u w:val="none"/>
        </w:rPr>
        <w:t xml:space="preserve"> </w:t>
      </w:r>
      <w:r w:rsidR="00F56746">
        <w:rPr>
          <w:rStyle w:val="Hyperlink"/>
          <w:color w:val="auto"/>
          <w:u w:val="none"/>
        </w:rPr>
        <w:t>gibt es</w:t>
      </w:r>
      <w:r>
        <w:rPr>
          <w:rStyle w:val="Hyperlink"/>
          <w:color w:val="auto"/>
          <w:u w:val="none"/>
        </w:rPr>
        <w:t xml:space="preserve"> zusätzlich</w:t>
      </w:r>
      <w:r w:rsidRPr="00BE6474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zehn</w:t>
      </w:r>
      <w:r w:rsidRPr="00BE6474">
        <w:rPr>
          <w:rStyle w:val="Hyperlink"/>
          <w:color w:val="auto"/>
          <w:u w:val="none"/>
        </w:rPr>
        <w:t xml:space="preserve"> VW T-Roc Sport und </w:t>
      </w:r>
      <w:r w:rsidR="00A308A8">
        <w:rPr>
          <w:rStyle w:val="Hyperlink"/>
          <w:color w:val="auto"/>
          <w:u w:val="none"/>
        </w:rPr>
        <w:t>5mal</w:t>
      </w:r>
      <w:r w:rsidRPr="00BE6474">
        <w:rPr>
          <w:rStyle w:val="Hyperlink"/>
          <w:color w:val="auto"/>
          <w:u w:val="none"/>
        </w:rPr>
        <w:t xml:space="preserve"> 25.000 Euro</w:t>
      </w:r>
      <w:r w:rsidR="00A308A8">
        <w:rPr>
          <w:rStyle w:val="Hyperlink"/>
          <w:color w:val="auto"/>
          <w:u w:val="none"/>
        </w:rPr>
        <w:t xml:space="preserve"> zugewinnen</w:t>
      </w:r>
      <w:r>
        <w:rPr>
          <w:rStyle w:val="Hyperlink"/>
          <w:color w:val="auto"/>
          <w:u w:val="none"/>
        </w:rPr>
        <w:t>.</w:t>
      </w:r>
    </w:p>
    <w:p w:rsidR="00AC2CA3" w:rsidRDefault="00991502" w:rsidP="00A013F8">
      <w:pPr>
        <w:pBdr>
          <w:top w:val="nil"/>
          <w:left w:val="nil"/>
          <w:bottom w:val="nil"/>
          <w:right w:val="nil"/>
          <w:between w:val="nil"/>
        </w:pBdr>
        <w:spacing w:after="120"/>
        <w:ind w:right="1985"/>
      </w:pPr>
      <w:hyperlink r:id="rId7" w:history="1">
        <w:r w:rsidR="00BE6474" w:rsidRPr="00BE6474">
          <w:rPr>
            <w:rStyle w:val="Hyperlink"/>
          </w:rPr>
          <w:t>www.kindermuseum-muenchen.de/ausstellung</w:t>
        </w:r>
      </w:hyperlink>
    </w:p>
    <w:p w:rsidR="00756D7C" w:rsidRPr="00287740" w:rsidRDefault="00B03D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9" w:color="000000"/>
        </w:pBdr>
        <w:spacing w:after="60"/>
        <w:ind w:right="140"/>
        <w:rPr>
          <w:b/>
          <w:sz w:val="20"/>
          <w:szCs w:val="20"/>
        </w:rPr>
      </w:pPr>
      <w:r w:rsidRPr="00287740">
        <w:rPr>
          <w:b/>
          <w:sz w:val="20"/>
          <w:szCs w:val="20"/>
        </w:rPr>
        <w:t>Die Stadtsparkasse München</w:t>
      </w:r>
    </w:p>
    <w:p w:rsidR="00756D7C" w:rsidRPr="00287740" w:rsidRDefault="00B03D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9" w:color="000000"/>
        </w:pBdr>
        <w:spacing w:after="60"/>
        <w:ind w:right="140"/>
        <w:rPr>
          <w:sz w:val="20"/>
          <w:szCs w:val="20"/>
        </w:rPr>
      </w:pPr>
      <w:r w:rsidRPr="00287740">
        <w:rPr>
          <w:sz w:val="20"/>
          <w:szCs w:val="20"/>
        </w:rPr>
        <w:t>Fast jeder zweite Münchner vertraut in Geldfragen auf die Stadtsparkasse München, die seit 1824 besteht. Der Marktführer unter den Münchner Banken im Privatkundenbereich, bezogen auf Hauptbankverbindungen, bietet mit 5</w:t>
      </w:r>
      <w:r w:rsidR="007F696E" w:rsidRPr="00287740">
        <w:rPr>
          <w:sz w:val="20"/>
          <w:szCs w:val="20"/>
        </w:rPr>
        <w:t>9</w:t>
      </w:r>
      <w:r w:rsidRPr="00287740">
        <w:rPr>
          <w:sz w:val="20"/>
          <w:szCs w:val="20"/>
        </w:rPr>
        <w:t xml:space="preserve"> Standorten das </w:t>
      </w:r>
      <w:r w:rsidR="00963F58" w:rsidRPr="00287740">
        <w:rPr>
          <w:sz w:val="20"/>
          <w:szCs w:val="20"/>
        </w:rPr>
        <w:t xml:space="preserve">mit Abstand </w:t>
      </w:r>
      <w:r w:rsidRPr="00287740">
        <w:rPr>
          <w:sz w:val="20"/>
          <w:szCs w:val="20"/>
        </w:rPr>
        <w:t>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</w:p>
    <w:p w:rsidR="00756D7C" w:rsidRPr="00287740" w:rsidRDefault="00B03D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9" w:color="000000"/>
        </w:pBdr>
        <w:spacing w:after="60"/>
        <w:ind w:right="140"/>
        <w:rPr>
          <w:sz w:val="20"/>
          <w:szCs w:val="20"/>
        </w:rPr>
      </w:pPr>
      <w:r w:rsidRPr="00287740">
        <w:rPr>
          <w:sz w:val="20"/>
          <w:szCs w:val="20"/>
        </w:rPr>
        <w:t>Mit einer durchschnittlichen Bilanzsumme von 17,3 Milliarden Euro ist die Stadtsparkasse München die größte bayerische und fünftgrößte deutsche Sparkasse. Das 1824 gegründete Kreditinstitut beschäftigt 2.250 Sparkassen-Mitarbeiter und 245 Auszubildende (Stand 31.12.2017). Als Sparkasse engagiert sie sich in besonderem Maß im gesellschaftlichen und kulturellen Bereich für den Standort München.</w:t>
      </w:r>
      <w:r w:rsidR="002C6FD5" w:rsidRPr="00287740">
        <w:rPr>
          <w:sz w:val="20"/>
          <w:szCs w:val="20"/>
        </w:rPr>
        <w:t xml:space="preserve"> </w:t>
      </w:r>
      <w:r w:rsidR="005F7170" w:rsidRPr="00287740">
        <w:rPr>
          <w:sz w:val="20"/>
          <w:szCs w:val="20"/>
        </w:rPr>
        <w:t>betterplace.org und die Stadtsparkasse</w:t>
      </w:r>
      <w:r w:rsidR="002C6FD5" w:rsidRPr="00287740">
        <w:rPr>
          <w:sz w:val="20"/>
          <w:szCs w:val="20"/>
        </w:rPr>
        <w:t xml:space="preserve"> betreib</w:t>
      </w:r>
      <w:r w:rsidR="005F7170" w:rsidRPr="00287740">
        <w:rPr>
          <w:sz w:val="20"/>
          <w:szCs w:val="20"/>
        </w:rPr>
        <w:t>en</w:t>
      </w:r>
      <w:r w:rsidR="002C6FD5" w:rsidRPr="00287740">
        <w:rPr>
          <w:sz w:val="20"/>
          <w:szCs w:val="20"/>
        </w:rPr>
        <w:t xml:space="preserve"> außerdem für Münchens Bürger eine Online-Spendenplattform </w:t>
      </w:r>
      <w:r w:rsidR="005F7170" w:rsidRPr="00287740">
        <w:rPr>
          <w:sz w:val="20"/>
          <w:szCs w:val="20"/>
        </w:rPr>
        <w:br/>
      </w:r>
      <w:r w:rsidR="002C6FD5" w:rsidRPr="00287740">
        <w:rPr>
          <w:sz w:val="20"/>
          <w:szCs w:val="20"/>
        </w:rPr>
        <w:t xml:space="preserve">unter </w:t>
      </w:r>
      <w:hyperlink r:id="rId8" w:history="1">
        <w:r w:rsidR="002C6FD5" w:rsidRPr="00F5350B">
          <w:rPr>
            <w:rStyle w:val="Hyperlink"/>
            <w:b/>
            <w:color w:val="0000FF"/>
            <w:sz w:val="20"/>
            <w:szCs w:val="20"/>
            <w:u w:val="none"/>
          </w:rPr>
          <w:t>www.gut-fuer-muenchen.de</w:t>
        </w:r>
      </w:hyperlink>
      <w:r w:rsidR="002C6FD5" w:rsidRPr="00287740">
        <w:rPr>
          <w:sz w:val="20"/>
          <w:szCs w:val="20"/>
        </w:rPr>
        <w:t>.</w:t>
      </w:r>
    </w:p>
    <w:sectPr w:rsidR="00756D7C" w:rsidRPr="00287740" w:rsidSect="00946248">
      <w:headerReference w:type="default" r:id="rId9"/>
      <w:footerReference w:type="default" r:id="rId10"/>
      <w:footerReference w:type="first" r:id="rId11"/>
      <w:pgSz w:w="11906" w:h="16838"/>
      <w:pgMar w:top="1701" w:right="1559" w:bottom="1276" w:left="1418" w:header="720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0C" w:rsidRDefault="00C32A0C">
      <w:r>
        <w:separator/>
      </w:r>
    </w:p>
  </w:endnote>
  <w:endnote w:type="continuationSeparator" w:id="0">
    <w:p w:rsidR="00C32A0C" w:rsidRDefault="00C3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7C" w:rsidRDefault="00B03DAC" w:rsidP="00FC63F9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253"/>
        <w:tab w:val="left" w:pos="5245"/>
        <w:tab w:val="left" w:pos="6521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>Stadtsparkasse München</w:t>
    </w:r>
    <w:r>
      <w:rPr>
        <w:color w:val="000000"/>
        <w:sz w:val="14"/>
        <w:szCs w:val="14"/>
      </w:rPr>
      <w:tab/>
      <w:t>Abteilung</w:t>
    </w:r>
    <w:r>
      <w:rPr>
        <w:color w:val="000000"/>
        <w:sz w:val="14"/>
        <w:szCs w:val="14"/>
      </w:rPr>
      <w:tab/>
      <w:t>Telefon:</w:t>
    </w:r>
    <w:r>
      <w:rPr>
        <w:color w:val="000000"/>
        <w:sz w:val="14"/>
        <w:szCs w:val="14"/>
      </w:rPr>
      <w:tab/>
      <w:t>089 2167-47301</w:t>
    </w:r>
    <w:r>
      <w:rPr>
        <w:color w:val="000000"/>
        <w:sz w:val="14"/>
        <w:szCs w:val="14"/>
      </w:rPr>
      <w:tab/>
      <w:t>Dr. Joachim Fröhler</w:t>
    </w:r>
    <w:r>
      <w:rPr>
        <w:color w:val="000000"/>
        <w:sz w:val="14"/>
        <w:szCs w:val="14"/>
      </w:rPr>
      <w:tab/>
      <w:t>blog.sskm.de</w:t>
    </w:r>
  </w:p>
  <w:p w:rsidR="00756D7C" w:rsidRDefault="00FC63F9" w:rsidP="00FC63F9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253"/>
        <w:tab w:val="left" w:pos="5245"/>
        <w:tab w:val="left" w:pos="6521"/>
      </w:tabs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3F2844C" wp14:editId="29CA0E4F">
          <wp:simplePos x="0" y="0"/>
          <wp:positionH relativeFrom="margin">
            <wp:posOffset>4959985</wp:posOffset>
          </wp:positionH>
          <wp:positionV relativeFrom="paragraph">
            <wp:posOffset>46355</wp:posOffset>
          </wp:positionV>
          <wp:extent cx="398145" cy="237490"/>
          <wp:effectExtent l="0" t="0" r="1905" b="0"/>
          <wp:wrapSquare wrapText="bothSides" distT="0" distB="0" distL="114300" distR="114300"/>
          <wp:docPr id="3" name="image6.jpg" descr="XING_300dpi_ohne_Cla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XING_300dpi_ohne_Clai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14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3DAC">
      <w:rPr>
        <w:color w:val="000000"/>
        <w:sz w:val="14"/>
        <w:szCs w:val="14"/>
      </w:rPr>
      <w:t>Anstalt des öffentlichen Rechts</w:t>
    </w:r>
    <w:r w:rsidR="00B03DAC">
      <w:rPr>
        <w:color w:val="000000"/>
        <w:sz w:val="14"/>
        <w:szCs w:val="14"/>
      </w:rPr>
      <w:tab/>
      <w:t>Unternehmenskommunikation</w:t>
    </w:r>
    <w:r w:rsidR="00B03DAC">
      <w:rPr>
        <w:color w:val="000000"/>
        <w:sz w:val="14"/>
        <w:szCs w:val="14"/>
      </w:rPr>
      <w:tab/>
      <w:t>Telefax:</w:t>
    </w:r>
    <w:r w:rsidR="00B03DAC">
      <w:rPr>
        <w:color w:val="000000"/>
        <w:sz w:val="14"/>
        <w:szCs w:val="14"/>
      </w:rPr>
      <w:tab/>
      <w:t>089 2167-947301</w:t>
    </w:r>
    <w:r w:rsidR="00B03DAC">
      <w:rPr>
        <w:color w:val="000000"/>
        <w:sz w:val="14"/>
        <w:szCs w:val="14"/>
      </w:rPr>
      <w:tab/>
      <w:t>Pressesprecher</w:t>
    </w:r>
  </w:p>
  <w:p w:rsidR="00756D7C" w:rsidRDefault="00FC63F9" w:rsidP="00FC63F9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253"/>
        <w:tab w:val="left" w:pos="5245"/>
        <w:tab w:val="left" w:pos="6521"/>
      </w:tabs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793B71A" wp14:editId="08E44873">
          <wp:simplePos x="0" y="0"/>
          <wp:positionH relativeFrom="margin">
            <wp:posOffset>5405755</wp:posOffset>
          </wp:positionH>
          <wp:positionV relativeFrom="paragraph">
            <wp:posOffset>6350</wp:posOffset>
          </wp:positionV>
          <wp:extent cx="128270" cy="128270"/>
          <wp:effectExtent l="0" t="0" r="5080" b="5080"/>
          <wp:wrapSquare wrapText="bothSides" distT="0" distB="0" distL="114300" distR="114300"/>
          <wp:docPr id="2" name="image4.jpg" descr="FB-fLogo-Blue-printpackag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FB-fLogo-Blue-printpackagi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3DAC">
      <w:rPr>
        <w:color w:val="000000"/>
        <w:sz w:val="14"/>
        <w:szCs w:val="14"/>
      </w:rPr>
      <w:t>Amtsgericht München</w:t>
    </w:r>
    <w:r w:rsidR="00B03DAC">
      <w:rPr>
        <w:color w:val="000000"/>
        <w:sz w:val="14"/>
        <w:szCs w:val="14"/>
      </w:rPr>
      <w:tab/>
      <w:t>Sparkassenstraße 2</w:t>
    </w:r>
    <w:r w:rsidR="00B03DAC">
      <w:rPr>
        <w:color w:val="000000"/>
        <w:sz w:val="14"/>
        <w:szCs w:val="14"/>
      </w:rPr>
      <w:tab/>
    </w:r>
    <w:hyperlink r:id="rId3">
      <w:r w:rsidR="00B03DAC">
        <w:rPr>
          <w:color w:val="000000"/>
          <w:sz w:val="14"/>
          <w:szCs w:val="14"/>
        </w:rPr>
        <w:t>presse@sskm.de</w:t>
      </w:r>
    </w:hyperlink>
    <w:r w:rsidR="00085EFF">
      <w:rPr>
        <w:color w:val="000000"/>
        <w:sz w:val="14"/>
        <w:szCs w:val="14"/>
      </w:rPr>
      <w:tab/>
    </w:r>
    <w:r w:rsidR="00BE6474">
      <w:rPr>
        <w:color w:val="000000"/>
        <w:sz w:val="14"/>
        <w:szCs w:val="14"/>
      </w:rPr>
      <w:t>0</w:t>
    </w:r>
    <w:r w:rsidR="00B17465">
      <w:rPr>
        <w:color w:val="000000"/>
        <w:sz w:val="14"/>
        <w:szCs w:val="14"/>
      </w:rPr>
      <w:t>8</w:t>
    </w:r>
    <w:r w:rsidR="00BE6474">
      <w:rPr>
        <w:color w:val="000000"/>
        <w:sz w:val="14"/>
        <w:szCs w:val="14"/>
      </w:rPr>
      <w:t>.10</w:t>
    </w:r>
    <w:r w:rsidR="00B03DAC">
      <w:rPr>
        <w:color w:val="000000"/>
        <w:sz w:val="14"/>
        <w:szCs w:val="14"/>
      </w:rPr>
      <w:t>.2018</w:t>
    </w:r>
  </w:p>
  <w:p w:rsidR="00756D7C" w:rsidRDefault="00B03DAC" w:rsidP="00FC63F9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253"/>
        <w:tab w:val="left" w:pos="5245"/>
        <w:tab w:val="left" w:pos="6521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>HRA 75459</w:t>
    </w:r>
    <w:r>
      <w:rPr>
        <w:color w:val="000000"/>
        <w:sz w:val="14"/>
        <w:szCs w:val="14"/>
      </w:rPr>
      <w:tab/>
      <w:t>80791 München</w:t>
    </w:r>
    <w:r>
      <w:rPr>
        <w:color w:val="000000"/>
        <w:sz w:val="14"/>
        <w:szCs w:val="14"/>
      </w:rPr>
      <w:tab/>
      <w:t>presse.sskm.de</w:t>
    </w:r>
    <w:r>
      <w:rPr>
        <w:color w:val="000000"/>
        <w:sz w:val="14"/>
        <w:szCs w:val="14"/>
      </w:rPr>
      <w:tab/>
    </w:r>
    <w:r w:rsidR="00FC63F9"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>Seite</w:t>
    </w:r>
    <w:r w:rsidR="00FC63F9"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991502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 w:rsidR="00991502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Stadtsparkasse München</w:t>
    </w:r>
    <w:r>
      <w:rPr>
        <w:rFonts w:ascii="Arial" w:eastAsia="Arial" w:hAnsi="Arial" w:cs="Arial"/>
        <w:color w:val="000000"/>
        <w:sz w:val="18"/>
        <w:szCs w:val="18"/>
      </w:rPr>
      <w:tab/>
      <w:t>Telefon:</w:t>
    </w:r>
    <w:r>
      <w:rPr>
        <w:rFonts w:ascii="Arial" w:eastAsia="Arial" w:hAnsi="Arial" w:cs="Arial"/>
        <w:color w:val="000000"/>
        <w:sz w:val="18"/>
        <w:szCs w:val="18"/>
      </w:rPr>
      <w:tab/>
      <w:t>(0 89) 21 67 - 61 69</w:t>
    </w:r>
    <w:r>
      <w:rPr>
        <w:rFonts w:ascii="Arial" w:eastAsia="Arial" w:hAnsi="Arial" w:cs="Arial"/>
        <w:color w:val="000000"/>
        <w:sz w:val="18"/>
        <w:szCs w:val="18"/>
      </w:rPr>
      <w:tab/>
      <w:t>Dr. Joachim Fröhler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UK-Presse</w:t>
    </w:r>
    <w:r>
      <w:rPr>
        <w:rFonts w:ascii="Arial" w:eastAsia="Arial" w:hAnsi="Arial" w:cs="Arial"/>
        <w:color w:val="000000"/>
        <w:sz w:val="18"/>
        <w:szCs w:val="18"/>
      </w:rPr>
      <w:tab/>
      <w:t>Telefax:</w:t>
    </w:r>
    <w:r>
      <w:rPr>
        <w:rFonts w:ascii="Arial" w:eastAsia="Arial" w:hAnsi="Arial" w:cs="Arial"/>
        <w:color w:val="000000"/>
        <w:sz w:val="18"/>
        <w:szCs w:val="18"/>
      </w:rPr>
      <w:tab/>
      <w:t>(0 89) 21 67 - 61 67</w:t>
    </w:r>
    <w:r>
      <w:rPr>
        <w:rFonts w:ascii="Arial" w:eastAsia="Arial" w:hAnsi="Arial" w:cs="Arial"/>
        <w:color w:val="000000"/>
        <w:sz w:val="18"/>
        <w:szCs w:val="18"/>
      </w:rPr>
      <w:tab/>
      <w:t>Pressesprecher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Sparkassenstraße 2</w:t>
    </w:r>
    <w:r>
      <w:rPr>
        <w:rFonts w:ascii="Arial" w:eastAsia="Arial" w:hAnsi="Arial" w:cs="Arial"/>
        <w:color w:val="000000"/>
        <w:sz w:val="18"/>
        <w:szCs w:val="18"/>
      </w:rPr>
      <w:tab/>
      <w:t>E-Mail:</w:t>
    </w:r>
    <w:r>
      <w:rPr>
        <w:rFonts w:ascii="Arial" w:eastAsia="Arial" w:hAnsi="Arial" w:cs="Arial"/>
        <w:color w:val="000000"/>
        <w:sz w:val="18"/>
        <w:szCs w:val="18"/>
      </w:rPr>
      <w:tab/>
      <w:t xml:space="preserve">presse@sskm.de </w:t>
    </w:r>
    <w:r>
      <w:rPr>
        <w:rFonts w:ascii="Arial" w:eastAsia="Arial" w:hAnsi="Arial" w:cs="Arial"/>
        <w:color w:val="000000"/>
        <w:sz w:val="18"/>
        <w:szCs w:val="18"/>
      </w:rPr>
      <w:tab/>
      <w:t>DATUM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  <w:tab w:val="left" w:pos="68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80331 München</w:t>
    </w:r>
    <w:r>
      <w:rPr>
        <w:rFonts w:ascii="Arial" w:eastAsia="Arial" w:hAnsi="Arial" w:cs="Arial"/>
        <w:color w:val="000000"/>
        <w:sz w:val="18"/>
        <w:szCs w:val="18"/>
      </w:rPr>
      <w:tab/>
    </w:r>
    <w:hyperlink r:id="rId1">
      <w:r>
        <w:rPr>
          <w:rFonts w:ascii="Arial" w:eastAsia="Arial" w:hAnsi="Arial" w:cs="Arial"/>
          <w:color w:val="000000"/>
          <w:sz w:val="18"/>
          <w:szCs w:val="18"/>
        </w:rPr>
        <w:t>www.sskm.de/presse</w:t>
      </w:r>
    </w:hyperlink>
    <w:r>
      <w:rPr>
        <w:rFonts w:ascii="Arial" w:eastAsia="Arial" w:hAnsi="Arial" w:cs="Arial"/>
        <w:color w:val="000000"/>
        <w:sz w:val="18"/>
        <w:szCs w:val="18"/>
      </w:rPr>
      <w:tab/>
      <w:t xml:space="preserve">Seite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D0B61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0C" w:rsidRDefault="00C32A0C">
      <w:r>
        <w:separator/>
      </w:r>
    </w:p>
  </w:footnote>
  <w:footnote w:type="continuationSeparator" w:id="0">
    <w:p w:rsidR="00C32A0C" w:rsidRDefault="00C32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center" w:pos="723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910A64" wp14:editId="4F487206">
          <wp:simplePos x="0" y="0"/>
          <wp:positionH relativeFrom="margin">
            <wp:posOffset>-390524</wp:posOffset>
          </wp:positionH>
          <wp:positionV relativeFrom="paragraph">
            <wp:posOffset>-86359</wp:posOffset>
          </wp:positionV>
          <wp:extent cx="3060700" cy="614680"/>
          <wp:effectExtent l="0" t="0" r="0" b="0"/>
          <wp:wrapNone/>
          <wp:docPr id="1" name="image2.png" descr="VolumeAgentur:1_Kunden:SSKM:SSK_2015:24_Wordvorlage-Pressemitteilung:00_Input:Logo-jpeg:sskm-log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olumeAgentur:1_Kunden:SSKM:SSK_2015:24_Wordvorlage-Pressemitteilung:00_Input:Logo-jpeg:sskm-logo-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700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6D7C" w:rsidRDefault="00756D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D7C"/>
    <w:rsid w:val="00005C6F"/>
    <w:rsid w:val="000065AC"/>
    <w:rsid w:val="000207DF"/>
    <w:rsid w:val="000607C6"/>
    <w:rsid w:val="000740E7"/>
    <w:rsid w:val="00085EFF"/>
    <w:rsid w:val="00090E1E"/>
    <w:rsid w:val="0009432C"/>
    <w:rsid w:val="000D1FDD"/>
    <w:rsid w:val="000D5B03"/>
    <w:rsid w:val="000F5333"/>
    <w:rsid w:val="00124FBB"/>
    <w:rsid w:val="001263B9"/>
    <w:rsid w:val="001B63BB"/>
    <w:rsid w:val="001C03FA"/>
    <w:rsid w:val="00226E39"/>
    <w:rsid w:val="00227F31"/>
    <w:rsid w:val="00243212"/>
    <w:rsid w:val="00287740"/>
    <w:rsid w:val="00293F72"/>
    <w:rsid w:val="002C6FD5"/>
    <w:rsid w:val="002E244E"/>
    <w:rsid w:val="002E37E7"/>
    <w:rsid w:val="002E674C"/>
    <w:rsid w:val="003102F4"/>
    <w:rsid w:val="003129C9"/>
    <w:rsid w:val="00324E0E"/>
    <w:rsid w:val="00330287"/>
    <w:rsid w:val="003350F4"/>
    <w:rsid w:val="0034338E"/>
    <w:rsid w:val="00387214"/>
    <w:rsid w:val="003B2CCA"/>
    <w:rsid w:val="003D4729"/>
    <w:rsid w:val="003E02C0"/>
    <w:rsid w:val="003F2E37"/>
    <w:rsid w:val="00455FBB"/>
    <w:rsid w:val="004719A3"/>
    <w:rsid w:val="00472CE3"/>
    <w:rsid w:val="00475CA3"/>
    <w:rsid w:val="00493206"/>
    <w:rsid w:val="004D6CE9"/>
    <w:rsid w:val="004F4A15"/>
    <w:rsid w:val="00517C9D"/>
    <w:rsid w:val="00525125"/>
    <w:rsid w:val="005255FA"/>
    <w:rsid w:val="0055675D"/>
    <w:rsid w:val="00567432"/>
    <w:rsid w:val="00587EEF"/>
    <w:rsid w:val="00594065"/>
    <w:rsid w:val="005F3FDF"/>
    <w:rsid w:val="005F7170"/>
    <w:rsid w:val="006031A6"/>
    <w:rsid w:val="00604642"/>
    <w:rsid w:val="00667141"/>
    <w:rsid w:val="00667BFA"/>
    <w:rsid w:val="0068076A"/>
    <w:rsid w:val="0069083C"/>
    <w:rsid w:val="00694111"/>
    <w:rsid w:val="006B0CA4"/>
    <w:rsid w:val="006D3FBA"/>
    <w:rsid w:val="00715DB5"/>
    <w:rsid w:val="00756D7C"/>
    <w:rsid w:val="007C3505"/>
    <w:rsid w:val="007C77DD"/>
    <w:rsid w:val="007F0985"/>
    <w:rsid w:val="007F416A"/>
    <w:rsid w:val="007F696E"/>
    <w:rsid w:val="00804BED"/>
    <w:rsid w:val="00875CE7"/>
    <w:rsid w:val="00876F75"/>
    <w:rsid w:val="008A3466"/>
    <w:rsid w:val="008C0E53"/>
    <w:rsid w:val="008D0B61"/>
    <w:rsid w:val="008D0E69"/>
    <w:rsid w:val="008F380D"/>
    <w:rsid w:val="00933AAF"/>
    <w:rsid w:val="00940145"/>
    <w:rsid w:val="009453D5"/>
    <w:rsid w:val="00946248"/>
    <w:rsid w:val="00951C40"/>
    <w:rsid w:val="00963F58"/>
    <w:rsid w:val="00981615"/>
    <w:rsid w:val="00981BE2"/>
    <w:rsid w:val="00991502"/>
    <w:rsid w:val="009D2385"/>
    <w:rsid w:val="00A013F8"/>
    <w:rsid w:val="00A03121"/>
    <w:rsid w:val="00A140B3"/>
    <w:rsid w:val="00A308A8"/>
    <w:rsid w:val="00A4056B"/>
    <w:rsid w:val="00A44A46"/>
    <w:rsid w:val="00A541E1"/>
    <w:rsid w:val="00A92DE3"/>
    <w:rsid w:val="00AB3ECF"/>
    <w:rsid w:val="00AC2CA3"/>
    <w:rsid w:val="00AC6A0C"/>
    <w:rsid w:val="00B03DAC"/>
    <w:rsid w:val="00B05287"/>
    <w:rsid w:val="00B05AB3"/>
    <w:rsid w:val="00B17465"/>
    <w:rsid w:val="00B226DA"/>
    <w:rsid w:val="00B466D9"/>
    <w:rsid w:val="00B55846"/>
    <w:rsid w:val="00BA089D"/>
    <w:rsid w:val="00BD1E98"/>
    <w:rsid w:val="00BE6474"/>
    <w:rsid w:val="00C20ABB"/>
    <w:rsid w:val="00C3147B"/>
    <w:rsid w:val="00C32A0C"/>
    <w:rsid w:val="00CB36A4"/>
    <w:rsid w:val="00CD2830"/>
    <w:rsid w:val="00CE0ED4"/>
    <w:rsid w:val="00D11C44"/>
    <w:rsid w:val="00D1767F"/>
    <w:rsid w:val="00D37C1E"/>
    <w:rsid w:val="00D700BF"/>
    <w:rsid w:val="00DA69D4"/>
    <w:rsid w:val="00DB17FD"/>
    <w:rsid w:val="00DD34BC"/>
    <w:rsid w:val="00E038C0"/>
    <w:rsid w:val="00E05E04"/>
    <w:rsid w:val="00E062C8"/>
    <w:rsid w:val="00E16DCB"/>
    <w:rsid w:val="00E20B37"/>
    <w:rsid w:val="00E22D58"/>
    <w:rsid w:val="00E35772"/>
    <w:rsid w:val="00E5075B"/>
    <w:rsid w:val="00E61B79"/>
    <w:rsid w:val="00EF72B5"/>
    <w:rsid w:val="00F0298C"/>
    <w:rsid w:val="00F068D9"/>
    <w:rsid w:val="00F12574"/>
    <w:rsid w:val="00F35E00"/>
    <w:rsid w:val="00F5350B"/>
    <w:rsid w:val="00F56746"/>
    <w:rsid w:val="00F91314"/>
    <w:rsid w:val="00FC63F9"/>
    <w:rsid w:val="00FD4792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arkasse Rg" w:eastAsia="Sparkasse Rg" w:hAnsi="Sparkasse Rg" w:cs="Sparkasse Rg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FF"/>
  </w:style>
  <w:style w:type="paragraph" w:styleId="Fuzeile">
    <w:name w:val="footer"/>
    <w:basedOn w:val="Standard"/>
    <w:link w:val="Fu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FF"/>
  </w:style>
  <w:style w:type="character" w:styleId="Hyperlink">
    <w:name w:val="Hyperlink"/>
    <w:basedOn w:val="Absatz-Standardschriftart"/>
    <w:uiPriority w:val="99"/>
    <w:unhideWhenUsed/>
    <w:rsid w:val="00E507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24FBB"/>
    <w:pPr>
      <w:spacing w:after="240" w:line="360" w:lineRule="auto"/>
      <w:ind w:right="2974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124FBB"/>
    <w:rPr>
      <w:rFonts w:ascii="Arial" w:eastAsia="Times New Roman" w:hAnsi="Arial" w:cs="Times New Roman"/>
      <w:kern w:val="28"/>
      <w:sz w:val="24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E29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arkasse Rg" w:eastAsia="Sparkasse Rg" w:hAnsi="Sparkasse Rg" w:cs="Sparkasse Rg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FF"/>
  </w:style>
  <w:style w:type="paragraph" w:styleId="Fuzeile">
    <w:name w:val="footer"/>
    <w:basedOn w:val="Standard"/>
    <w:link w:val="Fu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FF"/>
  </w:style>
  <w:style w:type="character" w:styleId="Hyperlink">
    <w:name w:val="Hyperlink"/>
    <w:basedOn w:val="Absatz-Standardschriftart"/>
    <w:uiPriority w:val="99"/>
    <w:unhideWhenUsed/>
    <w:rsid w:val="00E507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24FBB"/>
    <w:pPr>
      <w:spacing w:after="240" w:line="360" w:lineRule="auto"/>
      <w:ind w:right="2974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124FBB"/>
    <w:rPr>
      <w:rFonts w:ascii="Arial" w:eastAsia="Times New Roman" w:hAnsi="Arial" w:cs="Times New Roman"/>
      <w:kern w:val="28"/>
      <w:sz w:val="24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E2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-fuer-muench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ndermuseum-muenchen.de/ausstellu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skm.de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sse.ssk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A122AFB0.dotm</Template>
  <TotalTime>0</TotalTime>
  <Pages>1</Pages>
  <Words>503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"STADTSPARKASSE MÜNCHEN"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Fröhler Joachim</dc:creator>
  <cp:lastModifiedBy>Joachim Fröhler</cp:lastModifiedBy>
  <cp:revision>3</cp:revision>
  <cp:lastPrinted>2018-10-08T08:55:00Z</cp:lastPrinted>
  <dcterms:created xsi:type="dcterms:W3CDTF">2018-10-08T09:09:00Z</dcterms:created>
  <dcterms:modified xsi:type="dcterms:W3CDTF">2018-10-08T09:10:00Z</dcterms:modified>
</cp:coreProperties>
</file>