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B4C" w:rsidRDefault="00E44756" w:rsidP="00E44756">
      <w:pPr>
        <w:shd w:val="clear" w:color="auto" w:fill="FFFFFF"/>
        <w:rPr>
          <w:rFonts w:ascii="Arial" w:hAnsi="Arial" w:cs="Arial"/>
          <w:b/>
          <w:color w:val="000000"/>
          <w:sz w:val="20"/>
        </w:rPr>
      </w:pPr>
      <w:proofErr w:type="spellStart"/>
      <w:r>
        <w:rPr>
          <w:rFonts w:ascii="Arial" w:hAnsi="Arial" w:cs="Arial"/>
          <w:b/>
          <w:bCs/>
          <w:color w:val="000000"/>
          <w:sz w:val="28"/>
          <w:szCs w:val="28"/>
        </w:rPr>
        <w:t>Itella</w:t>
      </w:r>
      <w:proofErr w:type="spellEnd"/>
      <w:r>
        <w:rPr>
          <w:rFonts w:ascii="Arial" w:hAnsi="Arial" w:cs="Arial"/>
          <w:b/>
          <w:bCs/>
          <w:color w:val="000000"/>
          <w:sz w:val="28"/>
          <w:szCs w:val="28"/>
        </w:rPr>
        <w:t xml:space="preserve"> Pankin osto saatettiin päätökseen</w:t>
      </w:r>
      <w:r>
        <w:rPr>
          <w:rFonts w:ascii="Arial" w:hAnsi="Arial" w:cs="Arial"/>
          <w:b/>
          <w:bCs/>
          <w:color w:val="000000"/>
          <w:sz w:val="28"/>
          <w:szCs w:val="28"/>
        </w:rPr>
        <w:br/>
      </w:r>
      <w:r>
        <w:rPr>
          <w:rFonts w:ascii="Arial" w:hAnsi="Arial" w:cs="Arial"/>
          <w:color w:val="000000"/>
          <w:sz w:val="20"/>
          <w:szCs w:val="20"/>
        </w:rPr>
        <w:br/>
      </w:r>
    </w:p>
    <w:p w:rsidR="00E44756" w:rsidRPr="001845CC" w:rsidRDefault="00E44756" w:rsidP="00E44756">
      <w:pPr>
        <w:shd w:val="clear" w:color="auto" w:fill="FFFFFF"/>
        <w:rPr>
          <w:rFonts w:ascii="Arial" w:hAnsi="Arial" w:cs="Arial"/>
          <w:b/>
          <w:color w:val="000000"/>
          <w:sz w:val="20"/>
        </w:rPr>
      </w:pPr>
      <w:r w:rsidRPr="001845CC">
        <w:rPr>
          <w:rFonts w:ascii="Arial" w:hAnsi="Arial" w:cs="Arial"/>
          <w:b/>
          <w:color w:val="000000"/>
          <w:sz w:val="20"/>
        </w:rPr>
        <w:t xml:space="preserve">Säästöpankit ja </w:t>
      </w:r>
      <w:proofErr w:type="spellStart"/>
      <w:r w:rsidRPr="001845CC">
        <w:rPr>
          <w:rFonts w:ascii="Arial" w:hAnsi="Arial" w:cs="Arial"/>
          <w:b/>
          <w:color w:val="000000"/>
          <w:sz w:val="20"/>
        </w:rPr>
        <w:t>Itella</w:t>
      </w:r>
      <w:proofErr w:type="spellEnd"/>
      <w:r w:rsidRPr="001845CC">
        <w:rPr>
          <w:rFonts w:ascii="Arial" w:hAnsi="Arial" w:cs="Arial"/>
          <w:b/>
          <w:color w:val="000000"/>
          <w:sz w:val="20"/>
        </w:rPr>
        <w:t xml:space="preserve"> Oyj ovat </w:t>
      </w:r>
      <w:r w:rsidRPr="007E29DB">
        <w:rPr>
          <w:rFonts w:ascii="Arial" w:hAnsi="Arial" w:cs="Arial"/>
          <w:b/>
          <w:color w:val="000000"/>
          <w:sz w:val="20"/>
        </w:rPr>
        <w:t xml:space="preserve">tänään </w:t>
      </w:r>
      <w:r w:rsidR="001845CC" w:rsidRPr="007E29DB">
        <w:rPr>
          <w:rFonts w:ascii="Arial" w:hAnsi="Arial" w:cs="Arial"/>
          <w:b/>
          <w:color w:val="000000"/>
          <w:sz w:val="20"/>
        </w:rPr>
        <w:t xml:space="preserve">toteuttaneet maaliskuussa </w:t>
      </w:r>
      <w:r w:rsidR="007E29DB" w:rsidRPr="007E29DB">
        <w:rPr>
          <w:rFonts w:ascii="Arial" w:hAnsi="Arial" w:cs="Arial"/>
          <w:b/>
          <w:color w:val="000000"/>
          <w:sz w:val="20"/>
        </w:rPr>
        <w:t>tehdyn</w:t>
      </w:r>
      <w:r w:rsidR="001845CC" w:rsidRPr="007E29DB">
        <w:rPr>
          <w:rFonts w:ascii="Arial" w:hAnsi="Arial" w:cs="Arial"/>
          <w:b/>
          <w:color w:val="000000"/>
          <w:sz w:val="20"/>
        </w:rPr>
        <w:t xml:space="preserve"> sopimuksen mukaisen osakekaupan</w:t>
      </w:r>
      <w:r w:rsidRPr="007E29DB">
        <w:rPr>
          <w:rFonts w:ascii="Arial" w:hAnsi="Arial" w:cs="Arial"/>
          <w:b/>
          <w:color w:val="000000"/>
          <w:sz w:val="20"/>
        </w:rPr>
        <w:t xml:space="preserve">, jolla Säästöpankit ostavat </w:t>
      </w:r>
      <w:proofErr w:type="spellStart"/>
      <w:r w:rsidRPr="007E29DB">
        <w:rPr>
          <w:rFonts w:ascii="Arial" w:hAnsi="Arial" w:cs="Arial"/>
          <w:b/>
          <w:color w:val="000000"/>
          <w:sz w:val="20"/>
        </w:rPr>
        <w:t>Itella</w:t>
      </w:r>
      <w:proofErr w:type="spellEnd"/>
      <w:r w:rsidRPr="007E29DB">
        <w:rPr>
          <w:rFonts w:ascii="Arial" w:hAnsi="Arial" w:cs="Arial"/>
          <w:b/>
          <w:color w:val="000000"/>
          <w:sz w:val="20"/>
        </w:rPr>
        <w:t xml:space="preserve"> Pankki Oy:n koko osakekannan </w:t>
      </w:r>
      <w:proofErr w:type="spellStart"/>
      <w:r w:rsidRPr="007E29DB">
        <w:rPr>
          <w:rFonts w:ascii="Arial" w:hAnsi="Arial" w:cs="Arial"/>
          <w:b/>
          <w:color w:val="000000"/>
          <w:sz w:val="20"/>
        </w:rPr>
        <w:t>Itella</w:t>
      </w:r>
      <w:proofErr w:type="spellEnd"/>
      <w:r w:rsidRPr="007E29DB">
        <w:rPr>
          <w:rFonts w:ascii="Arial" w:hAnsi="Arial" w:cs="Arial"/>
          <w:b/>
          <w:color w:val="000000"/>
          <w:sz w:val="20"/>
        </w:rPr>
        <w:t xml:space="preserve"> Oyj:ltä. Säästöpankkien hallintoelimet ovat hyväksyneet kaupan</w:t>
      </w:r>
      <w:r w:rsidRPr="001845CC">
        <w:rPr>
          <w:rFonts w:ascii="Arial" w:hAnsi="Arial" w:cs="Arial"/>
          <w:b/>
          <w:color w:val="000000"/>
          <w:sz w:val="20"/>
        </w:rPr>
        <w:t>.</w:t>
      </w:r>
    </w:p>
    <w:p w:rsidR="001845CC" w:rsidRPr="001845CC" w:rsidRDefault="001845CC" w:rsidP="00E44756">
      <w:pPr>
        <w:shd w:val="clear" w:color="auto" w:fill="FFFFFF"/>
        <w:rPr>
          <w:rFonts w:ascii="Arial" w:hAnsi="Arial" w:cs="Arial"/>
          <w:color w:val="000000"/>
          <w:sz w:val="20"/>
        </w:rPr>
      </w:pPr>
    </w:p>
    <w:p w:rsidR="00E44756" w:rsidRPr="001845CC" w:rsidRDefault="00E44756" w:rsidP="00E44756">
      <w:pPr>
        <w:shd w:val="clear" w:color="auto" w:fill="FFFFFF"/>
        <w:rPr>
          <w:rFonts w:ascii="Arial" w:hAnsi="Arial" w:cs="Arial"/>
          <w:color w:val="000000"/>
          <w:sz w:val="20"/>
        </w:rPr>
      </w:pPr>
      <w:r w:rsidRPr="001845CC">
        <w:rPr>
          <w:rFonts w:ascii="Arial" w:hAnsi="Arial" w:cs="Arial"/>
          <w:color w:val="000000"/>
          <w:sz w:val="20"/>
        </w:rPr>
        <w:t xml:space="preserve">Kaupan myötä pankin nimi muuttuu Säästöpankkien Pankki Oy:ksi ja </w:t>
      </w:r>
      <w:proofErr w:type="spellStart"/>
      <w:r w:rsidRPr="001845CC">
        <w:rPr>
          <w:rFonts w:ascii="Arial" w:hAnsi="Arial" w:cs="Arial"/>
          <w:color w:val="000000"/>
          <w:sz w:val="20"/>
        </w:rPr>
        <w:t>Itella</w:t>
      </w:r>
      <w:proofErr w:type="spellEnd"/>
      <w:r w:rsidRPr="001845CC">
        <w:rPr>
          <w:rFonts w:ascii="Arial" w:hAnsi="Arial" w:cs="Arial"/>
          <w:color w:val="000000"/>
          <w:sz w:val="20"/>
        </w:rPr>
        <w:t xml:space="preserve"> Pankin 29 työntekijää siirtyvät Säästöpankkien </w:t>
      </w:r>
      <w:r w:rsidR="008826F6">
        <w:rPr>
          <w:rFonts w:ascii="Arial" w:hAnsi="Arial" w:cs="Arial"/>
          <w:color w:val="000000"/>
          <w:sz w:val="20"/>
        </w:rPr>
        <w:t xml:space="preserve">Pankin </w:t>
      </w:r>
      <w:bookmarkStart w:id="0" w:name="_GoBack"/>
      <w:bookmarkEnd w:id="0"/>
      <w:r w:rsidRPr="001845CC">
        <w:rPr>
          <w:rFonts w:ascii="Arial" w:hAnsi="Arial" w:cs="Arial"/>
          <w:color w:val="000000"/>
          <w:sz w:val="20"/>
        </w:rPr>
        <w:t>palvelukseen vanhoina työntekijöinä.</w:t>
      </w:r>
    </w:p>
    <w:p w:rsidR="001845CC" w:rsidRPr="001845CC" w:rsidRDefault="001845CC" w:rsidP="00E44756">
      <w:pPr>
        <w:shd w:val="clear" w:color="auto" w:fill="FFFFFF"/>
        <w:rPr>
          <w:rFonts w:ascii="Arial" w:hAnsi="Arial" w:cs="Arial"/>
          <w:color w:val="000000"/>
          <w:sz w:val="16"/>
          <w:szCs w:val="20"/>
        </w:rPr>
      </w:pPr>
    </w:p>
    <w:p w:rsidR="00E44756" w:rsidRDefault="00E44756" w:rsidP="00E44756">
      <w:pPr>
        <w:shd w:val="clear" w:color="auto" w:fill="FFFFFF"/>
        <w:rPr>
          <w:rFonts w:ascii="Arial" w:hAnsi="Arial" w:cs="Arial"/>
          <w:color w:val="000000"/>
          <w:sz w:val="20"/>
        </w:rPr>
      </w:pPr>
      <w:r w:rsidRPr="001845CC">
        <w:rPr>
          <w:rFonts w:ascii="Arial" w:hAnsi="Arial" w:cs="Arial"/>
          <w:color w:val="000000"/>
          <w:sz w:val="20"/>
        </w:rPr>
        <w:t xml:space="preserve">Omistuksen muutoksella ei ole vaikutuksia pankin asiakas- tai yhteistyösopimuksiin, vaan ne jatkuvat normaalisti. Säästöpankkiryhmä tarjoaa jatkossa </w:t>
      </w:r>
      <w:proofErr w:type="spellStart"/>
      <w:r w:rsidRPr="001845CC">
        <w:rPr>
          <w:rFonts w:ascii="Arial" w:hAnsi="Arial" w:cs="Arial"/>
          <w:color w:val="000000"/>
          <w:sz w:val="20"/>
        </w:rPr>
        <w:t>Itellalle</w:t>
      </w:r>
      <w:proofErr w:type="spellEnd"/>
      <w:r w:rsidRPr="001845CC">
        <w:rPr>
          <w:rFonts w:ascii="Arial" w:hAnsi="Arial" w:cs="Arial"/>
          <w:color w:val="000000"/>
          <w:sz w:val="20"/>
        </w:rPr>
        <w:t xml:space="preserve"> sen omissa palveluissa tarvittavat maksuliikenne- ja muut toiminnallisuudet alihankintana.</w:t>
      </w:r>
    </w:p>
    <w:p w:rsidR="00014B4C" w:rsidRPr="001845CC" w:rsidRDefault="00014B4C" w:rsidP="00E44756">
      <w:pPr>
        <w:shd w:val="clear" w:color="auto" w:fill="FFFFFF"/>
        <w:rPr>
          <w:rFonts w:ascii="Arial" w:hAnsi="Arial" w:cs="Arial"/>
          <w:color w:val="000000"/>
          <w:sz w:val="20"/>
        </w:rPr>
      </w:pPr>
    </w:p>
    <w:p w:rsidR="00E44756" w:rsidRDefault="00E44756" w:rsidP="00E44756">
      <w:pPr>
        <w:shd w:val="clear" w:color="auto" w:fill="FFFFFF"/>
        <w:rPr>
          <w:rFonts w:ascii="Arial" w:hAnsi="Arial" w:cs="Arial"/>
          <w:color w:val="000000"/>
          <w:sz w:val="20"/>
          <w:szCs w:val="20"/>
        </w:rPr>
      </w:pPr>
    </w:p>
    <w:p w:rsidR="001845CC" w:rsidRPr="00A4675C" w:rsidRDefault="001845CC" w:rsidP="001845CC">
      <w:pPr>
        <w:spacing w:after="200" w:line="276" w:lineRule="auto"/>
        <w:rPr>
          <w:rFonts w:ascii="Arial" w:eastAsia="Calibri" w:hAnsi="Arial" w:cs="Arial"/>
          <w:b/>
          <w:sz w:val="20"/>
          <w:szCs w:val="22"/>
          <w:lang w:eastAsia="en-US"/>
        </w:rPr>
      </w:pPr>
      <w:r w:rsidRPr="00A4675C">
        <w:rPr>
          <w:rFonts w:ascii="Arial" w:eastAsia="Calibri" w:hAnsi="Arial" w:cs="Arial"/>
          <w:b/>
          <w:sz w:val="20"/>
          <w:szCs w:val="22"/>
          <w:lang w:eastAsia="en-US"/>
        </w:rPr>
        <w:t>Lisätietoja</w:t>
      </w:r>
    </w:p>
    <w:p w:rsidR="00E44756" w:rsidRPr="001845CC" w:rsidRDefault="00E44756" w:rsidP="00E44756">
      <w:pPr>
        <w:shd w:val="clear" w:color="auto" w:fill="FFFFFF"/>
        <w:rPr>
          <w:rFonts w:ascii="Arial" w:hAnsi="Arial" w:cs="Arial"/>
          <w:color w:val="000000"/>
          <w:sz w:val="20"/>
          <w:szCs w:val="20"/>
        </w:rPr>
      </w:pPr>
      <w:r w:rsidRPr="001845CC">
        <w:rPr>
          <w:rFonts w:ascii="Arial" w:hAnsi="Arial" w:cs="Arial"/>
          <w:color w:val="000000"/>
          <w:sz w:val="20"/>
          <w:szCs w:val="20"/>
        </w:rPr>
        <w:t>Kaupan julkistustiedote</w:t>
      </w:r>
      <w:r w:rsidR="007E29DB">
        <w:rPr>
          <w:rFonts w:ascii="Arial" w:hAnsi="Arial" w:cs="Arial"/>
          <w:color w:val="000000"/>
          <w:sz w:val="20"/>
          <w:szCs w:val="20"/>
        </w:rPr>
        <w:t xml:space="preserve"> 18.3.2013</w:t>
      </w:r>
      <w:r w:rsidRPr="001845CC">
        <w:rPr>
          <w:rFonts w:ascii="Arial" w:hAnsi="Arial" w:cs="Arial"/>
          <w:color w:val="000000"/>
          <w:sz w:val="20"/>
          <w:szCs w:val="20"/>
        </w:rPr>
        <w:t>:</w:t>
      </w:r>
      <w:r w:rsidRPr="001845CC">
        <w:rPr>
          <w:rFonts w:ascii="Arial" w:hAnsi="Arial" w:cs="Arial"/>
          <w:color w:val="000000"/>
          <w:sz w:val="20"/>
          <w:szCs w:val="20"/>
        </w:rPr>
        <w:br/>
      </w:r>
      <w:hyperlink r:id="rId9" w:history="1">
        <w:r w:rsidRPr="001845CC">
          <w:rPr>
            <w:rStyle w:val="Hyperlinkki"/>
            <w:rFonts w:ascii="Arial" w:hAnsi="Arial" w:cs="Arial"/>
            <w:sz w:val="20"/>
            <w:szCs w:val="20"/>
          </w:rPr>
          <w:t>http://saastopankkiryhma.mynewsdesk.com/pressrelease/view/saeaestoepankit-ostavat-itella-pankin-846917</w:t>
        </w:r>
      </w:hyperlink>
    </w:p>
    <w:p w:rsidR="00353530" w:rsidRPr="001845CC" w:rsidRDefault="001845CC" w:rsidP="00B43B43">
      <w:pPr>
        <w:spacing w:after="200" w:line="276" w:lineRule="auto"/>
        <w:rPr>
          <w:rFonts w:ascii="Arial" w:eastAsia="Calibri" w:hAnsi="Arial" w:cs="Arial"/>
          <w:sz w:val="20"/>
          <w:szCs w:val="20"/>
          <w:lang w:eastAsia="en-US"/>
        </w:rPr>
      </w:pPr>
      <w:r>
        <w:rPr>
          <w:rFonts w:ascii="Arial" w:eastAsia="Calibri" w:hAnsi="Arial" w:cs="Arial"/>
          <w:b/>
          <w:sz w:val="20"/>
          <w:szCs w:val="20"/>
          <w:lang w:eastAsia="en-US"/>
        </w:rPr>
        <w:br/>
      </w:r>
      <w:r w:rsidR="00353530" w:rsidRPr="001845CC">
        <w:rPr>
          <w:rFonts w:ascii="Arial" w:eastAsia="Calibri" w:hAnsi="Arial" w:cs="Arial"/>
          <w:b/>
          <w:sz w:val="20"/>
          <w:szCs w:val="20"/>
          <w:lang w:eastAsia="en-US"/>
        </w:rPr>
        <w:t>Säästöpankkiryhmä:</w:t>
      </w:r>
      <w:r w:rsidR="00A4675C" w:rsidRPr="001845CC">
        <w:rPr>
          <w:rFonts w:ascii="Arial" w:eastAsia="Calibri" w:hAnsi="Arial" w:cs="Arial"/>
          <w:b/>
          <w:sz w:val="20"/>
          <w:szCs w:val="20"/>
          <w:lang w:eastAsia="en-US"/>
        </w:rPr>
        <w:t xml:space="preserve"> </w:t>
      </w:r>
      <w:r w:rsidR="00353530" w:rsidRPr="001845CC">
        <w:rPr>
          <w:rFonts w:ascii="Arial" w:eastAsia="Calibri" w:hAnsi="Arial" w:cs="Arial"/>
          <w:sz w:val="20"/>
          <w:szCs w:val="20"/>
          <w:lang w:eastAsia="en-US"/>
        </w:rPr>
        <w:t>Säästöpankkiliiton toimitusjohtaja Pasi Kämäri, puh. (09) 5480 5240 ja 0500 688</w:t>
      </w:r>
      <w:r w:rsidR="00846B5B" w:rsidRPr="001845CC">
        <w:rPr>
          <w:rFonts w:ascii="Arial" w:eastAsia="Calibri" w:hAnsi="Arial" w:cs="Arial"/>
          <w:sz w:val="20"/>
          <w:szCs w:val="20"/>
          <w:lang w:eastAsia="en-US"/>
        </w:rPr>
        <w:t> </w:t>
      </w:r>
      <w:r w:rsidR="00353530" w:rsidRPr="001845CC">
        <w:rPr>
          <w:rFonts w:ascii="Arial" w:eastAsia="Calibri" w:hAnsi="Arial" w:cs="Arial"/>
          <w:sz w:val="20"/>
          <w:szCs w:val="20"/>
          <w:lang w:eastAsia="en-US"/>
        </w:rPr>
        <w:t>222</w:t>
      </w:r>
      <w:r w:rsidR="00846B5B" w:rsidRPr="001845CC">
        <w:rPr>
          <w:rFonts w:ascii="Arial" w:eastAsia="Calibri" w:hAnsi="Arial" w:cs="Arial"/>
          <w:sz w:val="20"/>
          <w:szCs w:val="20"/>
          <w:lang w:eastAsia="en-US"/>
        </w:rPr>
        <w:t>.</w:t>
      </w:r>
    </w:p>
    <w:p w:rsidR="00B43B43" w:rsidRPr="001845CC" w:rsidRDefault="00B43B43" w:rsidP="00B43B43">
      <w:pPr>
        <w:spacing w:after="200" w:line="276" w:lineRule="auto"/>
        <w:rPr>
          <w:rFonts w:ascii="Arial" w:eastAsia="Calibri" w:hAnsi="Arial" w:cs="Arial"/>
          <w:sz w:val="20"/>
          <w:szCs w:val="20"/>
          <w:lang w:eastAsia="en-US"/>
        </w:rPr>
      </w:pPr>
      <w:proofErr w:type="spellStart"/>
      <w:r w:rsidRPr="001845CC">
        <w:rPr>
          <w:rFonts w:ascii="Arial" w:eastAsia="Calibri" w:hAnsi="Arial" w:cs="Arial"/>
          <w:b/>
          <w:sz w:val="20"/>
          <w:szCs w:val="20"/>
          <w:lang w:eastAsia="en-US"/>
        </w:rPr>
        <w:t>Itella</w:t>
      </w:r>
      <w:proofErr w:type="spellEnd"/>
      <w:r w:rsidRPr="001845CC">
        <w:rPr>
          <w:rFonts w:ascii="Arial" w:eastAsia="Calibri" w:hAnsi="Arial" w:cs="Arial"/>
          <w:b/>
          <w:sz w:val="20"/>
          <w:szCs w:val="20"/>
          <w:lang w:eastAsia="en-US"/>
        </w:rPr>
        <w:t>:</w:t>
      </w:r>
      <w:r w:rsidR="00A4675C" w:rsidRPr="001845CC">
        <w:rPr>
          <w:rFonts w:ascii="Arial" w:eastAsia="Calibri" w:hAnsi="Arial" w:cs="Arial"/>
          <w:sz w:val="20"/>
          <w:szCs w:val="20"/>
          <w:lang w:eastAsia="en-US"/>
        </w:rPr>
        <w:t xml:space="preserve"> </w:t>
      </w:r>
      <w:r w:rsidRPr="001845CC">
        <w:rPr>
          <w:rFonts w:ascii="Arial" w:eastAsia="Calibri" w:hAnsi="Arial" w:cs="Arial"/>
          <w:sz w:val="20"/>
          <w:szCs w:val="20"/>
          <w:lang w:eastAsia="en-US"/>
        </w:rPr>
        <w:t>Toimitusjohtaja Heikki Malinen, puh. 020 452 3366 (</w:t>
      </w:r>
      <w:proofErr w:type="spellStart"/>
      <w:r w:rsidRPr="001845CC">
        <w:rPr>
          <w:rFonts w:ascii="Arial" w:eastAsia="Calibri" w:hAnsi="Arial" w:cs="Arial"/>
          <w:sz w:val="20"/>
          <w:szCs w:val="20"/>
          <w:lang w:eastAsia="en-US"/>
        </w:rPr>
        <w:t>MediaDesk</w:t>
      </w:r>
      <w:proofErr w:type="spellEnd"/>
      <w:r w:rsidRPr="001845CC">
        <w:rPr>
          <w:rFonts w:ascii="Arial" w:eastAsia="Calibri" w:hAnsi="Arial" w:cs="Arial"/>
          <w:sz w:val="20"/>
          <w:szCs w:val="20"/>
          <w:lang w:eastAsia="en-US"/>
        </w:rPr>
        <w:t>)</w:t>
      </w:r>
      <w:r w:rsidR="00846B5B" w:rsidRPr="001845CC">
        <w:rPr>
          <w:rFonts w:ascii="Arial" w:eastAsia="Calibri" w:hAnsi="Arial" w:cs="Arial"/>
          <w:sz w:val="20"/>
          <w:szCs w:val="20"/>
          <w:lang w:eastAsia="en-US"/>
        </w:rPr>
        <w:t>.</w:t>
      </w:r>
    </w:p>
    <w:p w:rsidR="00A4675C" w:rsidRDefault="001845CC" w:rsidP="00353530">
      <w:pPr>
        <w:spacing w:after="200" w:line="276" w:lineRule="auto"/>
        <w:rPr>
          <w:rStyle w:val="Hyperlinkki"/>
          <w:rFonts w:ascii="Arial" w:eastAsia="Calibri" w:hAnsi="Arial" w:cs="Arial"/>
          <w:i/>
          <w:sz w:val="18"/>
          <w:szCs w:val="22"/>
          <w:lang w:eastAsia="en-US"/>
        </w:rPr>
      </w:pPr>
      <w:r>
        <w:rPr>
          <w:rFonts w:ascii="Arial" w:eastAsia="Calibri" w:hAnsi="Arial" w:cs="Arial"/>
          <w:i/>
          <w:sz w:val="18"/>
          <w:szCs w:val="22"/>
          <w:lang w:eastAsia="en-US"/>
        </w:rPr>
        <w:t>Säästöpankkiryhmään kuuluu 32</w:t>
      </w:r>
      <w:r w:rsidR="00353530" w:rsidRPr="00A4675C">
        <w:rPr>
          <w:rFonts w:ascii="Arial" w:eastAsia="Calibri" w:hAnsi="Arial" w:cs="Arial"/>
          <w:i/>
          <w:sz w:val="18"/>
          <w:szCs w:val="22"/>
          <w:lang w:eastAsia="en-US"/>
        </w:rPr>
        <w:t xml:space="preserve"> Säästöpankkia ja keskusjärjestö Säästöpankkiliitto. Omia konttoreita on 206, ja yhteistyön kautta asiakkailla on käytettävissään yhteensä lähes 400 konttoria, 200 palvelu- ja maksuautomaattia ja kaikki Suomen käteisautomaatit. Säästöpankkien päämääränä on edistää säästämistä ja asiakkaiden taloudellista hyvinvointia. Palvelun perusperiaatteita ovat asiakasläheisyys ja paikallisuus. Tavoitteena on jatkuva, kannattava kasvu ja vakavaraisuuden pitäminen turvatulla tasolla. Vuonna 2012 liikevoittoa kertyi 67,1 miljoonaa euroa, vakavaraisuus oli 22,1 % ja asiakasmäärä 588 500. </w:t>
      </w:r>
      <w:hyperlink r:id="rId10" w:history="1">
        <w:r w:rsidR="00353530" w:rsidRPr="00A4675C">
          <w:rPr>
            <w:rStyle w:val="Hyperlinkki"/>
            <w:rFonts w:ascii="Arial" w:eastAsia="Calibri" w:hAnsi="Arial" w:cs="Arial"/>
            <w:i/>
            <w:sz w:val="18"/>
            <w:szCs w:val="22"/>
            <w:lang w:eastAsia="en-US"/>
          </w:rPr>
          <w:t>www.saastopankki.fi</w:t>
        </w:r>
      </w:hyperlink>
    </w:p>
    <w:p w:rsidR="00353530" w:rsidRPr="00353530" w:rsidRDefault="00353530" w:rsidP="00353530">
      <w:pPr>
        <w:spacing w:after="200" w:line="276" w:lineRule="auto"/>
        <w:rPr>
          <w:rFonts w:ascii="Arial" w:eastAsia="Calibri" w:hAnsi="Arial" w:cs="Arial"/>
          <w:i/>
          <w:sz w:val="18"/>
          <w:szCs w:val="22"/>
          <w:lang w:eastAsia="en-US"/>
        </w:rPr>
      </w:pPr>
      <w:proofErr w:type="spellStart"/>
      <w:r w:rsidRPr="00A4675C">
        <w:rPr>
          <w:rFonts w:ascii="Arial" w:eastAsia="Calibri" w:hAnsi="Arial" w:cs="Arial"/>
          <w:i/>
          <w:sz w:val="18"/>
          <w:szCs w:val="22"/>
          <w:lang w:eastAsia="en-US"/>
        </w:rPr>
        <w:t>Itella-konserni</w:t>
      </w:r>
      <w:proofErr w:type="spellEnd"/>
      <w:r w:rsidRPr="00A4675C">
        <w:rPr>
          <w:rFonts w:ascii="Arial" w:eastAsia="Calibri" w:hAnsi="Arial" w:cs="Arial"/>
          <w:i/>
          <w:sz w:val="18"/>
          <w:szCs w:val="22"/>
          <w:lang w:eastAsia="en-US"/>
        </w:rPr>
        <w:t xml:space="preserve"> tarjoaa ratkaisuja tieto- ja tuotevirtojen hallintaan. </w:t>
      </w:r>
      <w:proofErr w:type="spellStart"/>
      <w:r w:rsidRPr="00A4675C">
        <w:rPr>
          <w:rFonts w:ascii="Arial" w:eastAsia="Calibri" w:hAnsi="Arial" w:cs="Arial"/>
          <w:i/>
          <w:sz w:val="18"/>
          <w:szCs w:val="22"/>
          <w:lang w:eastAsia="en-US"/>
        </w:rPr>
        <w:t>Itella</w:t>
      </w:r>
      <w:proofErr w:type="spellEnd"/>
      <w:r w:rsidRPr="00A4675C">
        <w:rPr>
          <w:rFonts w:ascii="Arial" w:eastAsia="Calibri" w:hAnsi="Arial" w:cs="Arial"/>
          <w:i/>
          <w:sz w:val="18"/>
          <w:szCs w:val="22"/>
          <w:lang w:eastAsia="en-US"/>
        </w:rPr>
        <w:t xml:space="preserve"> toimii viestinvälityksen, logistiikan ja taloushallinnon aloilla Euroopassa ja Venäjällä. Vuoden 2012 liikevaihto oli 1 947 miljoonaa euroa. Henkilöstömäärä on noin 27 500. Konserni palvelee yritysasiakkaitaan </w:t>
      </w:r>
      <w:proofErr w:type="spellStart"/>
      <w:r w:rsidRPr="00A4675C">
        <w:rPr>
          <w:rFonts w:ascii="Arial" w:eastAsia="Calibri" w:hAnsi="Arial" w:cs="Arial"/>
          <w:i/>
          <w:sz w:val="18"/>
          <w:szCs w:val="22"/>
          <w:lang w:eastAsia="en-US"/>
        </w:rPr>
        <w:t>Itella-nimellä</w:t>
      </w:r>
      <w:proofErr w:type="spellEnd"/>
      <w:r w:rsidRPr="00A4675C">
        <w:rPr>
          <w:rFonts w:ascii="Arial" w:eastAsia="Calibri" w:hAnsi="Arial" w:cs="Arial"/>
          <w:i/>
          <w:sz w:val="18"/>
          <w:szCs w:val="22"/>
          <w:lang w:eastAsia="en-US"/>
        </w:rPr>
        <w:t xml:space="preserve"> ja kuluttajia Suomessa Posti-nimellä. Lisätietoja osoitteessa www.itella.fi.</w:t>
      </w:r>
    </w:p>
    <w:p w:rsidR="00C24C36" w:rsidRPr="00C24C36" w:rsidRDefault="00C24C36" w:rsidP="00C24C36">
      <w:pPr>
        <w:rPr>
          <w:rFonts w:ascii="Arial" w:hAnsi="Arial" w:cs="Arial"/>
        </w:rPr>
      </w:pPr>
    </w:p>
    <w:sectPr w:rsidR="00C24C36" w:rsidRPr="00C24C36" w:rsidSect="00D00A0F">
      <w:headerReference w:type="default" r:id="rId11"/>
      <w:headerReference w:type="first" r:id="rId12"/>
      <w:footerReference w:type="first" r:id="rId13"/>
      <w:pgSz w:w="11907" w:h="16840" w:code="9"/>
      <w:pgMar w:top="1702" w:right="851" w:bottom="1701" w:left="1418" w:header="567" w:footer="45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26E" w:rsidRDefault="0032326E">
      <w:r>
        <w:separator/>
      </w:r>
    </w:p>
  </w:endnote>
  <w:endnote w:type="continuationSeparator" w:id="0">
    <w:p w:rsidR="0032326E" w:rsidRDefault="0032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791" w:type="dxa"/>
      <w:tblInd w:w="1820" w:type="dxa"/>
      <w:tblLayout w:type="fixed"/>
      <w:tblCellMar>
        <w:left w:w="71" w:type="dxa"/>
        <w:right w:w="71" w:type="dxa"/>
      </w:tblCellMar>
      <w:tblLook w:val="0000" w:firstRow="0" w:lastRow="0" w:firstColumn="0" w:lastColumn="0" w:noHBand="0" w:noVBand="0"/>
    </w:tblPr>
    <w:tblGrid>
      <w:gridCol w:w="2913"/>
      <w:gridCol w:w="2281"/>
      <w:gridCol w:w="2597"/>
    </w:tblGrid>
    <w:tr w:rsidR="00947830">
      <w:trPr>
        <w:cantSplit/>
      </w:trPr>
      <w:tc>
        <w:tcPr>
          <w:tcW w:w="7791" w:type="dxa"/>
          <w:gridSpan w:val="3"/>
        </w:tcPr>
        <w:p w:rsidR="00947830" w:rsidRDefault="00947830">
          <w:pPr>
            <w:pStyle w:val="Alatunniste"/>
            <w:spacing w:before="240"/>
            <w:rPr>
              <w:noProof/>
              <w:sz w:val="15"/>
              <w:szCs w:val="15"/>
            </w:rPr>
          </w:pPr>
        </w:p>
      </w:tc>
    </w:tr>
    <w:tr w:rsidR="00947830">
      <w:trPr>
        <w:trHeight w:hRule="exact" w:val="210"/>
      </w:trPr>
      <w:tc>
        <w:tcPr>
          <w:tcW w:w="2913" w:type="dxa"/>
        </w:tcPr>
        <w:p w:rsidR="00947830" w:rsidRDefault="00947830">
          <w:pPr>
            <w:pStyle w:val="Alatunniste"/>
            <w:spacing w:line="200" w:lineRule="atLeast"/>
            <w:rPr>
              <w:b/>
              <w:noProof/>
              <w:szCs w:val="18"/>
            </w:rPr>
          </w:pPr>
        </w:p>
      </w:tc>
      <w:tc>
        <w:tcPr>
          <w:tcW w:w="2281" w:type="dxa"/>
        </w:tcPr>
        <w:p w:rsidR="00947830" w:rsidRDefault="00947830">
          <w:pPr>
            <w:pStyle w:val="Alatunniste"/>
            <w:spacing w:line="200" w:lineRule="atLeast"/>
            <w:rPr>
              <w:noProof/>
              <w:sz w:val="15"/>
              <w:szCs w:val="15"/>
            </w:rPr>
          </w:pPr>
        </w:p>
      </w:tc>
      <w:tc>
        <w:tcPr>
          <w:tcW w:w="2597" w:type="dxa"/>
        </w:tcPr>
        <w:p w:rsidR="00947830" w:rsidRDefault="00947830">
          <w:pPr>
            <w:pStyle w:val="Alatunniste"/>
            <w:spacing w:line="200" w:lineRule="atLeast"/>
            <w:rPr>
              <w:noProof/>
              <w:sz w:val="14"/>
              <w:szCs w:val="14"/>
            </w:rPr>
          </w:pPr>
        </w:p>
      </w:tc>
    </w:tr>
    <w:tr w:rsidR="00947830">
      <w:trPr>
        <w:trHeight w:hRule="exact" w:val="210"/>
      </w:trPr>
      <w:tc>
        <w:tcPr>
          <w:tcW w:w="2913" w:type="dxa"/>
        </w:tcPr>
        <w:p w:rsidR="00947830" w:rsidRDefault="00947830">
          <w:pPr>
            <w:pStyle w:val="Alatunniste"/>
            <w:spacing w:line="200" w:lineRule="atLeast"/>
            <w:rPr>
              <w:noProof/>
              <w:szCs w:val="18"/>
            </w:rPr>
          </w:pPr>
        </w:p>
      </w:tc>
      <w:tc>
        <w:tcPr>
          <w:tcW w:w="2281" w:type="dxa"/>
        </w:tcPr>
        <w:p w:rsidR="00947830" w:rsidRDefault="00947830">
          <w:pPr>
            <w:pStyle w:val="Alatunniste"/>
            <w:spacing w:line="200" w:lineRule="atLeast"/>
            <w:rPr>
              <w:noProof/>
              <w:sz w:val="15"/>
              <w:szCs w:val="15"/>
            </w:rPr>
          </w:pPr>
        </w:p>
      </w:tc>
      <w:tc>
        <w:tcPr>
          <w:tcW w:w="2597" w:type="dxa"/>
        </w:tcPr>
        <w:p w:rsidR="00947830" w:rsidRDefault="00947830">
          <w:pPr>
            <w:pStyle w:val="Alatunniste"/>
            <w:spacing w:line="200" w:lineRule="atLeast"/>
            <w:rPr>
              <w:noProof/>
              <w:sz w:val="14"/>
              <w:szCs w:val="14"/>
            </w:rPr>
          </w:pPr>
        </w:p>
      </w:tc>
    </w:tr>
    <w:tr w:rsidR="00947830">
      <w:trPr>
        <w:trHeight w:hRule="exact" w:val="210"/>
      </w:trPr>
      <w:tc>
        <w:tcPr>
          <w:tcW w:w="2913" w:type="dxa"/>
        </w:tcPr>
        <w:p w:rsidR="00947830" w:rsidRDefault="00947830">
          <w:pPr>
            <w:pStyle w:val="Alatunniste"/>
            <w:spacing w:line="200" w:lineRule="atLeast"/>
            <w:rPr>
              <w:noProof/>
              <w:sz w:val="15"/>
              <w:szCs w:val="15"/>
            </w:rPr>
          </w:pPr>
        </w:p>
      </w:tc>
      <w:tc>
        <w:tcPr>
          <w:tcW w:w="2281" w:type="dxa"/>
        </w:tcPr>
        <w:p w:rsidR="00947830" w:rsidRDefault="00947830">
          <w:pPr>
            <w:pStyle w:val="Alatunniste"/>
            <w:spacing w:line="200" w:lineRule="atLeast"/>
            <w:rPr>
              <w:noProof/>
              <w:sz w:val="15"/>
              <w:szCs w:val="15"/>
            </w:rPr>
          </w:pPr>
        </w:p>
      </w:tc>
      <w:tc>
        <w:tcPr>
          <w:tcW w:w="2597" w:type="dxa"/>
        </w:tcPr>
        <w:p w:rsidR="00947830" w:rsidRDefault="00947830">
          <w:pPr>
            <w:pStyle w:val="Alatunniste"/>
            <w:spacing w:line="200" w:lineRule="atLeast"/>
            <w:rPr>
              <w:noProof/>
              <w:sz w:val="14"/>
              <w:szCs w:val="14"/>
            </w:rPr>
          </w:pPr>
        </w:p>
      </w:tc>
    </w:tr>
    <w:tr w:rsidR="00947830">
      <w:trPr>
        <w:trHeight w:hRule="exact" w:val="210"/>
      </w:trPr>
      <w:tc>
        <w:tcPr>
          <w:tcW w:w="2913" w:type="dxa"/>
        </w:tcPr>
        <w:p w:rsidR="00947830" w:rsidRDefault="00947830">
          <w:pPr>
            <w:pStyle w:val="Alatunniste"/>
            <w:spacing w:line="200" w:lineRule="atLeast"/>
            <w:rPr>
              <w:noProof/>
              <w:sz w:val="14"/>
              <w:szCs w:val="14"/>
            </w:rPr>
          </w:pPr>
          <w:bookmarkStart w:id="1" w:name="zlnimiAT"/>
          <w:bookmarkEnd w:id="1"/>
        </w:p>
      </w:tc>
      <w:tc>
        <w:tcPr>
          <w:tcW w:w="2281" w:type="dxa"/>
        </w:tcPr>
        <w:p w:rsidR="00947830" w:rsidRDefault="00947830">
          <w:pPr>
            <w:pStyle w:val="Alatunniste"/>
            <w:tabs>
              <w:tab w:val="left" w:pos="425"/>
            </w:tabs>
            <w:spacing w:line="200" w:lineRule="atLeast"/>
            <w:rPr>
              <w:noProof/>
              <w:sz w:val="14"/>
              <w:szCs w:val="14"/>
            </w:rPr>
          </w:pPr>
        </w:p>
      </w:tc>
      <w:tc>
        <w:tcPr>
          <w:tcW w:w="2597" w:type="dxa"/>
        </w:tcPr>
        <w:p w:rsidR="00947830" w:rsidRDefault="00947830">
          <w:pPr>
            <w:pStyle w:val="Alatunniste"/>
            <w:spacing w:line="200" w:lineRule="atLeast"/>
            <w:rPr>
              <w:noProof/>
              <w:sz w:val="14"/>
              <w:szCs w:val="14"/>
            </w:rPr>
          </w:pPr>
        </w:p>
      </w:tc>
    </w:tr>
    <w:tr w:rsidR="00947830">
      <w:trPr>
        <w:trHeight w:hRule="exact" w:val="210"/>
      </w:trPr>
      <w:tc>
        <w:tcPr>
          <w:tcW w:w="2913" w:type="dxa"/>
        </w:tcPr>
        <w:p w:rsidR="00947830" w:rsidRDefault="00947830">
          <w:pPr>
            <w:pStyle w:val="Alatunniste"/>
            <w:spacing w:line="200" w:lineRule="atLeast"/>
            <w:rPr>
              <w:noProof/>
              <w:sz w:val="14"/>
              <w:szCs w:val="14"/>
            </w:rPr>
          </w:pPr>
        </w:p>
      </w:tc>
      <w:tc>
        <w:tcPr>
          <w:tcW w:w="2281" w:type="dxa"/>
        </w:tcPr>
        <w:p w:rsidR="00947830" w:rsidRDefault="00947830">
          <w:pPr>
            <w:pStyle w:val="Alatunniste"/>
            <w:tabs>
              <w:tab w:val="left" w:pos="425"/>
            </w:tabs>
            <w:spacing w:line="200" w:lineRule="atLeast"/>
            <w:rPr>
              <w:noProof/>
              <w:sz w:val="14"/>
              <w:szCs w:val="14"/>
            </w:rPr>
          </w:pPr>
        </w:p>
      </w:tc>
      <w:tc>
        <w:tcPr>
          <w:tcW w:w="2597" w:type="dxa"/>
        </w:tcPr>
        <w:p w:rsidR="00947830" w:rsidRDefault="00947830">
          <w:pPr>
            <w:pStyle w:val="Alatunniste"/>
            <w:spacing w:line="200" w:lineRule="atLeast"/>
            <w:rPr>
              <w:noProof/>
              <w:sz w:val="14"/>
              <w:szCs w:val="14"/>
            </w:rPr>
          </w:pPr>
        </w:p>
      </w:tc>
    </w:tr>
    <w:tr w:rsidR="00947830">
      <w:trPr>
        <w:trHeight w:val="369"/>
      </w:trPr>
      <w:tc>
        <w:tcPr>
          <w:tcW w:w="2913" w:type="dxa"/>
        </w:tcPr>
        <w:p w:rsidR="00947830" w:rsidRDefault="00947830">
          <w:pPr>
            <w:pStyle w:val="Alatunniste"/>
            <w:spacing w:line="200" w:lineRule="atLeast"/>
            <w:rPr>
              <w:noProof/>
              <w:sz w:val="14"/>
              <w:szCs w:val="14"/>
            </w:rPr>
          </w:pPr>
        </w:p>
      </w:tc>
      <w:tc>
        <w:tcPr>
          <w:tcW w:w="2281" w:type="dxa"/>
        </w:tcPr>
        <w:p w:rsidR="00947830" w:rsidRDefault="00947830">
          <w:pPr>
            <w:pStyle w:val="Alatunniste"/>
            <w:tabs>
              <w:tab w:val="left" w:pos="425"/>
            </w:tabs>
            <w:spacing w:line="200" w:lineRule="atLeast"/>
            <w:rPr>
              <w:noProof/>
              <w:sz w:val="14"/>
              <w:szCs w:val="14"/>
            </w:rPr>
          </w:pPr>
        </w:p>
      </w:tc>
      <w:tc>
        <w:tcPr>
          <w:tcW w:w="2597" w:type="dxa"/>
        </w:tcPr>
        <w:p w:rsidR="00947830" w:rsidRDefault="00947830">
          <w:pPr>
            <w:pStyle w:val="Alatunniste"/>
            <w:spacing w:line="200" w:lineRule="atLeast"/>
            <w:rPr>
              <w:noProof/>
              <w:sz w:val="14"/>
              <w:szCs w:val="14"/>
            </w:rPr>
          </w:pPr>
        </w:p>
      </w:tc>
    </w:tr>
  </w:tbl>
  <w:p w:rsidR="00947830" w:rsidRDefault="00947830">
    <w:pPr>
      <w:pStyle w:val="Alatunniste"/>
      <w:rPr>
        <w:noProof/>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26E" w:rsidRDefault="0032326E">
      <w:r>
        <w:separator/>
      </w:r>
    </w:p>
  </w:footnote>
  <w:footnote w:type="continuationSeparator" w:id="0">
    <w:p w:rsidR="0032326E" w:rsidRDefault="00323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1" w:type="dxa"/>
        <w:right w:w="71" w:type="dxa"/>
      </w:tblCellMar>
      <w:tblLook w:val="0000" w:firstRow="0" w:lastRow="0" w:firstColumn="0" w:lastColumn="0" w:noHBand="0" w:noVBand="0"/>
    </w:tblPr>
    <w:tblGrid>
      <w:gridCol w:w="5216"/>
      <w:gridCol w:w="2608"/>
      <w:gridCol w:w="1304"/>
      <w:gridCol w:w="1191"/>
    </w:tblGrid>
    <w:tr w:rsidR="00947830">
      <w:tc>
        <w:tcPr>
          <w:tcW w:w="5216" w:type="dxa"/>
        </w:tcPr>
        <w:p w:rsidR="00947830" w:rsidRDefault="00947830">
          <w:pPr>
            <w:pStyle w:val="Yltunniste"/>
          </w:pPr>
        </w:p>
      </w:tc>
      <w:tc>
        <w:tcPr>
          <w:tcW w:w="2608" w:type="dxa"/>
        </w:tcPr>
        <w:p w:rsidR="00947830" w:rsidRDefault="00947830">
          <w:pPr>
            <w:pStyle w:val="Yltunniste"/>
            <w:rPr>
              <w:b/>
              <w:szCs w:val="22"/>
            </w:rPr>
          </w:pPr>
        </w:p>
      </w:tc>
      <w:tc>
        <w:tcPr>
          <w:tcW w:w="1304" w:type="dxa"/>
        </w:tcPr>
        <w:p w:rsidR="00947830" w:rsidRDefault="00947830">
          <w:pPr>
            <w:pStyle w:val="Yltunniste"/>
          </w:pPr>
        </w:p>
      </w:tc>
      <w:tc>
        <w:tcPr>
          <w:tcW w:w="1191" w:type="dxa"/>
        </w:tcPr>
        <w:p w:rsidR="00947830" w:rsidRDefault="00DA5645">
          <w:pPr>
            <w:pStyle w:val="Yltunniste"/>
          </w:pPr>
          <w:r>
            <w:rPr>
              <w:rStyle w:val="Sivunumero"/>
            </w:rPr>
            <w:fldChar w:fldCharType="begin"/>
          </w:r>
          <w:r w:rsidR="00947830">
            <w:rPr>
              <w:rStyle w:val="Sivunumero"/>
            </w:rPr>
            <w:instrText xml:space="preserve"> PAGE </w:instrText>
          </w:r>
          <w:r>
            <w:rPr>
              <w:rStyle w:val="Sivunumero"/>
            </w:rPr>
            <w:fldChar w:fldCharType="separate"/>
          </w:r>
          <w:r w:rsidR="001845CC">
            <w:rPr>
              <w:rStyle w:val="Sivunumero"/>
              <w:noProof/>
            </w:rPr>
            <w:t>2</w:t>
          </w:r>
          <w:r>
            <w:rPr>
              <w:rStyle w:val="Sivunumero"/>
            </w:rPr>
            <w:fldChar w:fldCharType="end"/>
          </w:r>
        </w:p>
      </w:tc>
    </w:tr>
  </w:tbl>
  <w:p w:rsidR="00947830" w:rsidRDefault="00947830">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03" w:type="dxa"/>
      <w:tblInd w:w="5216" w:type="dxa"/>
      <w:tblLayout w:type="fixed"/>
      <w:tblCellMar>
        <w:left w:w="71" w:type="dxa"/>
        <w:right w:w="71" w:type="dxa"/>
      </w:tblCellMar>
      <w:tblLook w:val="0000" w:firstRow="0" w:lastRow="0" w:firstColumn="0" w:lastColumn="0" w:noHBand="0" w:noVBand="0"/>
    </w:tblPr>
    <w:tblGrid>
      <w:gridCol w:w="2608"/>
      <w:gridCol w:w="1304"/>
      <w:gridCol w:w="1191"/>
    </w:tblGrid>
    <w:tr w:rsidR="00947830">
      <w:tc>
        <w:tcPr>
          <w:tcW w:w="2608" w:type="dxa"/>
        </w:tcPr>
        <w:p w:rsidR="00947830" w:rsidRPr="00FA1E69" w:rsidRDefault="007E00D3" w:rsidP="003D4591">
          <w:pPr>
            <w:pStyle w:val="Yltunniste"/>
            <w:rPr>
              <w:rFonts w:ascii="Arial" w:hAnsi="Arial" w:cs="Arial"/>
              <w:sz w:val="20"/>
              <w:szCs w:val="20"/>
            </w:rPr>
          </w:pPr>
          <w:r w:rsidRPr="00FA1E69">
            <w:rPr>
              <w:rFonts w:ascii="Arial" w:hAnsi="Arial" w:cs="Arial"/>
              <w:noProof/>
              <w:sz w:val="20"/>
              <w:szCs w:val="20"/>
            </w:rPr>
            <mc:AlternateContent>
              <mc:Choice Requires="wps">
                <w:drawing>
                  <wp:anchor distT="0" distB="0" distL="114300" distR="114300" simplePos="0" relativeHeight="251659264" behindDoc="0" locked="0" layoutInCell="1" allowOverlap="1" wp14:anchorId="7E4FFB6F" wp14:editId="5D6DCDA1">
                    <wp:simplePos x="0" y="0"/>
                    <wp:positionH relativeFrom="column">
                      <wp:posOffset>-2353310</wp:posOffset>
                    </wp:positionH>
                    <wp:positionV relativeFrom="paragraph">
                      <wp:posOffset>106680</wp:posOffset>
                    </wp:positionV>
                    <wp:extent cx="2324100" cy="514350"/>
                    <wp:effectExtent l="0" t="5080" r="1651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14350"/>
                            </a:xfrm>
                            <a:prstGeom prst="rect">
                              <a:avLst/>
                            </a:prstGeom>
                            <a:solidFill>
                              <a:srgbClr val="FFFFFF"/>
                            </a:solidFill>
                            <a:ln w="9525">
                              <a:solidFill>
                                <a:schemeClr val="bg1">
                                  <a:lumMod val="100000"/>
                                  <a:lumOff val="0"/>
                                </a:schemeClr>
                              </a:solidFill>
                              <a:miter lim="800000"/>
                              <a:headEnd/>
                              <a:tailEnd/>
                            </a:ln>
                          </wps:spPr>
                          <wps:txbx>
                            <w:txbxContent>
                              <w:p w:rsidR="00947830" w:rsidRDefault="00947830">
                                <w:r>
                                  <w:rPr>
                                    <w:noProof/>
                                  </w:rPr>
                                  <w:drawing>
                                    <wp:inline distT="0" distB="0" distL="0" distR="0" wp14:anchorId="3C3CCA43" wp14:editId="032849DB">
                                      <wp:extent cx="1752600" cy="375042"/>
                                      <wp:effectExtent l="0" t="0" r="0" b="6350"/>
                                      <wp:docPr id="4" name="Picture 1" descr="SP_va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_vaaka"/>
                                              <pic:cNvPicPr>
                                                <a:picLocks noChangeAspect="1" noChangeArrowheads="1"/>
                                              </pic:cNvPicPr>
                                            </pic:nvPicPr>
                                            <pic:blipFill>
                                              <a:blip r:embed="rId1"/>
                                              <a:srcRect/>
                                              <a:stretch>
                                                <a:fillRect/>
                                              </a:stretch>
                                            </pic:blipFill>
                                            <pic:spPr bwMode="auto">
                                              <a:xfrm>
                                                <a:off x="0" y="0"/>
                                                <a:ext cx="1770545" cy="37888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5.3pt;margin-top:8.4pt;width:183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" strokecolor="white [3212]">
                    <v:textbox>
                      <w:txbxContent>
                        <w:p w:rsidR="00947830" w:rsidRDefault="00947830">
                          <w:r>
                            <w:rPr>
                              <w:noProof/>
                            </w:rPr>
                            <w:drawing>
                              <wp:inline distT="0" distB="0" distL="0" distR="0" wp14:anchorId="3C3CCA43" wp14:editId="032849DB">
                                <wp:extent cx="1752600" cy="375042"/>
                                <wp:effectExtent l="0" t="0" r="0" b="6350"/>
                                <wp:docPr id="4" name="Picture 1" descr="SP_va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_vaaka"/>
                                        <pic:cNvPicPr>
                                          <a:picLocks noChangeAspect="1" noChangeArrowheads="1"/>
                                        </pic:cNvPicPr>
                                      </pic:nvPicPr>
                                      <pic:blipFill>
                                        <a:blip r:embed="rId2"/>
                                        <a:srcRect/>
                                        <a:stretch>
                                          <a:fillRect/>
                                        </a:stretch>
                                      </pic:blipFill>
                                      <pic:spPr bwMode="auto">
                                        <a:xfrm>
                                          <a:off x="0" y="0"/>
                                          <a:ext cx="1770545" cy="378882"/>
                                        </a:xfrm>
                                        <a:prstGeom prst="rect">
                                          <a:avLst/>
                                        </a:prstGeom>
                                        <a:noFill/>
                                        <a:ln w="9525">
                                          <a:noFill/>
                                          <a:miter lim="800000"/>
                                          <a:headEnd/>
                                          <a:tailEnd/>
                                        </a:ln>
                                      </pic:spPr>
                                    </pic:pic>
                                  </a:graphicData>
                                </a:graphic>
                              </wp:inline>
                            </w:drawing>
                          </w:r>
                        </w:p>
                      </w:txbxContent>
                    </v:textbox>
                  </v:shape>
                </w:pict>
              </mc:Fallback>
            </mc:AlternateContent>
          </w:r>
          <w:r w:rsidR="00947830" w:rsidRPr="00FA1E69">
            <w:rPr>
              <w:rFonts w:ascii="Arial" w:hAnsi="Arial" w:cs="Arial"/>
              <w:noProof/>
              <w:sz w:val="20"/>
              <w:szCs w:val="20"/>
            </w:rPr>
            <w:drawing>
              <wp:anchor distT="0" distB="0" distL="114300" distR="114300" simplePos="0" relativeHeight="251657216" behindDoc="0" locked="0" layoutInCell="1" allowOverlap="1" wp14:anchorId="58768083" wp14:editId="552D186D">
                <wp:simplePos x="0" y="0"/>
                <wp:positionH relativeFrom="page">
                  <wp:posOffset>-3315970</wp:posOffset>
                </wp:positionH>
                <wp:positionV relativeFrom="page">
                  <wp:posOffset>-14605</wp:posOffset>
                </wp:positionV>
                <wp:extent cx="828675" cy="531495"/>
                <wp:effectExtent l="19050" t="0" r="0" b="0"/>
                <wp:wrapNone/>
                <wp:docPr id="2" name="Picture 2" descr="X_itella_22_4mm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_itella_22_4mm_BLUE"/>
                        <pic:cNvPicPr>
                          <a:picLocks noChangeAspect="1" noChangeArrowheads="1"/>
                        </pic:cNvPicPr>
                      </pic:nvPicPr>
                      <pic:blipFill>
                        <a:blip r:embed="rId3"/>
                        <a:srcRect r="-2209" b="-3516"/>
                        <a:stretch>
                          <a:fillRect/>
                        </a:stretch>
                      </pic:blipFill>
                      <pic:spPr bwMode="auto">
                        <a:xfrm>
                          <a:off x="0" y="0"/>
                          <a:ext cx="828675" cy="531495"/>
                        </a:xfrm>
                        <a:prstGeom prst="rect">
                          <a:avLst/>
                        </a:prstGeom>
                        <a:noFill/>
                        <a:ln w="9525">
                          <a:noFill/>
                          <a:miter lim="800000"/>
                          <a:headEnd/>
                          <a:tailEnd/>
                        </a:ln>
                      </pic:spPr>
                    </pic:pic>
                  </a:graphicData>
                </a:graphic>
              </wp:anchor>
            </w:drawing>
          </w:r>
          <w:r w:rsidR="00B43B43">
            <w:rPr>
              <w:rFonts w:ascii="Arial" w:hAnsi="Arial" w:cs="Arial"/>
              <w:sz w:val="20"/>
              <w:szCs w:val="20"/>
            </w:rPr>
            <w:t>TIEDOTE</w:t>
          </w:r>
        </w:p>
        <w:p w:rsidR="008833AF" w:rsidRDefault="00B43B43" w:rsidP="003D4591">
          <w:pPr>
            <w:pStyle w:val="Yltunniste"/>
            <w:rPr>
              <w:rFonts w:ascii="Arial" w:hAnsi="Arial" w:cs="Arial"/>
              <w:sz w:val="20"/>
              <w:szCs w:val="20"/>
            </w:rPr>
          </w:pPr>
          <w:r>
            <w:rPr>
              <w:rFonts w:ascii="Arial" w:hAnsi="Arial" w:cs="Arial"/>
              <w:sz w:val="20"/>
              <w:szCs w:val="20"/>
            </w:rPr>
            <w:t>1</w:t>
          </w:r>
          <w:r w:rsidR="00610E24">
            <w:rPr>
              <w:rFonts w:ascii="Arial" w:hAnsi="Arial" w:cs="Arial"/>
              <w:sz w:val="20"/>
              <w:szCs w:val="20"/>
            </w:rPr>
            <w:t>8</w:t>
          </w:r>
          <w:r w:rsidR="00E44756">
            <w:rPr>
              <w:rFonts w:ascii="Arial" w:hAnsi="Arial" w:cs="Arial"/>
              <w:sz w:val="20"/>
              <w:szCs w:val="20"/>
            </w:rPr>
            <w:t>.4</w:t>
          </w:r>
          <w:r w:rsidR="00C24C36">
            <w:rPr>
              <w:rFonts w:ascii="Arial" w:hAnsi="Arial" w:cs="Arial"/>
              <w:sz w:val="20"/>
              <w:szCs w:val="20"/>
            </w:rPr>
            <w:t>.2013</w:t>
          </w:r>
        </w:p>
        <w:p w:rsidR="00947830" w:rsidRDefault="00C24C36" w:rsidP="000536A6">
          <w:pPr>
            <w:pStyle w:val="Yltunniste"/>
            <w:rPr>
              <w:sz w:val="22"/>
              <w:szCs w:val="22"/>
            </w:rPr>
          </w:pPr>
          <w:r>
            <w:rPr>
              <w:rFonts w:ascii="Arial" w:hAnsi="Arial" w:cs="Arial"/>
              <w:sz w:val="20"/>
              <w:szCs w:val="20"/>
            </w:rPr>
            <w:br/>
          </w:r>
        </w:p>
      </w:tc>
      <w:tc>
        <w:tcPr>
          <w:tcW w:w="1304" w:type="dxa"/>
        </w:tcPr>
        <w:p w:rsidR="00947830" w:rsidRDefault="00947830">
          <w:pPr>
            <w:pStyle w:val="Yltunniste"/>
          </w:pPr>
        </w:p>
      </w:tc>
      <w:tc>
        <w:tcPr>
          <w:tcW w:w="1191" w:type="dxa"/>
        </w:tcPr>
        <w:p w:rsidR="00947830" w:rsidRDefault="00947830">
          <w:pPr>
            <w:pStyle w:val="Yltunniste"/>
          </w:pPr>
        </w:p>
      </w:tc>
    </w:tr>
    <w:tr w:rsidR="00947830">
      <w:tc>
        <w:tcPr>
          <w:tcW w:w="2608" w:type="dxa"/>
        </w:tcPr>
        <w:p w:rsidR="00947830" w:rsidRDefault="00947830" w:rsidP="000D496A">
          <w:pPr>
            <w:pStyle w:val="Yltunniste"/>
          </w:pPr>
        </w:p>
      </w:tc>
      <w:tc>
        <w:tcPr>
          <w:tcW w:w="1304" w:type="dxa"/>
        </w:tcPr>
        <w:p w:rsidR="00947830" w:rsidRDefault="00947830">
          <w:pPr>
            <w:pStyle w:val="Yltunniste"/>
          </w:pPr>
        </w:p>
      </w:tc>
      <w:tc>
        <w:tcPr>
          <w:tcW w:w="1191" w:type="dxa"/>
        </w:tcPr>
        <w:p w:rsidR="00947830" w:rsidRDefault="00947830">
          <w:pPr>
            <w:pStyle w:val="Yltunniste"/>
          </w:pPr>
        </w:p>
      </w:tc>
    </w:tr>
    <w:tr w:rsidR="00947830" w:rsidTr="005631BD">
      <w:trPr>
        <w:trHeight w:val="295"/>
      </w:trPr>
      <w:tc>
        <w:tcPr>
          <w:tcW w:w="2608" w:type="dxa"/>
        </w:tcPr>
        <w:p w:rsidR="00947830" w:rsidRDefault="00947830">
          <w:pPr>
            <w:pStyle w:val="Yltunniste"/>
          </w:pPr>
        </w:p>
      </w:tc>
      <w:tc>
        <w:tcPr>
          <w:tcW w:w="2495" w:type="dxa"/>
          <w:gridSpan w:val="2"/>
        </w:tcPr>
        <w:p w:rsidR="00947830" w:rsidRDefault="00947830">
          <w:pPr>
            <w:pStyle w:val="Yltunniste"/>
          </w:pPr>
        </w:p>
      </w:tc>
    </w:tr>
  </w:tbl>
  <w:p w:rsidR="00947830" w:rsidRDefault="00947830">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8A7AB2"/>
    <w:lvl w:ilvl="0">
      <w:start w:val="1"/>
      <w:numFmt w:val="decimal"/>
      <w:lvlText w:val="%1."/>
      <w:lvlJc w:val="left"/>
      <w:pPr>
        <w:tabs>
          <w:tab w:val="num" w:pos="1492"/>
        </w:tabs>
        <w:ind w:left="1492" w:hanging="360"/>
      </w:pPr>
    </w:lvl>
  </w:abstractNum>
  <w:abstractNum w:abstractNumId="1">
    <w:nsid w:val="FFFFFF7D"/>
    <w:multiLevelType w:val="singleLevel"/>
    <w:tmpl w:val="E92E2646"/>
    <w:lvl w:ilvl="0">
      <w:start w:val="1"/>
      <w:numFmt w:val="decimal"/>
      <w:lvlText w:val="%1."/>
      <w:lvlJc w:val="left"/>
      <w:pPr>
        <w:tabs>
          <w:tab w:val="num" w:pos="1209"/>
        </w:tabs>
        <w:ind w:left="1209" w:hanging="360"/>
      </w:pPr>
    </w:lvl>
  </w:abstractNum>
  <w:abstractNum w:abstractNumId="2">
    <w:nsid w:val="FFFFFF7E"/>
    <w:multiLevelType w:val="singleLevel"/>
    <w:tmpl w:val="80A4AD08"/>
    <w:lvl w:ilvl="0">
      <w:start w:val="1"/>
      <w:numFmt w:val="decimal"/>
      <w:lvlText w:val="%1."/>
      <w:lvlJc w:val="left"/>
      <w:pPr>
        <w:tabs>
          <w:tab w:val="num" w:pos="926"/>
        </w:tabs>
        <w:ind w:left="926" w:hanging="360"/>
      </w:pPr>
    </w:lvl>
  </w:abstractNum>
  <w:abstractNum w:abstractNumId="3">
    <w:nsid w:val="FFFFFF7F"/>
    <w:multiLevelType w:val="singleLevel"/>
    <w:tmpl w:val="8DE65324"/>
    <w:lvl w:ilvl="0">
      <w:start w:val="1"/>
      <w:numFmt w:val="decimal"/>
      <w:lvlText w:val="%1."/>
      <w:lvlJc w:val="left"/>
      <w:pPr>
        <w:tabs>
          <w:tab w:val="num" w:pos="643"/>
        </w:tabs>
        <w:ind w:left="643" w:hanging="360"/>
      </w:pPr>
    </w:lvl>
  </w:abstractNum>
  <w:abstractNum w:abstractNumId="4">
    <w:nsid w:val="FFFFFF80"/>
    <w:multiLevelType w:val="singleLevel"/>
    <w:tmpl w:val="56F682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066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5AFE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0EE1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AC14A2"/>
    <w:lvl w:ilvl="0">
      <w:start w:val="1"/>
      <w:numFmt w:val="decimal"/>
      <w:lvlText w:val="%1."/>
      <w:lvlJc w:val="left"/>
      <w:pPr>
        <w:tabs>
          <w:tab w:val="num" w:pos="360"/>
        </w:tabs>
        <w:ind w:left="360" w:hanging="360"/>
      </w:pPr>
    </w:lvl>
  </w:abstractNum>
  <w:abstractNum w:abstractNumId="9">
    <w:nsid w:val="FFFFFF89"/>
    <w:multiLevelType w:val="singleLevel"/>
    <w:tmpl w:val="B14A1BAC"/>
    <w:lvl w:ilvl="0">
      <w:start w:val="1"/>
      <w:numFmt w:val="bullet"/>
      <w:lvlText w:val=""/>
      <w:lvlJc w:val="left"/>
      <w:pPr>
        <w:tabs>
          <w:tab w:val="num" w:pos="360"/>
        </w:tabs>
        <w:ind w:left="360" w:hanging="360"/>
      </w:pPr>
      <w:rPr>
        <w:rFonts w:ascii="Symbol" w:hAnsi="Symbol" w:hint="default"/>
      </w:rPr>
    </w:lvl>
  </w:abstractNum>
  <w:abstractNum w:abstractNumId="10">
    <w:nsid w:val="034651EF"/>
    <w:multiLevelType w:val="hybridMultilevel"/>
    <w:tmpl w:val="1FB6D1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1B78056F"/>
    <w:multiLevelType w:val="hybridMultilevel"/>
    <w:tmpl w:val="65C0FEFC"/>
    <w:lvl w:ilvl="0" w:tplc="D47878EA">
      <w:start w:val="1"/>
      <w:numFmt w:val="bullet"/>
      <w:lvlText w:val="•"/>
      <w:lvlJc w:val="left"/>
      <w:pPr>
        <w:tabs>
          <w:tab w:val="num" w:pos="720"/>
        </w:tabs>
        <w:ind w:left="720" w:hanging="360"/>
      </w:pPr>
      <w:rPr>
        <w:rFonts w:ascii="Times New Roman" w:hAnsi="Times New Roman" w:hint="default"/>
      </w:rPr>
    </w:lvl>
    <w:lvl w:ilvl="1" w:tplc="3E4EA68E" w:tentative="1">
      <w:start w:val="1"/>
      <w:numFmt w:val="bullet"/>
      <w:lvlText w:val="•"/>
      <w:lvlJc w:val="left"/>
      <w:pPr>
        <w:tabs>
          <w:tab w:val="num" w:pos="1440"/>
        </w:tabs>
        <w:ind w:left="1440" w:hanging="360"/>
      </w:pPr>
      <w:rPr>
        <w:rFonts w:ascii="Times New Roman" w:hAnsi="Times New Roman" w:hint="default"/>
      </w:rPr>
    </w:lvl>
    <w:lvl w:ilvl="2" w:tplc="3932B3B2" w:tentative="1">
      <w:start w:val="1"/>
      <w:numFmt w:val="bullet"/>
      <w:lvlText w:val="•"/>
      <w:lvlJc w:val="left"/>
      <w:pPr>
        <w:tabs>
          <w:tab w:val="num" w:pos="2160"/>
        </w:tabs>
        <w:ind w:left="2160" w:hanging="360"/>
      </w:pPr>
      <w:rPr>
        <w:rFonts w:ascii="Times New Roman" w:hAnsi="Times New Roman" w:hint="default"/>
      </w:rPr>
    </w:lvl>
    <w:lvl w:ilvl="3" w:tplc="2626FE8E" w:tentative="1">
      <w:start w:val="1"/>
      <w:numFmt w:val="bullet"/>
      <w:lvlText w:val="•"/>
      <w:lvlJc w:val="left"/>
      <w:pPr>
        <w:tabs>
          <w:tab w:val="num" w:pos="2880"/>
        </w:tabs>
        <w:ind w:left="2880" w:hanging="360"/>
      </w:pPr>
      <w:rPr>
        <w:rFonts w:ascii="Times New Roman" w:hAnsi="Times New Roman" w:hint="default"/>
      </w:rPr>
    </w:lvl>
    <w:lvl w:ilvl="4" w:tplc="412CA55A" w:tentative="1">
      <w:start w:val="1"/>
      <w:numFmt w:val="bullet"/>
      <w:lvlText w:val="•"/>
      <w:lvlJc w:val="left"/>
      <w:pPr>
        <w:tabs>
          <w:tab w:val="num" w:pos="3600"/>
        </w:tabs>
        <w:ind w:left="3600" w:hanging="360"/>
      </w:pPr>
      <w:rPr>
        <w:rFonts w:ascii="Times New Roman" w:hAnsi="Times New Roman" w:hint="default"/>
      </w:rPr>
    </w:lvl>
    <w:lvl w:ilvl="5" w:tplc="EFC4C2E2" w:tentative="1">
      <w:start w:val="1"/>
      <w:numFmt w:val="bullet"/>
      <w:lvlText w:val="•"/>
      <w:lvlJc w:val="left"/>
      <w:pPr>
        <w:tabs>
          <w:tab w:val="num" w:pos="4320"/>
        </w:tabs>
        <w:ind w:left="4320" w:hanging="360"/>
      </w:pPr>
      <w:rPr>
        <w:rFonts w:ascii="Times New Roman" w:hAnsi="Times New Roman" w:hint="default"/>
      </w:rPr>
    </w:lvl>
    <w:lvl w:ilvl="6" w:tplc="F76EE472" w:tentative="1">
      <w:start w:val="1"/>
      <w:numFmt w:val="bullet"/>
      <w:lvlText w:val="•"/>
      <w:lvlJc w:val="left"/>
      <w:pPr>
        <w:tabs>
          <w:tab w:val="num" w:pos="5040"/>
        </w:tabs>
        <w:ind w:left="5040" w:hanging="360"/>
      </w:pPr>
      <w:rPr>
        <w:rFonts w:ascii="Times New Roman" w:hAnsi="Times New Roman" w:hint="default"/>
      </w:rPr>
    </w:lvl>
    <w:lvl w:ilvl="7" w:tplc="924E27C2" w:tentative="1">
      <w:start w:val="1"/>
      <w:numFmt w:val="bullet"/>
      <w:lvlText w:val="•"/>
      <w:lvlJc w:val="left"/>
      <w:pPr>
        <w:tabs>
          <w:tab w:val="num" w:pos="5760"/>
        </w:tabs>
        <w:ind w:left="5760" w:hanging="360"/>
      </w:pPr>
      <w:rPr>
        <w:rFonts w:ascii="Times New Roman" w:hAnsi="Times New Roman" w:hint="default"/>
      </w:rPr>
    </w:lvl>
    <w:lvl w:ilvl="8" w:tplc="C59ED3F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D6437D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AF1271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8076C4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396619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56417E5"/>
    <w:multiLevelType w:val="multilevel"/>
    <w:tmpl w:val="040B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7650F35"/>
    <w:multiLevelType w:val="multilevel"/>
    <w:tmpl w:val="040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5C6F4D0E"/>
    <w:multiLevelType w:val="hybridMultilevel"/>
    <w:tmpl w:val="B42449FA"/>
    <w:lvl w:ilvl="0" w:tplc="5C94375C">
      <w:start w:val="1"/>
      <w:numFmt w:val="bullet"/>
      <w:lvlText w:val="•"/>
      <w:lvlJc w:val="left"/>
      <w:pPr>
        <w:tabs>
          <w:tab w:val="num" w:pos="720"/>
        </w:tabs>
        <w:ind w:left="720" w:hanging="360"/>
      </w:pPr>
      <w:rPr>
        <w:rFonts w:ascii="Times New Roman" w:hAnsi="Times New Roman" w:hint="default"/>
      </w:rPr>
    </w:lvl>
    <w:lvl w:ilvl="1" w:tplc="3BC0B860">
      <w:start w:val="1"/>
      <w:numFmt w:val="bullet"/>
      <w:lvlText w:val="•"/>
      <w:lvlJc w:val="left"/>
      <w:pPr>
        <w:tabs>
          <w:tab w:val="num" w:pos="1440"/>
        </w:tabs>
        <w:ind w:left="1440" w:hanging="360"/>
      </w:pPr>
      <w:rPr>
        <w:rFonts w:ascii="Times New Roman" w:hAnsi="Times New Roman" w:hint="default"/>
      </w:rPr>
    </w:lvl>
    <w:lvl w:ilvl="2" w:tplc="AD1EE11C" w:tentative="1">
      <w:start w:val="1"/>
      <w:numFmt w:val="bullet"/>
      <w:lvlText w:val="•"/>
      <w:lvlJc w:val="left"/>
      <w:pPr>
        <w:tabs>
          <w:tab w:val="num" w:pos="2160"/>
        </w:tabs>
        <w:ind w:left="2160" w:hanging="360"/>
      </w:pPr>
      <w:rPr>
        <w:rFonts w:ascii="Times New Roman" w:hAnsi="Times New Roman" w:hint="default"/>
      </w:rPr>
    </w:lvl>
    <w:lvl w:ilvl="3" w:tplc="74626EF8" w:tentative="1">
      <w:start w:val="1"/>
      <w:numFmt w:val="bullet"/>
      <w:lvlText w:val="•"/>
      <w:lvlJc w:val="left"/>
      <w:pPr>
        <w:tabs>
          <w:tab w:val="num" w:pos="2880"/>
        </w:tabs>
        <w:ind w:left="2880" w:hanging="360"/>
      </w:pPr>
      <w:rPr>
        <w:rFonts w:ascii="Times New Roman" w:hAnsi="Times New Roman" w:hint="default"/>
      </w:rPr>
    </w:lvl>
    <w:lvl w:ilvl="4" w:tplc="888E4F74" w:tentative="1">
      <w:start w:val="1"/>
      <w:numFmt w:val="bullet"/>
      <w:lvlText w:val="•"/>
      <w:lvlJc w:val="left"/>
      <w:pPr>
        <w:tabs>
          <w:tab w:val="num" w:pos="3600"/>
        </w:tabs>
        <w:ind w:left="3600" w:hanging="360"/>
      </w:pPr>
      <w:rPr>
        <w:rFonts w:ascii="Times New Roman" w:hAnsi="Times New Roman" w:hint="default"/>
      </w:rPr>
    </w:lvl>
    <w:lvl w:ilvl="5" w:tplc="658ABB54" w:tentative="1">
      <w:start w:val="1"/>
      <w:numFmt w:val="bullet"/>
      <w:lvlText w:val="•"/>
      <w:lvlJc w:val="left"/>
      <w:pPr>
        <w:tabs>
          <w:tab w:val="num" w:pos="4320"/>
        </w:tabs>
        <w:ind w:left="4320" w:hanging="360"/>
      </w:pPr>
      <w:rPr>
        <w:rFonts w:ascii="Times New Roman" w:hAnsi="Times New Roman" w:hint="default"/>
      </w:rPr>
    </w:lvl>
    <w:lvl w:ilvl="6" w:tplc="3C8C2408" w:tentative="1">
      <w:start w:val="1"/>
      <w:numFmt w:val="bullet"/>
      <w:lvlText w:val="•"/>
      <w:lvlJc w:val="left"/>
      <w:pPr>
        <w:tabs>
          <w:tab w:val="num" w:pos="5040"/>
        </w:tabs>
        <w:ind w:left="5040" w:hanging="360"/>
      </w:pPr>
      <w:rPr>
        <w:rFonts w:ascii="Times New Roman" w:hAnsi="Times New Roman" w:hint="default"/>
      </w:rPr>
    </w:lvl>
    <w:lvl w:ilvl="7" w:tplc="CA584838" w:tentative="1">
      <w:start w:val="1"/>
      <w:numFmt w:val="bullet"/>
      <w:lvlText w:val="•"/>
      <w:lvlJc w:val="left"/>
      <w:pPr>
        <w:tabs>
          <w:tab w:val="num" w:pos="5760"/>
        </w:tabs>
        <w:ind w:left="5760" w:hanging="360"/>
      </w:pPr>
      <w:rPr>
        <w:rFonts w:ascii="Times New Roman" w:hAnsi="Times New Roman" w:hint="default"/>
      </w:rPr>
    </w:lvl>
    <w:lvl w:ilvl="8" w:tplc="209C497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270288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4123901"/>
    <w:multiLevelType w:val="hybridMultilevel"/>
    <w:tmpl w:val="CEB6AE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7"/>
  </w:num>
  <w:num w:numId="14">
    <w:abstractNumId w:val="19"/>
  </w:num>
  <w:num w:numId="15">
    <w:abstractNumId w:val="13"/>
  </w:num>
  <w:num w:numId="16">
    <w:abstractNumId w:val="12"/>
  </w:num>
  <w:num w:numId="17">
    <w:abstractNumId w:val="15"/>
  </w:num>
  <w:num w:numId="18">
    <w:abstractNumId w:val="20"/>
  </w:num>
  <w:num w:numId="19">
    <w:abstractNumId w:val="18"/>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skieli" w:val=" 1"/>
    <w:docVar w:name="dvPagefieldsDone" w:val="1"/>
    <w:docVar w:name="dvTieturiVerID" w:val="292.11.02.019"/>
    <w:docVar w:name="dvyhtomat" w:val="1"/>
  </w:docVars>
  <w:rsids>
    <w:rsidRoot w:val="00907560"/>
    <w:rsid w:val="00006624"/>
    <w:rsid w:val="00014B4C"/>
    <w:rsid w:val="00035D2D"/>
    <w:rsid w:val="000536A6"/>
    <w:rsid w:val="0007688A"/>
    <w:rsid w:val="000A3C79"/>
    <w:rsid w:val="000A65C7"/>
    <w:rsid w:val="000B1889"/>
    <w:rsid w:val="000C649D"/>
    <w:rsid w:val="000D496A"/>
    <w:rsid w:val="000D67C7"/>
    <w:rsid w:val="000E2931"/>
    <w:rsid w:val="000E3411"/>
    <w:rsid w:val="00121505"/>
    <w:rsid w:val="00154131"/>
    <w:rsid w:val="001578D8"/>
    <w:rsid w:val="00164B3A"/>
    <w:rsid w:val="001845CC"/>
    <w:rsid w:val="001B602F"/>
    <w:rsid w:val="001E551F"/>
    <w:rsid w:val="001F0932"/>
    <w:rsid w:val="001F219B"/>
    <w:rsid w:val="00203E64"/>
    <w:rsid w:val="00204C9E"/>
    <w:rsid w:val="002570E3"/>
    <w:rsid w:val="002964BF"/>
    <w:rsid w:val="002B6A41"/>
    <w:rsid w:val="002E2692"/>
    <w:rsid w:val="002E359C"/>
    <w:rsid w:val="002F6405"/>
    <w:rsid w:val="002F7CB8"/>
    <w:rsid w:val="00300D37"/>
    <w:rsid w:val="00314296"/>
    <w:rsid w:val="00314921"/>
    <w:rsid w:val="0032326E"/>
    <w:rsid w:val="00353530"/>
    <w:rsid w:val="00355745"/>
    <w:rsid w:val="00382B25"/>
    <w:rsid w:val="00386E95"/>
    <w:rsid w:val="00396858"/>
    <w:rsid w:val="003C7288"/>
    <w:rsid w:val="003D4591"/>
    <w:rsid w:val="00404212"/>
    <w:rsid w:val="00427999"/>
    <w:rsid w:val="00460707"/>
    <w:rsid w:val="004655B3"/>
    <w:rsid w:val="00483CC8"/>
    <w:rsid w:val="004F5640"/>
    <w:rsid w:val="005631BD"/>
    <w:rsid w:val="005D3018"/>
    <w:rsid w:val="00610D97"/>
    <w:rsid w:val="00610E24"/>
    <w:rsid w:val="006275A1"/>
    <w:rsid w:val="006744F3"/>
    <w:rsid w:val="00675EB0"/>
    <w:rsid w:val="00676F3B"/>
    <w:rsid w:val="006917C7"/>
    <w:rsid w:val="006C7C31"/>
    <w:rsid w:val="006E2694"/>
    <w:rsid w:val="006E5C2F"/>
    <w:rsid w:val="007B6188"/>
    <w:rsid w:val="007B6473"/>
    <w:rsid w:val="007C72D8"/>
    <w:rsid w:val="007D5979"/>
    <w:rsid w:val="007E00D3"/>
    <w:rsid w:val="007E29DB"/>
    <w:rsid w:val="007E7F18"/>
    <w:rsid w:val="00802F7A"/>
    <w:rsid w:val="00821199"/>
    <w:rsid w:val="00827A5E"/>
    <w:rsid w:val="00846B5B"/>
    <w:rsid w:val="0088186A"/>
    <w:rsid w:val="008826F6"/>
    <w:rsid w:val="008833AF"/>
    <w:rsid w:val="008A17D5"/>
    <w:rsid w:val="008A4440"/>
    <w:rsid w:val="008B0B03"/>
    <w:rsid w:val="008C3480"/>
    <w:rsid w:val="008C7E92"/>
    <w:rsid w:val="00907560"/>
    <w:rsid w:val="009300A7"/>
    <w:rsid w:val="00947830"/>
    <w:rsid w:val="00953EB6"/>
    <w:rsid w:val="00970BEB"/>
    <w:rsid w:val="0098123E"/>
    <w:rsid w:val="009827FC"/>
    <w:rsid w:val="009A0A58"/>
    <w:rsid w:val="009C6DF9"/>
    <w:rsid w:val="00A14481"/>
    <w:rsid w:val="00A304A8"/>
    <w:rsid w:val="00A4675C"/>
    <w:rsid w:val="00A75FE1"/>
    <w:rsid w:val="00AA5979"/>
    <w:rsid w:val="00B43B43"/>
    <w:rsid w:val="00B51E42"/>
    <w:rsid w:val="00B83117"/>
    <w:rsid w:val="00BA1452"/>
    <w:rsid w:val="00BB32D9"/>
    <w:rsid w:val="00BF3785"/>
    <w:rsid w:val="00C01E19"/>
    <w:rsid w:val="00C07B44"/>
    <w:rsid w:val="00C1359E"/>
    <w:rsid w:val="00C21FEE"/>
    <w:rsid w:val="00C24C36"/>
    <w:rsid w:val="00C34875"/>
    <w:rsid w:val="00C46458"/>
    <w:rsid w:val="00C66A40"/>
    <w:rsid w:val="00C92077"/>
    <w:rsid w:val="00CC21CC"/>
    <w:rsid w:val="00CD6DF4"/>
    <w:rsid w:val="00CE02D6"/>
    <w:rsid w:val="00D00A0F"/>
    <w:rsid w:val="00D05BBC"/>
    <w:rsid w:val="00D77414"/>
    <w:rsid w:val="00D83024"/>
    <w:rsid w:val="00D87606"/>
    <w:rsid w:val="00D96B45"/>
    <w:rsid w:val="00DA5645"/>
    <w:rsid w:val="00DB471E"/>
    <w:rsid w:val="00E07D88"/>
    <w:rsid w:val="00E1354B"/>
    <w:rsid w:val="00E33242"/>
    <w:rsid w:val="00E40369"/>
    <w:rsid w:val="00E41AFF"/>
    <w:rsid w:val="00E43810"/>
    <w:rsid w:val="00E43D56"/>
    <w:rsid w:val="00E44756"/>
    <w:rsid w:val="00E66C72"/>
    <w:rsid w:val="00E75A42"/>
    <w:rsid w:val="00EC0E81"/>
    <w:rsid w:val="00EF33F4"/>
    <w:rsid w:val="00F0502B"/>
    <w:rsid w:val="00F12474"/>
    <w:rsid w:val="00F93EE1"/>
    <w:rsid w:val="00FA1E69"/>
    <w:rsid w:val="00FA4B6B"/>
    <w:rsid w:val="00FC1090"/>
    <w:rsid w:val="00FF4D85"/>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917C7"/>
    <w:rPr>
      <w:sz w:val="24"/>
      <w:szCs w:val="24"/>
      <w:lang w:val="fi-FI" w:eastAsia="fi-FI"/>
    </w:rPr>
  </w:style>
  <w:style w:type="paragraph" w:styleId="Otsikko1">
    <w:name w:val="heading 1"/>
    <w:basedOn w:val="Normaali"/>
    <w:next w:val="Normaali"/>
    <w:qFormat/>
    <w:rsid w:val="002964BF"/>
    <w:pPr>
      <w:keepNext/>
      <w:spacing w:before="240" w:after="240"/>
      <w:outlineLvl w:val="0"/>
    </w:pPr>
    <w:rPr>
      <w:b/>
      <w:kern w:val="28"/>
      <w:sz w:val="28"/>
    </w:rPr>
  </w:style>
  <w:style w:type="paragraph" w:styleId="Otsikko2">
    <w:name w:val="heading 2"/>
    <w:basedOn w:val="Normaali"/>
    <w:next w:val="Normaali"/>
    <w:qFormat/>
    <w:rsid w:val="002964BF"/>
    <w:pPr>
      <w:keepNext/>
      <w:spacing w:before="240" w:after="240"/>
      <w:outlineLvl w:val="1"/>
    </w:pPr>
    <w:rPr>
      <w:b/>
    </w:rPr>
  </w:style>
  <w:style w:type="paragraph" w:styleId="Otsikko3">
    <w:name w:val="heading 3"/>
    <w:basedOn w:val="Normaali"/>
    <w:next w:val="Normaali"/>
    <w:qFormat/>
    <w:rsid w:val="002964BF"/>
    <w:pPr>
      <w:keepNext/>
      <w:spacing w:before="240" w:after="240"/>
      <w:outlineLvl w:val="2"/>
    </w:pPr>
  </w:style>
  <w:style w:type="paragraph" w:styleId="Otsikko4">
    <w:name w:val="heading 4"/>
    <w:basedOn w:val="Normaali"/>
    <w:next w:val="Normaali"/>
    <w:link w:val="Otsikko4Char"/>
    <w:uiPriority w:val="9"/>
    <w:semiHidden/>
    <w:unhideWhenUsed/>
    <w:qFormat/>
    <w:rsid w:val="00C24C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Sivunumero">
    <w:name w:val="page number"/>
    <w:basedOn w:val="Kappaleenoletusfontti"/>
    <w:semiHidden/>
    <w:rsid w:val="002964BF"/>
  </w:style>
  <w:style w:type="paragraph" w:customStyle="1" w:styleId="Mainheading">
    <w:name w:val="Main heading"/>
    <w:basedOn w:val="Normaali"/>
    <w:next w:val="Indent2"/>
    <w:rsid w:val="002964BF"/>
    <w:pPr>
      <w:spacing w:after="240"/>
    </w:pPr>
    <w:rPr>
      <w:b/>
    </w:rPr>
  </w:style>
  <w:style w:type="paragraph" w:customStyle="1" w:styleId="Indent2">
    <w:name w:val="Indent 2"/>
    <w:basedOn w:val="Normaali"/>
    <w:rsid w:val="002964BF"/>
    <w:pPr>
      <w:ind w:left="2608"/>
    </w:pPr>
  </w:style>
  <w:style w:type="paragraph" w:customStyle="1" w:styleId="Subtitle2">
    <w:name w:val="Subtitle 2"/>
    <w:basedOn w:val="Normaali"/>
    <w:next w:val="Indent2"/>
    <w:rsid w:val="002964BF"/>
    <w:pPr>
      <w:spacing w:after="240"/>
      <w:ind w:left="2608" w:hanging="2608"/>
    </w:pPr>
  </w:style>
  <w:style w:type="paragraph" w:styleId="Yltunniste">
    <w:name w:val="header"/>
    <w:basedOn w:val="Normaali"/>
    <w:semiHidden/>
    <w:rsid w:val="002964BF"/>
  </w:style>
  <w:style w:type="paragraph" w:customStyle="1" w:styleId="Sis2">
    <w:name w:val=".Sis2"/>
    <w:basedOn w:val="Normaali"/>
    <w:rsid w:val="002964BF"/>
    <w:pPr>
      <w:ind w:left="2608"/>
    </w:pPr>
  </w:style>
  <w:style w:type="paragraph" w:styleId="Alatunniste">
    <w:name w:val="footer"/>
    <w:basedOn w:val="Normaali"/>
    <w:semiHidden/>
    <w:rsid w:val="002964BF"/>
    <w:rPr>
      <w:sz w:val="18"/>
    </w:rPr>
  </w:style>
  <w:style w:type="paragraph" w:customStyle="1" w:styleId="Subheading">
    <w:name w:val="Subheading"/>
    <w:basedOn w:val="Normaali"/>
    <w:next w:val="Indent2"/>
    <w:rsid w:val="002964BF"/>
    <w:pPr>
      <w:spacing w:after="240"/>
    </w:pPr>
  </w:style>
  <w:style w:type="paragraph" w:styleId="Sisluet9">
    <w:name w:val="toc 9"/>
    <w:basedOn w:val="Normaali"/>
    <w:next w:val="Normaali"/>
    <w:autoRedefine/>
    <w:semiHidden/>
    <w:rsid w:val="002964BF"/>
    <w:pPr>
      <w:ind w:left="1760"/>
    </w:pPr>
  </w:style>
  <w:style w:type="character" w:styleId="Hyperlinkki">
    <w:name w:val="Hyperlink"/>
    <w:basedOn w:val="Kappaleenoletusfontti"/>
    <w:semiHidden/>
    <w:rsid w:val="002964BF"/>
    <w:rPr>
      <w:color w:val="0000FF"/>
      <w:u w:val="single"/>
    </w:rPr>
  </w:style>
  <w:style w:type="paragraph" w:styleId="NormaaliWWW">
    <w:name w:val="Normal (Web)"/>
    <w:basedOn w:val="Normaali"/>
    <w:uiPriority w:val="99"/>
    <w:semiHidden/>
    <w:rsid w:val="002964BF"/>
    <w:pPr>
      <w:spacing w:before="100" w:beforeAutospacing="1" w:after="100" w:afterAutospacing="1"/>
    </w:pPr>
    <w:rPr>
      <w:rFonts w:ascii="Arial Unicode MS" w:eastAsia="Arial Unicode MS" w:hAnsi="Arial Unicode MS" w:cs="Arial Unicode MS"/>
    </w:rPr>
  </w:style>
  <w:style w:type="character" w:styleId="Voimakas">
    <w:name w:val="Strong"/>
    <w:basedOn w:val="Kappaleenoletusfontti"/>
    <w:qFormat/>
    <w:rsid w:val="002964BF"/>
    <w:rPr>
      <w:b/>
      <w:bCs/>
    </w:rPr>
  </w:style>
  <w:style w:type="character" w:styleId="Korostus">
    <w:name w:val="Emphasis"/>
    <w:basedOn w:val="Kappaleenoletusfontti"/>
    <w:qFormat/>
    <w:rsid w:val="002964BF"/>
    <w:rPr>
      <w:i/>
      <w:iCs/>
    </w:rPr>
  </w:style>
  <w:style w:type="character" w:styleId="Kommentinviite">
    <w:name w:val="annotation reference"/>
    <w:basedOn w:val="Kappaleenoletusfontti"/>
    <w:semiHidden/>
    <w:rsid w:val="002964BF"/>
    <w:rPr>
      <w:sz w:val="16"/>
      <w:szCs w:val="16"/>
    </w:rPr>
  </w:style>
  <w:style w:type="paragraph" w:styleId="Kommentinteksti">
    <w:name w:val="annotation text"/>
    <w:basedOn w:val="Normaali"/>
    <w:link w:val="KommentintekstiChar"/>
    <w:semiHidden/>
    <w:rsid w:val="002964BF"/>
    <w:rPr>
      <w:sz w:val="20"/>
      <w:szCs w:val="20"/>
    </w:rPr>
  </w:style>
  <w:style w:type="paragraph" w:customStyle="1" w:styleId="Seliteteksti1">
    <w:name w:val="Seliteteksti1"/>
    <w:basedOn w:val="Normaali"/>
    <w:semiHidden/>
    <w:rsid w:val="002964BF"/>
    <w:rPr>
      <w:rFonts w:ascii="Tahoma" w:hAnsi="Tahoma" w:cs="Tahoma"/>
      <w:sz w:val="16"/>
      <w:szCs w:val="16"/>
    </w:rPr>
  </w:style>
  <w:style w:type="character" w:styleId="AvattuHyperlinkki">
    <w:name w:val="FollowedHyperlink"/>
    <w:basedOn w:val="Kappaleenoletusfontti"/>
    <w:semiHidden/>
    <w:rsid w:val="002964BF"/>
    <w:rPr>
      <w:color w:val="800080"/>
      <w:u w:val="single"/>
    </w:rPr>
  </w:style>
  <w:style w:type="paragraph" w:customStyle="1" w:styleId="indent20">
    <w:name w:val="indent2"/>
    <w:basedOn w:val="Normaali"/>
    <w:rsid w:val="002964BF"/>
    <w:pPr>
      <w:spacing w:before="100" w:beforeAutospacing="1" w:after="100" w:afterAutospacing="1"/>
    </w:pPr>
  </w:style>
  <w:style w:type="paragraph" w:styleId="Seliteteksti">
    <w:name w:val="Balloon Text"/>
    <w:basedOn w:val="Normaali"/>
    <w:semiHidden/>
    <w:rsid w:val="002964BF"/>
    <w:rPr>
      <w:rFonts w:ascii="Tahoma" w:hAnsi="Tahoma" w:cs="Tahoma"/>
      <w:sz w:val="16"/>
      <w:szCs w:val="16"/>
    </w:rPr>
  </w:style>
  <w:style w:type="paragraph" w:styleId="Kommentinotsikko">
    <w:name w:val="annotation subject"/>
    <w:basedOn w:val="Kommentinteksti"/>
    <w:next w:val="Kommentinteksti"/>
    <w:link w:val="KommentinotsikkoChar"/>
    <w:uiPriority w:val="99"/>
    <w:semiHidden/>
    <w:unhideWhenUsed/>
    <w:rsid w:val="002F6405"/>
    <w:rPr>
      <w:b/>
      <w:bCs/>
    </w:rPr>
  </w:style>
  <w:style w:type="character" w:customStyle="1" w:styleId="KommentintekstiChar">
    <w:name w:val="Kommentin teksti Char"/>
    <w:basedOn w:val="Kappaleenoletusfontti"/>
    <w:link w:val="Kommentinteksti"/>
    <w:semiHidden/>
    <w:rsid w:val="002F6405"/>
    <w:rPr>
      <w:lang w:val="fi-FI" w:eastAsia="fi-FI"/>
    </w:rPr>
  </w:style>
  <w:style w:type="character" w:customStyle="1" w:styleId="KommentinotsikkoChar">
    <w:name w:val="Kommentin otsikko Char"/>
    <w:basedOn w:val="KommentintekstiChar"/>
    <w:link w:val="Kommentinotsikko"/>
    <w:rsid w:val="002F6405"/>
    <w:rPr>
      <w:lang w:val="fi-FI" w:eastAsia="fi-FI"/>
    </w:rPr>
  </w:style>
  <w:style w:type="character" w:customStyle="1" w:styleId="Otsikko4Char">
    <w:name w:val="Otsikko 4 Char"/>
    <w:basedOn w:val="Kappaleenoletusfontti"/>
    <w:link w:val="Otsikko4"/>
    <w:uiPriority w:val="9"/>
    <w:semiHidden/>
    <w:rsid w:val="00C24C36"/>
    <w:rPr>
      <w:rFonts w:asciiTheme="majorHAnsi" w:eastAsiaTheme="majorEastAsia" w:hAnsiTheme="majorHAnsi" w:cstheme="majorBidi"/>
      <w:b/>
      <w:bCs/>
      <w:i/>
      <w:iCs/>
      <w:color w:val="4F81BD" w:themeColor="accent1"/>
      <w:sz w:val="24"/>
      <w:szCs w:val="24"/>
      <w:lang w:val="fi-FI" w:eastAsia="fi-FI"/>
    </w:rPr>
  </w:style>
  <w:style w:type="paragraph" w:styleId="Luettelokappale">
    <w:name w:val="List Paragraph"/>
    <w:basedOn w:val="Normaali"/>
    <w:uiPriority w:val="34"/>
    <w:qFormat/>
    <w:rsid w:val="00EC0E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917C7"/>
    <w:rPr>
      <w:sz w:val="24"/>
      <w:szCs w:val="24"/>
      <w:lang w:val="fi-FI" w:eastAsia="fi-FI"/>
    </w:rPr>
  </w:style>
  <w:style w:type="paragraph" w:styleId="Otsikko1">
    <w:name w:val="heading 1"/>
    <w:basedOn w:val="Normaali"/>
    <w:next w:val="Normaali"/>
    <w:qFormat/>
    <w:rsid w:val="002964BF"/>
    <w:pPr>
      <w:keepNext/>
      <w:spacing w:before="240" w:after="240"/>
      <w:outlineLvl w:val="0"/>
    </w:pPr>
    <w:rPr>
      <w:b/>
      <w:kern w:val="28"/>
      <w:sz w:val="28"/>
    </w:rPr>
  </w:style>
  <w:style w:type="paragraph" w:styleId="Otsikko2">
    <w:name w:val="heading 2"/>
    <w:basedOn w:val="Normaali"/>
    <w:next w:val="Normaali"/>
    <w:qFormat/>
    <w:rsid w:val="002964BF"/>
    <w:pPr>
      <w:keepNext/>
      <w:spacing w:before="240" w:after="240"/>
      <w:outlineLvl w:val="1"/>
    </w:pPr>
    <w:rPr>
      <w:b/>
    </w:rPr>
  </w:style>
  <w:style w:type="paragraph" w:styleId="Otsikko3">
    <w:name w:val="heading 3"/>
    <w:basedOn w:val="Normaali"/>
    <w:next w:val="Normaali"/>
    <w:qFormat/>
    <w:rsid w:val="002964BF"/>
    <w:pPr>
      <w:keepNext/>
      <w:spacing w:before="240" w:after="240"/>
      <w:outlineLvl w:val="2"/>
    </w:pPr>
  </w:style>
  <w:style w:type="paragraph" w:styleId="Otsikko4">
    <w:name w:val="heading 4"/>
    <w:basedOn w:val="Normaali"/>
    <w:next w:val="Normaali"/>
    <w:link w:val="Otsikko4Char"/>
    <w:uiPriority w:val="9"/>
    <w:semiHidden/>
    <w:unhideWhenUsed/>
    <w:qFormat/>
    <w:rsid w:val="00C24C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Sivunumero">
    <w:name w:val="page number"/>
    <w:basedOn w:val="Kappaleenoletusfontti"/>
    <w:semiHidden/>
    <w:rsid w:val="002964BF"/>
  </w:style>
  <w:style w:type="paragraph" w:customStyle="1" w:styleId="Mainheading">
    <w:name w:val="Main heading"/>
    <w:basedOn w:val="Normaali"/>
    <w:next w:val="Indent2"/>
    <w:rsid w:val="002964BF"/>
    <w:pPr>
      <w:spacing w:after="240"/>
    </w:pPr>
    <w:rPr>
      <w:b/>
    </w:rPr>
  </w:style>
  <w:style w:type="paragraph" w:customStyle="1" w:styleId="Indent2">
    <w:name w:val="Indent 2"/>
    <w:basedOn w:val="Normaali"/>
    <w:rsid w:val="002964BF"/>
    <w:pPr>
      <w:ind w:left="2608"/>
    </w:pPr>
  </w:style>
  <w:style w:type="paragraph" w:customStyle="1" w:styleId="Subtitle2">
    <w:name w:val="Subtitle 2"/>
    <w:basedOn w:val="Normaali"/>
    <w:next w:val="Indent2"/>
    <w:rsid w:val="002964BF"/>
    <w:pPr>
      <w:spacing w:after="240"/>
      <w:ind w:left="2608" w:hanging="2608"/>
    </w:pPr>
  </w:style>
  <w:style w:type="paragraph" w:styleId="Yltunniste">
    <w:name w:val="header"/>
    <w:basedOn w:val="Normaali"/>
    <w:semiHidden/>
    <w:rsid w:val="002964BF"/>
  </w:style>
  <w:style w:type="paragraph" w:customStyle="1" w:styleId="Sis2">
    <w:name w:val=".Sis2"/>
    <w:basedOn w:val="Normaali"/>
    <w:rsid w:val="002964BF"/>
    <w:pPr>
      <w:ind w:left="2608"/>
    </w:pPr>
  </w:style>
  <w:style w:type="paragraph" w:styleId="Alatunniste">
    <w:name w:val="footer"/>
    <w:basedOn w:val="Normaali"/>
    <w:semiHidden/>
    <w:rsid w:val="002964BF"/>
    <w:rPr>
      <w:sz w:val="18"/>
    </w:rPr>
  </w:style>
  <w:style w:type="paragraph" w:customStyle="1" w:styleId="Subheading">
    <w:name w:val="Subheading"/>
    <w:basedOn w:val="Normaali"/>
    <w:next w:val="Indent2"/>
    <w:rsid w:val="002964BF"/>
    <w:pPr>
      <w:spacing w:after="240"/>
    </w:pPr>
  </w:style>
  <w:style w:type="paragraph" w:styleId="Sisluet9">
    <w:name w:val="toc 9"/>
    <w:basedOn w:val="Normaali"/>
    <w:next w:val="Normaali"/>
    <w:autoRedefine/>
    <w:semiHidden/>
    <w:rsid w:val="002964BF"/>
    <w:pPr>
      <w:ind w:left="1760"/>
    </w:pPr>
  </w:style>
  <w:style w:type="character" w:styleId="Hyperlinkki">
    <w:name w:val="Hyperlink"/>
    <w:basedOn w:val="Kappaleenoletusfontti"/>
    <w:semiHidden/>
    <w:rsid w:val="002964BF"/>
    <w:rPr>
      <w:color w:val="0000FF"/>
      <w:u w:val="single"/>
    </w:rPr>
  </w:style>
  <w:style w:type="paragraph" w:styleId="NormaaliWWW">
    <w:name w:val="Normal (Web)"/>
    <w:basedOn w:val="Normaali"/>
    <w:uiPriority w:val="99"/>
    <w:semiHidden/>
    <w:rsid w:val="002964BF"/>
    <w:pPr>
      <w:spacing w:before="100" w:beforeAutospacing="1" w:after="100" w:afterAutospacing="1"/>
    </w:pPr>
    <w:rPr>
      <w:rFonts w:ascii="Arial Unicode MS" w:eastAsia="Arial Unicode MS" w:hAnsi="Arial Unicode MS" w:cs="Arial Unicode MS"/>
    </w:rPr>
  </w:style>
  <w:style w:type="character" w:styleId="Voimakas">
    <w:name w:val="Strong"/>
    <w:basedOn w:val="Kappaleenoletusfontti"/>
    <w:qFormat/>
    <w:rsid w:val="002964BF"/>
    <w:rPr>
      <w:b/>
      <w:bCs/>
    </w:rPr>
  </w:style>
  <w:style w:type="character" w:styleId="Korostus">
    <w:name w:val="Emphasis"/>
    <w:basedOn w:val="Kappaleenoletusfontti"/>
    <w:qFormat/>
    <w:rsid w:val="002964BF"/>
    <w:rPr>
      <w:i/>
      <w:iCs/>
    </w:rPr>
  </w:style>
  <w:style w:type="character" w:styleId="Kommentinviite">
    <w:name w:val="annotation reference"/>
    <w:basedOn w:val="Kappaleenoletusfontti"/>
    <w:semiHidden/>
    <w:rsid w:val="002964BF"/>
    <w:rPr>
      <w:sz w:val="16"/>
      <w:szCs w:val="16"/>
    </w:rPr>
  </w:style>
  <w:style w:type="paragraph" w:styleId="Kommentinteksti">
    <w:name w:val="annotation text"/>
    <w:basedOn w:val="Normaali"/>
    <w:link w:val="KommentintekstiChar"/>
    <w:semiHidden/>
    <w:rsid w:val="002964BF"/>
    <w:rPr>
      <w:sz w:val="20"/>
      <w:szCs w:val="20"/>
    </w:rPr>
  </w:style>
  <w:style w:type="paragraph" w:customStyle="1" w:styleId="Seliteteksti1">
    <w:name w:val="Seliteteksti1"/>
    <w:basedOn w:val="Normaali"/>
    <w:semiHidden/>
    <w:rsid w:val="002964BF"/>
    <w:rPr>
      <w:rFonts w:ascii="Tahoma" w:hAnsi="Tahoma" w:cs="Tahoma"/>
      <w:sz w:val="16"/>
      <w:szCs w:val="16"/>
    </w:rPr>
  </w:style>
  <w:style w:type="character" w:styleId="AvattuHyperlinkki">
    <w:name w:val="FollowedHyperlink"/>
    <w:basedOn w:val="Kappaleenoletusfontti"/>
    <w:semiHidden/>
    <w:rsid w:val="002964BF"/>
    <w:rPr>
      <w:color w:val="800080"/>
      <w:u w:val="single"/>
    </w:rPr>
  </w:style>
  <w:style w:type="paragraph" w:customStyle="1" w:styleId="indent20">
    <w:name w:val="indent2"/>
    <w:basedOn w:val="Normaali"/>
    <w:rsid w:val="002964BF"/>
    <w:pPr>
      <w:spacing w:before="100" w:beforeAutospacing="1" w:after="100" w:afterAutospacing="1"/>
    </w:pPr>
  </w:style>
  <w:style w:type="paragraph" w:styleId="Seliteteksti">
    <w:name w:val="Balloon Text"/>
    <w:basedOn w:val="Normaali"/>
    <w:semiHidden/>
    <w:rsid w:val="002964BF"/>
    <w:rPr>
      <w:rFonts w:ascii="Tahoma" w:hAnsi="Tahoma" w:cs="Tahoma"/>
      <w:sz w:val="16"/>
      <w:szCs w:val="16"/>
    </w:rPr>
  </w:style>
  <w:style w:type="paragraph" w:styleId="Kommentinotsikko">
    <w:name w:val="annotation subject"/>
    <w:basedOn w:val="Kommentinteksti"/>
    <w:next w:val="Kommentinteksti"/>
    <w:link w:val="KommentinotsikkoChar"/>
    <w:uiPriority w:val="99"/>
    <w:semiHidden/>
    <w:unhideWhenUsed/>
    <w:rsid w:val="002F6405"/>
    <w:rPr>
      <w:b/>
      <w:bCs/>
    </w:rPr>
  </w:style>
  <w:style w:type="character" w:customStyle="1" w:styleId="KommentintekstiChar">
    <w:name w:val="Kommentin teksti Char"/>
    <w:basedOn w:val="Kappaleenoletusfontti"/>
    <w:link w:val="Kommentinteksti"/>
    <w:semiHidden/>
    <w:rsid w:val="002F6405"/>
    <w:rPr>
      <w:lang w:val="fi-FI" w:eastAsia="fi-FI"/>
    </w:rPr>
  </w:style>
  <w:style w:type="character" w:customStyle="1" w:styleId="KommentinotsikkoChar">
    <w:name w:val="Kommentin otsikko Char"/>
    <w:basedOn w:val="KommentintekstiChar"/>
    <w:link w:val="Kommentinotsikko"/>
    <w:rsid w:val="002F6405"/>
    <w:rPr>
      <w:lang w:val="fi-FI" w:eastAsia="fi-FI"/>
    </w:rPr>
  </w:style>
  <w:style w:type="character" w:customStyle="1" w:styleId="Otsikko4Char">
    <w:name w:val="Otsikko 4 Char"/>
    <w:basedOn w:val="Kappaleenoletusfontti"/>
    <w:link w:val="Otsikko4"/>
    <w:uiPriority w:val="9"/>
    <w:semiHidden/>
    <w:rsid w:val="00C24C36"/>
    <w:rPr>
      <w:rFonts w:asciiTheme="majorHAnsi" w:eastAsiaTheme="majorEastAsia" w:hAnsiTheme="majorHAnsi" w:cstheme="majorBidi"/>
      <w:b/>
      <w:bCs/>
      <w:i/>
      <w:iCs/>
      <w:color w:val="4F81BD" w:themeColor="accent1"/>
      <w:sz w:val="24"/>
      <w:szCs w:val="24"/>
      <w:lang w:val="fi-FI" w:eastAsia="fi-FI"/>
    </w:rPr>
  </w:style>
  <w:style w:type="paragraph" w:styleId="Luettelokappale">
    <w:name w:val="List Paragraph"/>
    <w:basedOn w:val="Normaali"/>
    <w:uiPriority w:val="34"/>
    <w:qFormat/>
    <w:rsid w:val="00EC0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7723">
      <w:bodyDiv w:val="1"/>
      <w:marLeft w:val="0"/>
      <w:marRight w:val="0"/>
      <w:marTop w:val="0"/>
      <w:marBottom w:val="0"/>
      <w:divBdr>
        <w:top w:val="none" w:sz="0" w:space="0" w:color="auto"/>
        <w:left w:val="none" w:sz="0" w:space="0" w:color="auto"/>
        <w:bottom w:val="none" w:sz="0" w:space="0" w:color="auto"/>
        <w:right w:val="none" w:sz="0" w:space="0" w:color="auto"/>
      </w:divBdr>
      <w:divsChild>
        <w:div w:id="2133789974">
          <w:marLeft w:val="288"/>
          <w:marRight w:val="0"/>
          <w:marTop w:val="77"/>
          <w:marBottom w:val="0"/>
          <w:divBdr>
            <w:top w:val="none" w:sz="0" w:space="0" w:color="auto"/>
            <w:left w:val="none" w:sz="0" w:space="0" w:color="auto"/>
            <w:bottom w:val="none" w:sz="0" w:space="0" w:color="auto"/>
            <w:right w:val="none" w:sz="0" w:space="0" w:color="auto"/>
          </w:divBdr>
        </w:div>
      </w:divsChild>
    </w:div>
    <w:div w:id="358242409">
      <w:bodyDiv w:val="1"/>
      <w:marLeft w:val="0"/>
      <w:marRight w:val="0"/>
      <w:marTop w:val="0"/>
      <w:marBottom w:val="0"/>
      <w:divBdr>
        <w:top w:val="none" w:sz="0" w:space="0" w:color="auto"/>
        <w:left w:val="none" w:sz="0" w:space="0" w:color="auto"/>
        <w:bottom w:val="none" w:sz="0" w:space="0" w:color="auto"/>
        <w:right w:val="none" w:sz="0" w:space="0" w:color="auto"/>
      </w:divBdr>
      <w:divsChild>
        <w:div w:id="1625647610">
          <w:marLeft w:val="288"/>
          <w:marRight w:val="0"/>
          <w:marTop w:val="86"/>
          <w:marBottom w:val="0"/>
          <w:divBdr>
            <w:top w:val="none" w:sz="0" w:space="0" w:color="auto"/>
            <w:left w:val="none" w:sz="0" w:space="0" w:color="auto"/>
            <w:bottom w:val="none" w:sz="0" w:space="0" w:color="auto"/>
            <w:right w:val="none" w:sz="0" w:space="0" w:color="auto"/>
          </w:divBdr>
        </w:div>
        <w:div w:id="538054430">
          <w:marLeft w:val="288"/>
          <w:marRight w:val="0"/>
          <w:marTop w:val="86"/>
          <w:marBottom w:val="0"/>
          <w:divBdr>
            <w:top w:val="none" w:sz="0" w:space="0" w:color="auto"/>
            <w:left w:val="none" w:sz="0" w:space="0" w:color="auto"/>
            <w:bottom w:val="none" w:sz="0" w:space="0" w:color="auto"/>
            <w:right w:val="none" w:sz="0" w:space="0" w:color="auto"/>
          </w:divBdr>
        </w:div>
        <w:div w:id="1628118239">
          <w:marLeft w:val="288"/>
          <w:marRight w:val="0"/>
          <w:marTop w:val="86"/>
          <w:marBottom w:val="0"/>
          <w:divBdr>
            <w:top w:val="none" w:sz="0" w:space="0" w:color="auto"/>
            <w:left w:val="none" w:sz="0" w:space="0" w:color="auto"/>
            <w:bottom w:val="none" w:sz="0" w:space="0" w:color="auto"/>
            <w:right w:val="none" w:sz="0" w:space="0" w:color="auto"/>
          </w:divBdr>
        </w:div>
      </w:divsChild>
    </w:div>
    <w:div w:id="383260622">
      <w:bodyDiv w:val="1"/>
      <w:marLeft w:val="0"/>
      <w:marRight w:val="0"/>
      <w:marTop w:val="0"/>
      <w:marBottom w:val="0"/>
      <w:divBdr>
        <w:top w:val="none" w:sz="0" w:space="0" w:color="auto"/>
        <w:left w:val="none" w:sz="0" w:space="0" w:color="auto"/>
        <w:bottom w:val="none" w:sz="0" w:space="0" w:color="auto"/>
        <w:right w:val="none" w:sz="0" w:space="0" w:color="auto"/>
      </w:divBdr>
      <w:divsChild>
        <w:div w:id="521670978">
          <w:marLeft w:val="0"/>
          <w:marRight w:val="0"/>
          <w:marTop w:val="100"/>
          <w:marBottom w:val="525"/>
          <w:divBdr>
            <w:top w:val="none" w:sz="0" w:space="0" w:color="auto"/>
            <w:left w:val="none" w:sz="0" w:space="0" w:color="auto"/>
            <w:bottom w:val="none" w:sz="0" w:space="0" w:color="auto"/>
            <w:right w:val="none" w:sz="0" w:space="0" w:color="auto"/>
          </w:divBdr>
          <w:divsChild>
            <w:div w:id="892500291">
              <w:marLeft w:val="0"/>
              <w:marRight w:val="0"/>
              <w:marTop w:val="0"/>
              <w:marBottom w:val="225"/>
              <w:divBdr>
                <w:top w:val="none" w:sz="0" w:space="0" w:color="auto"/>
                <w:left w:val="none" w:sz="0" w:space="0" w:color="auto"/>
                <w:bottom w:val="none" w:sz="0" w:space="0" w:color="auto"/>
                <w:right w:val="none" w:sz="0" w:space="0" w:color="auto"/>
              </w:divBdr>
              <w:divsChild>
                <w:div w:id="1759324855">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98522">
      <w:bodyDiv w:val="1"/>
      <w:marLeft w:val="0"/>
      <w:marRight w:val="0"/>
      <w:marTop w:val="0"/>
      <w:marBottom w:val="0"/>
      <w:divBdr>
        <w:top w:val="none" w:sz="0" w:space="0" w:color="auto"/>
        <w:left w:val="none" w:sz="0" w:space="0" w:color="auto"/>
        <w:bottom w:val="none" w:sz="0" w:space="0" w:color="auto"/>
        <w:right w:val="none" w:sz="0" w:space="0" w:color="auto"/>
      </w:divBdr>
    </w:div>
    <w:div w:id="759715388">
      <w:bodyDiv w:val="1"/>
      <w:marLeft w:val="0"/>
      <w:marRight w:val="0"/>
      <w:marTop w:val="0"/>
      <w:marBottom w:val="0"/>
      <w:divBdr>
        <w:top w:val="none" w:sz="0" w:space="0" w:color="auto"/>
        <w:left w:val="none" w:sz="0" w:space="0" w:color="auto"/>
        <w:bottom w:val="none" w:sz="0" w:space="0" w:color="auto"/>
        <w:right w:val="none" w:sz="0" w:space="0" w:color="auto"/>
      </w:divBdr>
    </w:div>
    <w:div w:id="775029360">
      <w:bodyDiv w:val="1"/>
      <w:marLeft w:val="0"/>
      <w:marRight w:val="0"/>
      <w:marTop w:val="0"/>
      <w:marBottom w:val="0"/>
      <w:divBdr>
        <w:top w:val="none" w:sz="0" w:space="0" w:color="auto"/>
        <w:left w:val="none" w:sz="0" w:space="0" w:color="auto"/>
        <w:bottom w:val="none" w:sz="0" w:space="0" w:color="auto"/>
        <w:right w:val="none" w:sz="0" w:space="0" w:color="auto"/>
      </w:divBdr>
    </w:div>
    <w:div w:id="859053215">
      <w:bodyDiv w:val="1"/>
      <w:marLeft w:val="0"/>
      <w:marRight w:val="0"/>
      <w:marTop w:val="0"/>
      <w:marBottom w:val="0"/>
      <w:divBdr>
        <w:top w:val="none" w:sz="0" w:space="0" w:color="auto"/>
        <w:left w:val="none" w:sz="0" w:space="0" w:color="auto"/>
        <w:bottom w:val="none" w:sz="0" w:space="0" w:color="auto"/>
        <w:right w:val="none" w:sz="0" w:space="0" w:color="auto"/>
      </w:divBdr>
    </w:div>
    <w:div w:id="1490514547">
      <w:bodyDiv w:val="1"/>
      <w:marLeft w:val="0"/>
      <w:marRight w:val="0"/>
      <w:marTop w:val="0"/>
      <w:marBottom w:val="0"/>
      <w:divBdr>
        <w:top w:val="none" w:sz="0" w:space="0" w:color="auto"/>
        <w:left w:val="none" w:sz="0" w:space="0" w:color="auto"/>
        <w:bottom w:val="none" w:sz="0" w:space="0" w:color="auto"/>
        <w:right w:val="none" w:sz="0" w:space="0" w:color="auto"/>
      </w:divBdr>
      <w:divsChild>
        <w:div w:id="2023165336">
          <w:marLeft w:val="288"/>
          <w:marRight w:val="0"/>
          <w:marTop w:val="86"/>
          <w:marBottom w:val="0"/>
          <w:divBdr>
            <w:top w:val="none" w:sz="0" w:space="0" w:color="auto"/>
            <w:left w:val="none" w:sz="0" w:space="0" w:color="auto"/>
            <w:bottom w:val="none" w:sz="0" w:space="0" w:color="auto"/>
            <w:right w:val="none" w:sz="0" w:space="0" w:color="auto"/>
          </w:divBdr>
        </w:div>
        <w:div w:id="629045809">
          <w:marLeft w:val="288"/>
          <w:marRight w:val="0"/>
          <w:marTop w:val="86"/>
          <w:marBottom w:val="0"/>
          <w:divBdr>
            <w:top w:val="none" w:sz="0" w:space="0" w:color="auto"/>
            <w:left w:val="none" w:sz="0" w:space="0" w:color="auto"/>
            <w:bottom w:val="none" w:sz="0" w:space="0" w:color="auto"/>
            <w:right w:val="none" w:sz="0" w:space="0" w:color="auto"/>
          </w:divBdr>
        </w:div>
        <w:div w:id="2084643528">
          <w:marLeft w:val="288"/>
          <w:marRight w:val="0"/>
          <w:marTop w:val="86"/>
          <w:marBottom w:val="0"/>
          <w:divBdr>
            <w:top w:val="none" w:sz="0" w:space="0" w:color="auto"/>
            <w:left w:val="none" w:sz="0" w:space="0" w:color="auto"/>
            <w:bottom w:val="none" w:sz="0" w:space="0" w:color="auto"/>
            <w:right w:val="none" w:sz="0" w:space="0" w:color="auto"/>
          </w:divBdr>
        </w:div>
      </w:divsChild>
    </w:div>
    <w:div w:id="178804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astopankki.fi" TargetMode="External"/><Relationship Id="rId4" Type="http://schemas.microsoft.com/office/2007/relationships/stylesWithEffects" Target="stylesWithEffects.xml"/><Relationship Id="rId9" Type="http://schemas.openxmlformats.org/officeDocument/2006/relationships/hyperlink" Target="http://saastopankkiryhma.mynewsdesk.com/pressrelease/view/saeaestoepankit-ostavat-itella-pankin-846917"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7EF22-953A-4A01-BCA6-8D5C4CF8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1982</Characters>
  <Application>Microsoft Office Word</Application>
  <DocSecurity>0</DocSecurity>
  <Lines>38</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S-Pankki ja NetPosti</vt:lpstr>
      <vt:lpstr>S-Pankki ja NetPosti</vt:lpstr>
    </vt:vector>
  </TitlesOfParts>
  <Company>Netprofile Finland Oy</Company>
  <LinksUpToDate>false</LinksUpToDate>
  <CharactersWithSpaces>2185</CharactersWithSpaces>
  <SharedDoc>false</SharedDoc>
  <HLinks>
    <vt:vector size="18" baseType="variant">
      <vt:variant>
        <vt:i4>8323112</vt:i4>
      </vt:variant>
      <vt:variant>
        <vt:i4>6</vt:i4>
      </vt:variant>
      <vt:variant>
        <vt:i4>0</vt:i4>
      </vt:variant>
      <vt:variant>
        <vt:i4>5</vt:i4>
      </vt:variant>
      <vt:variant>
        <vt:lpwstr>http://www.saastopankki.fi/</vt:lpwstr>
      </vt:variant>
      <vt:variant>
        <vt:lpwstr/>
      </vt:variant>
      <vt:variant>
        <vt:i4>7143481</vt:i4>
      </vt:variant>
      <vt:variant>
        <vt:i4>3</vt:i4>
      </vt:variant>
      <vt:variant>
        <vt:i4>0</vt:i4>
      </vt:variant>
      <vt:variant>
        <vt:i4>5</vt:i4>
      </vt:variant>
      <vt:variant>
        <vt:lpwstr>http://www.netposti.fi/</vt:lpwstr>
      </vt:variant>
      <vt:variant>
        <vt:lpwstr/>
      </vt:variant>
      <vt:variant>
        <vt:i4>3932255</vt:i4>
      </vt:variant>
      <vt:variant>
        <vt:i4>0</vt:i4>
      </vt:variant>
      <vt:variant>
        <vt:i4>0</vt:i4>
      </vt:variant>
      <vt:variant>
        <vt:i4>5</vt:i4>
      </vt:variant>
      <vt:variant>
        <vt:lpwstr>mailto:harri.mattinen@saastopankki.fi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S-Pankki ja NetPosti</dc:title>
  <dc:creator>Susanna Isohanni</dc:creator>
  <cp:lastModifiedBy>Airisniemi Heli-Kirsti (Sp-Liitto)</cp:lastModifiedBy>
  <cp:revision>2</cp:revision>
  <cp:lastPrinted>2013-04-18T06:05:00Z</cp:lastPrinted>
  <dcterms:created xsi:type="dcterms:W3CDTF">2013-04-18T07:09:00Z</dcterms:created>
  <dcterms:modified xsi:type="dcterms:W3CDTF">2013-04-18T07:09:00Z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-1830505561</vt:i4>
  </property>
  <property fmtid="{D5CDD505-2E9C-101B-9397-08002B2CF9AE}" pid="4" name="_EmailSubject">
    <vt:lpwstr>Palmu-tiedotteen uusi versio</vt:lpwstr>
  </property>
  <property fmtid="{D5CDD505-2E9C-101B-9397-08002B2CF9AE}" pid="5" name="_AuthorEmail">
    <vt:lpwstr>heli-kirsti.airisniemi@saastopankki.fi</vt:lpwstr>
  </property>
  <property fmtid="{D5CDD505-2E9C-101B-9397-08002B2CF9AE}" pid="6" name="_AuthorEmailDisplayName">
    <vt:lpwstr>Airisniemi Heli-Kirsti (Sp-Liitto)</vt:lpwstr>
  </property>
  <property fmtid="{D5CDD505-2E9C-101B-9397-08002B2CF9AE}" pid="7" name="_PreviousAdHocReviewCycleID">
    <vt:i4>-546458971</vt:i4>
  </property>
</Properties>
</file>