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510C1" w14:textId="77777777" w:rsidR="00EB4FC2" w:rsidRPr="00C150BA" w:rsidRDefault="00BD5272" w:rsidP="0035603C">
      <w:r>
        <w:t>TIEDOTE 3.6</w:t>
      </w:r>
      <w:r w:rsidR="00D66B4E" w:rsidRPr="00C150BA">
        <w:t>.2014</w:t>
      </w:r>
    </w:p>
    <w:p w14:paraId="7470A2C3" w14:textId="77777777" w:rsidR="00134D50" w:rsidRPr="00134D50" w:rsidRDefault="00BD5272" w:rsidP="00134D50">
      <w:pPr>
        <w:spacing w:after="0" w:line="240" w:lineRule="auto"/>
        <w:rPr>
          <w:rFonts w:ascii="Calibri" w:eastAsia="Calibri" w:hAnsi="Calibri" w:cs="Times New Roman"/>
          <w:b/>
          <w:bCs/>
          <w:sz w:val="32"/>
        </w:rPr>
      </w:pPr>
      <w:r>
        <w:rPr>
          <w:rFonts w:ascii="Calibri" w:eastAsia="Calibri" w:hAnsi="Calibri" w:cs="Times New Roman"/>
          <w:b/>
          <w:bCs/>
          <w:sz w:val="32"/>
        </w:rPr>
        <w:t xml:space="preserve">Teemu Selänne debytoi kiekkokommentaattorina </w:t>
      </w:r>
      <w:proofErr w:type="spellStart"/>
      <w:r>
        <w:rPr>
          <w:rFonts w:ascii="Calibri" w:eastAsia="Calibri" w:hAnsi="Calibri" w:cs="Times New Roman"/>
          <w:b/>
          <w:bCs/>
          <w:sz w:val="32"/>
        </w:rPr>
        <w:t>Viasatilla</w:t>
      </w:r>
      <w:proofErr w:type="spellEnd"/>
    </w:p>
    <w:p w14:paraId="20210D33" w14:textId="77777777" w:rsidR="00134D50" w:rsidRPr="00AB1A4C" w:rsidRDefault="00134D50" w:rsidP="00DB0B3F">
      <w:pPr>
        <w:spacing w:after="0" w:line="240" w:lineRule="auto"/>
        <w:rPr>
          <w:b/>
        </w:rPr>
      </w:pPr>
    </w:p>
    <w:p w14:paraId="2F0428D5" w14:textId="77777777" w:rsidR="001B29BA" w:rsidRDefault="009966B0" w:rsidP="002C2792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Los Angeles Kings ja New York Rangers kohtaavat keskiviikkona alkavissa Stanley Cup -</w:t>
      </w:r>
      <w:r w:rsidR="0071770F">
        <w:rPr>
          <w:rFonts w:ascii="Calibri" w:eastAsia="Calibri" w:hAnsi="Calibri" w:cs="Times New Roman"/>
          <w:b/>
          <w:bCs/>
        </w:rPr>
        <w:t>f</w:t>
      </w:r>
      <w:r>
        <w:rPr>
          <w:rFonts w:ascii="Calibri" w:eastAsia="Calibri" w:hAnsi="Calibri" w:cs="Times New Roman"/>
          <w:b/>
          <w:bCs/>
        </w:rPr>
        <w:t>inaaleissa.</w:t>
      </w:r>
      <w:r w:rsidR="00BD5272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="00BD5272">
        <w:rPr>
          <w:rFonts w:ascii="Calibri" w:eastAsia="Calibri" w:hAnsi="Calibri" w:cs="Times New Roman"/>
          <w:b/>
          <w:bCs/>
        </w:rPr>
        <w:t>Viasat</w:t>
      </w:r>
      <w:proofErr w:type="spellEnd"/>
      <w:r w:rsidR="00BD5272">
        <w:rPr>
          <w:rFonts w:ascii="Calibri" w:eastAsia="Calibri" w:hAnsi="Calibri" w:cs="Times New Roman"/>
          <w:b/>
          <w:bCs/>
        </w:rPr>
        <w:t xml:space="preserve"> näyttää kaikki finaalipelit selostettuna suoraan paikan päältä.</w:t>
      </w:r>
      <w:r>
        <w:rPr>
          <w:rFonts w:ascii="Calibri" w:eastAsia="Calibri" w:hAnsi="Calibri" w:cs="Times New Roman"/>
          <w:b/>
          <w:bCs/>
        </w:rPr>
        <w:t xml:space="preserve"> Paikan päällä pelejä selostamassa on Antti Mäkinen</w:t>
      </w:r>
      <w:r w:rsidR="00BD5272">
        <w:rPr>
          <w:rFonts w:ascii="Calibri" w:eastAsia="Calibri" w:hAnsi="Calibri" w:cs="Times New Roman"/>
          <w:b/>
          <w:bCs/>
        </w:rPr>
        <w:t xml:space="preserve"> ja kahdessa ensimmäisessä Stanley Cup -finaalipelissä kommentaattorina kuullaan Teemu Selännettä. </w:t>
      </w:r>
    </w:p>
    <w:p w14:paraId="4D9F3BE9" w14:textId="77777777" w:rsidR="002C2792" w:rsidRPr="002C2792" w:rsidRDefault="002C2792" w:rsidP="002C279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C2792">
        <w:rPr>
          <w:rFonts w:ascii="Calibri" w:eastAsia="Calibri" w:hAnsi="Calibri" w:cs="Times New Roman"/>
          <w:b/>
          <w:bCs/>
        </w:rPr>
        <w:t xml:space="preserve"> </w:t>
      </w:r>
    </w:p>
    <w:p w14:paraId="70CA2CE3" w14:textId="77777777" w:rsidR="000B3AA7" w:rsidRDefault="00BD5272" w:rsidP="002C279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Stanley Cup -finaalit al</w:t>
      </w:r>
      <w:r w:rsidR="008136E7">
        <w:rPr>
          <w:rFonts w:ascii="Calibri" w:eastAsia="Calibri" w:hAnsi="Calibri" w:cs="Times New Roman"/>
          <w:bCs/>
        </w:rPr>
        <w:t xml:space="preserve">kavat </w:t>
      </w:r>
      <w:proofErr w:type="spellStart"/>
      <w:r w:rsidR="008136E7">
        <w:rPr>
          <w:rFonts w:ascii="Calibri" w:eastAsia="Calibri" w:hAnsi="Calibri" w:cs="Times New Roman"/>
          <w:bCs/>
        </w:rPr>
        <w:t>Viasat</w:t>
      </w:r>
      <w:proofErr w:type="spellEnd"/>
      <w:r w:rsidR="008136E7">
        <w:rPr>
          <w:rFonts w:ascii="Calibri" w:eastAsia="Calibri" w:hAnsi="Calibri" w:cs="Times New Roman"/>
          <w:bCs/>
        </w:rPr>
        <w:t xml:space="preserve"> Hockey Finla</w:t>
      </w:r>
      <w:r w:rsidR="0071770F">
        <w:rPr>
          <w:rFonts w:ascii="Calibri" w:eastAsia="Calibri" w:hAnsi="Calibri" w:cs="Times New Roman"/>
          <w:bCs/>
        </w:rPr>
        <w:t>nd -</w:t>
      </w:r>
      <w:r w:rsidR="008136E7">
        <w:rPr>
          <w:rFonts w:ascii="Calibri" w:eastAsia="Calibri" w:hAnsi="Calibri" w:cs="Times New Roman"/>
          <w:bCs/>
        </w:rPr>
        <w:t xml:space="preserve">kanavalla </w:t>
      </w:r>
      <w:r w:rsidR="009966B0">
        <w:rPr>
          <w:rFonts w:ascii="Calibri" w:eastAsia="Calibri" w:hAnsi="Calibri" w:cs="Times New Roman"/>
          <w:bCs/>
        </w:rPr>
        <w:t xml:space="preserve">keskiviikon ja torstain välisenä yönä kello 3:00 Suomen aikaan. </w:t>
      </w:r>
      <w:proofErr w:type="spellStart"/>
      <w:r w:rsidR="009966B0">
        <w:rPr>
          <w:rFonts w:ascii="Calibri" w:eastAsia="Calibri" w:hAnsi="Calibri" w:cs="Times New Roman"/>
          <w:bCs/>
        </w:rPr>
        <w:t>Viasat</w:t>
      </w:r>
      <w:proofErr w:type="spellEnd"/>
      <w:r w:rsidR="009966B0">
        <w:rPr>
          <w:rFonts w:ascii="Calibri" w:eastAsia="Calibri" w:hAnsi="Calibri" w:cs="Times New Roman"/>
          <w:bCs/>
        </w:rPr>
        <w:t xml:space="preserve"> Hockey Finland seuraa pelejä paikan päältä koko </w:t>
      </w:r>
      <w:r w:rsidR="0075494D">
        <w:rPr>
          <w:rFonts w:ascii="Calibri" w:eastAsia="Calibri" w:hAnsi="Calibri" w:cs="Times New Roman"/>
          <w:bCs/>
        </w:rPr>
        <w:t xml:space="preserve">finaalien ajan ja kaikki pelit </w:t>
      </w:r>
      <w:r w:rsidR="0071770F">
        <w:rPr>
          <w:rFonts w:ascii="Calibri" w:eastAsia="Calibri" w:hAnsi="Calibri" w:cs="Times New Roman"/>
          <w:bCs/>
        </w:rPr>
        <w:t xml:space="preserve">on </w:t>
      </w:r>
      <w:r w:rsidR="0075494D">
        <w:rPr>
          <w:rFonts w:ascii="Calibri" w:eastAsia="Calibri" w:hAnsi="Calibri" w:cs="Times New Roman"/>
          <w:bCs/>
        </w:rPr>
        <w:t xml:space="preserve">nähtävissä myös </w:t>
      </w:r>
      <w:proofErr w:type="spellStart"/>
      <w:r w:rsidR="0075494D">
        <w:rPr>
          <w:rFonts w:ascii="Calibri" w:eastAsia="Calibri" w:hAnsi="Calibri" w:cs="Times New Roman"/>
          <w:bCs/>
        </w:rPr>
        <w:t>Viaplayn</w:t>
      </w:r>
      <w:proofErr w:type="spellEnd"/>
      <w:r w:rsidR="0075494D">
        <w:rPr>
          <w:rFonts w:ascii="Calibri" w:eastAsia="Calibri" w:hAnsi="Calibri" w:cs="Times New Roman"/>
          <w:bCs/>
        </w:rPr>
        <w:t xml:space="preserve"> kautta. </w:t>
      </w:r>
      <w:r w:rsidR="008136E7">
        <w:rPr>
          <w:rFonts w:ascii="Calibri" w:eastAsia="Calibri" w:hAnsi="Calibri" w:cs="Times New Roman"/>
          <w:bCs/>
        </w:rPr>
        <w:t xml:space="preserve"> Lisämakua ensimmäiseen kahteen finaalipeliin tuo kommentaattorina kuultava Teemu Selänne.</w:t>
      </w:r>
    </w:p>
    <w:p w14:paraId="1728F91A" w14:textId="77777777" w:rsidR="0075494D" w:rsidRDefault="0075494D" w:rsidP="002C2792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19E91F02" w14:textId="77777777" w:rsidR="0075494D" w:rsidRDefault="0075494D" w:rsidP="002C279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”Stanley Cup -finaalit ovat kiekkokauden huipentuma ja olemme virittäneet </w:t>
      </w:r>
      <w:proofErr w:type="spellStart"/>
      <w:r>
        <w:rPr>
          <w:rFonts w:ascii="Calibri" w:eastAsia="Calibri" w:hAnsi="Calibri" w:cs="Times New Roman"/>
          <w:bCs/>
        </w:rPr>
        <w:t>Viasat</w:t>
      </w:r>
      <w:proofErr w:type="spellEnd"/>
      <w:r>
        <w:rPr>
          <w:rFonts w:ascii="Calibri" w:eastAsia="Calibri" w:hAnsi="Calibri" w:cs="Times New Roman"/>
          <w:bCs/>
        </w:rPr>
        <w:t xml:space="preserve"> Hockey Finlandin kiekkotiimin huippuiskuun. </w:t>
      </w:r>
      <w:r w:rsidR="008136E7">
        <w:rPr>
          <w:rFonts w:ascii="Calibri" w:eastAsia="Calibri" w:hAnsi="Calibri" w:cs="Times New Roman"/>
          <w:bCs/>
        </w:rPr>
        <w:t xml:space="preserve">Meille on suuri kunnia saada suomalainen kiekkolegenda kommentaattoriksi, Teemu Selänne tuo huikean lisäsäväyksen ensimmäisiin finaalipeleihin,” hehkuttaa </w:t>
      </w:r>
      <w:proofErr w:type="spellStart"/>
      <w:r w:rsidR="008136E7" w:rsidRPr="00ED4285">
        <w:rPr>
          <w:rFonts w:eastAsia="Times New Roman" w:cs="Arial"/>
          <w:lang w:eastAsia="fi-FI"/>
        </w:rPr>
        <w:t>Viasatin</w:t>
      </w:r>
      <w:proofErr w:type="spellEnd"/>
      <w:r w:rsidR="008136E7" w:rsidRPr="00ED4285">
        <w:rPr>
          <w:rFonts w:eastAsia="Times New Roman" w:cs="Arial"/>
          <w:lang w:eastAsia="fi-FI"/>
        </w:rPr>
        <w:t xml:space="preserve"> toimitusjohtaja </w:t>
      </w:r>
      <w:r w:rsidR="008136E7" w:rsidRPr="00ED4285">
        <w:rPr>
          <w:rFonts w:eastAsia="Times New Roman" w:cs="Arial"/>
          <w:b/>
          <w:lang w:eastAsia="fi-FI"/>
        </w:rPr>
        <w:t>Johannes Leppänen</w:t>
      </w:r>
      <w:r w:rsidR="008136E7" w:rsidRPr="00ED4285">
        <w:rPr>
          <w:rFonts w:eastAsia="Times New Roman" w:cs="Arial"/>
          <w:lang w:eastAsia="fi-FI"/>
        </w:rPr>
        <w:t>.</w:t>
      </w:r>
    </w:p>
    <w:p w14:paraId="1F574AEC" w14:textId="77777777" w:rsidR="009966B0" w:rsidRDefault="009966B0" w:rsidP="002C2792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2E2063D" w14:textId="77777777" w:rsidR="0071770F" w:rsidRDefault="0071770F" w:rsidP="002C279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Suorana nähtävien </w:t>
      </w:r>
      <w:r w:rsidR="00534C8F">
        <w:rPr>
          <w:rFonts w:ascii="Calibri" w:eastAsia="Calibri" w:hAnsi="Calibri" w:cs="Times New Roman"/>
          <w:bCs/>
        </w:rPr>
        <w:t>Stanley Cup -finaali</w:t>
      </w:r>
      <w:r>
        <w:rPr>
          <w:rFonts w:ascii="Calibri" w:eastAsia="Calibri" w:hAnsi="Calibri" w:cs="Times New Roman"/>
          <w:bCs/>
        </w:rPr>
        <w:t xml:space="preserve">pelien lisäksi </w:t>
      </w:r>
      <w:proofErr w:type="spellStart"/>
      <w:r>
        <w:rPr>
          <w:rFonts w:ascii="Calibri" w:eastAsia="Calibri" w:hAnsi="Calibri" w:cs="Times New Roman"/>
          <w:bCs/>
        </w:rPr>
        <w:t>Viasat</w:t>
      </w:r>
      <w:proofErr w:type="spellEnd"/>
      <w:r>
        <w:rPr>
          <w:rFonts w:ascii="Calibri" w:eastAsia="Calibri" w:hAnsi="Calibri" w:cs="Times New Roman"/>
          <w:bCs/>
        </w:rPr>
        <w:t xml:space="preserve"> tarjoaa runsaasti ilmaista lisämateriaalia Pelipäivä-sivustollaan. </w:t>
      </w:r>
      <w:proofErr w:type="spellStart"/>
      <w:r>
        <w:rPr>
          <w:rFonts w:ascii="Calibri" w:eastAsia="Calibri" w:hAnsi="Calibri" w:cs="Times New Roman"/>
          <w:bCs/>
        </w:rPr>
        <w:t>Osoitteessaa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www.viasat.fi/pelipaiva</w:t>
      </w:r>
      <w:proofErr w:type="spellEnd"/>
      <w:r>
        <w:rPr>
          <w:rFonts w:ascii="Calibri" w:eastAsia="Calibri" w:hAnsi="Calibri" w:cs="Times New Roman"/>
          <w:bCs/>
        </w:rPr>
        <w:t>.</w:t>
      </w:r>
    </w:p>
    <w:p w14:paraId="64164F70" w14:textId="77777777" w:rsidR="0071770F" w:rsidRDefault="0071770F" w:rsidP="002C2792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46F27080" w14:textId="42EF565B" w:rsidR="008136E7" w:rsidRPr="0071770F" w:rsidRDefault="008136E7" w:rsidP="002C2792">
      <w:pPr>
        <w:spacing w:after="0" w:line="240" w:lineRule="auto"/>
        <w:rPr>
          <w:rStyle w:val="IntenseEmphasis"/>
        </w:rPr>
      </w:pPr>
      <w:r w:rsidRPr="0071770F">
        <w:rPr>
          <w:rStyle w:val="IntenseEmphasis"/>
        </w:rPr>
        <w:t xml:space="preserve">Finaalien aikataulu </w:t>
      </w:r>
      <w:proofErr w:type="spellStart"/>
      <w:r w:rsidRPr="0071770F">
        <w:rPr>
          <w:rStyle w:val="IntenseEmphasis"/>
        </w:rPr>
        <w:t>Viasat</w:t>
      </w:r>
      <w:proofErr w:type="spellEnd"/>
      <w:r w:rsidRPr="0071770F">
        <w:rPr>
          <w:rStyle w:val="IntenseEmphasis"/>
        </w:rPr>
        <w:t xml:space="preserve"> H</w:t>
      </w:r>
      <w:r w:rsidR="0041189E">
        <w:rPr>
          <w:rStyle w:val="IntenseEmphasis"/>
        </w:rPr>
        <w:t xml:space="preserve">ockey Finlandilla ja </w:t>
      </w:r>
      <w:proofErr w:type="spellStart"/>
      <w:r w:rsidR="0041189E">
        <w:rPr>
          <w:rStyle w:val="IntenseEmphasis"/>
        </w:rPr>
        <w:t>Viaplayssa</w:t>
      </w:r>
      <w:proofErr w:type="spellEnd"/>
      <w:r w:rsidR="0041189E">
        <w:rPr>
          <w:rStyle w:val="IntenseEmphasis"/>
        </w:rPr>
        <w:t>.</w:t>
      </w:r>
    </w:p>
    <w:p w14:paraId="5DD2BF28" w14:textId="77777777" w:rsidR="008136E7" w:rsidRDefault="008136E7" w:rsidP="002C2792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8FC4781" w14:textId="77777777" w:rsidR="0071770F" w:rsidRPr="0071770F" w:rsidRDefault="008136E7" w:rsidP="0071770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  <w:proofErr w:type="spellStart"/>
      <w:r w:rsidRPr="0071770F">
        <w:rPr>
          <w:rFonts w:ascii="Calibri" w:eastAsia="Calibri" w:hAnsi="Calibri" w:cs="Times New Roman"/>
          <w:b/>
          <w:bCs/>
          <w:lang w:val="en-US"/>
        </w:rPr>
        <w:t>Torstaina</w:t>
      </w:r>
      <w:proofErr w:type="spellEnd"/>
      <w:r w:rsidRPr="0071770F">
        <w:rPr>
          <w:rFonts w:ascii="Calibri" w:eastAsia="Calibri" w:hAnsi="Calibri" w:cs="Times New Roman"/>
          <w:b/>
          <w:bCs/>
          <w:lang w:val="en-US"/>
        </w:rPr>
        <w:t xml:space="preserve"> 5.6. </w:t>
      </w:r>
    </w:p>
    <w:p w14:paraId="0150283D" w14:textId="77777777" w:rsidR="008136E7" w:rsidRPr="0071770F" w:rsidRDefault="008136E7" w:rsidP="0071770F">
      <w:pPr>
        <w:spacing w:after="0" w:line="240" w:lineRule="auto"/>
        <w:rPr>
          <w:rFonts w:ascii="Calibri" w:eastAsia="Calibri" w:hAnsi="Calibri" w:cs="Times New Roman"/>
          <w:bCs/>
          <w:lang w:val="en-US"/>
        </w:rPr>
      </w:pPr>
      <w:proofErr w:type="spellStart"/>
      <w:proofErr w:type="gramStart"/>
      <w:r w:rsidRPr="0071770F">
        <w:rPr>
          <w:rFonts w:ascii="Calibri" w:eastAsia="Calibri" w:hAnsi="Calibri" w:cs="Times New Roman"/>
          <w:bCs/>
          <w:lang w:val="en-US"/>
        </w:rPr>
        <w:t>kello</w:t>
      </w:r>
      <w:proofErr w:type="spellEnd"/>
      <w:proofErr w:type="gramEnd"/>
      <w:r w:rsidRPr="0071770F">
        <w:rPr>
          <w:rFonts w:ascii="Calibri" w:eastAsia="Calibri" w:hAnsi="Calibri" w:cs="Times New Roman"/>
          <w:bCs/>
          <w:lang w:val="en-US"/>
        </w:rPr>
        <w:t xml:space="preserve"> 03.00 Los Angeles Kings – NY Rangers</w:t>
      </w:r>
    </w:p>
    <w:p w14:paraId="7B244FBF" w14:textId="77777777" w:rsidR="0071770F" w:rsidRPr="0071770F" w:rsidRDefault="0071770F" w:rsidP="008136E7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14:paraId="3B145D4E" w14:textId="77777777" w:rsidR="0071770F" w:rsidRPr="0071770F" w:rsidRDefault="008136E7" w:rsidP="0071770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  <w:proofErr w:type="spellStart"/>
      <w:r w:rsidRPr="0071770F">
        <w:rPr>
          <w:rFonts w:ascii="Calibri" w:eastAsia="Calibri" w:hAnsi="Calibri" w:cs="Times New Roman"/>
          <w:b/>
          <w:bCs/>
          <w:lang w:val="en-US"/>
        </w:rPr>
        <w:t>Sunnuntaina</w:t>
      </w:r>
      <w:proofErr w:type="spellEnd"/>
      <w:r w:rsidRPr="0071770F">
        <w:rPr>
          <w:rFonts w:ascii="Calibri" w:eastAsia="Calibri" w:hAnsi="Calibri" w:cs="Times New Roman"/>
          <w:b/>
          <w:bCs/>
          <w:lang w:val="en-US"/>
        </w:rPr>
        <w:t xml:space="preserve"> 8.6. </w:t>
      </w:r>
    </w:p>
    <w:p w14:paraId="174C5593" w14:textId="77777777" w:rsidR="008136E7" w:rsidRPr="0071770F" w:rsidRDefault="0071770F" w:rsidP="0071770F">
      <w:pPr>
        <w:spacing w:after="0" w:line="240" w:lineRule="auto"/>
        <w:rPr>
          <w:rFonts w:ascii="Calibri" w:eastAsia="Calibri" w:hAnsi="Calibri" w:cs="Times New Roman"/>
          <w:bCs/>
          <w:lang w:val="en-US"/>
        </w:rPr>
      </w:pPr>
      <w:proofErr w:type="spellStart"/>
      <w:proofErr w:type="gramStart"/>
      <w:r w:rsidRPr="0071770F">
        <w:rPr>
          <w:rFonts w:ascii="Calibri" w:eastAsia="Calibri" w:hAnsi="Calibri" w:cs="Times New Roman"/>
          <w:bCs/>
          <w:lang w:val="en-US"/>
        </w:rPr>
        <w:t>kello</w:t>
      </w:r>
      <w:proofErr w:type="spellEnd"/>
      <w:proofErr w:type="gramEnd"/>
      <w:r w:rsidR="008136E7" w:rsidRPr="0071770F">
        <w:rPr>
          <w:rFonts w:ascii="Calibri" w:eastAsia="Calibri" w:hAnsi="Calibri" w:cs="Times New Roman"/>
          <w:bCs/>
          <w:lang w:val="en-US"/>
        </w:rPr>
        <w:t xml:space="preserve"> 02.00 Los Angeles Kings – NY Rangers</w:t>
      </w:r>
      <w:bookmarkStart w:id="0" w:name="_GoBack"/>
      <w:bookmarkEnd w:id="0"/>
    </w:p>
    <w:p w14:paraId="667BB2E1" w14:textId="77777777" w:rsidR="0071770F" w:rsidRPr="0071770F" w:rsidRDefault="0071770F" w:rsidP="0071770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14:paraId="328A50B5" w14:textId="77777777" w:rsidR="0071770F" w:rsidRPr="0071770F" w:rsidRDefault="008136E7" w:rsidP="0071770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  <w:proofErr w:type="spellStart"/>
      <w:r w:rsidRPr="0071770F">
        <w:rPr>
          <w:rFonts w:ascii="Calibri" w:eastAsia="Calibri" w:hAnsi="Calibri" w:cs="Times New Roman"/>
          <w:b/>
          <w:bCs/>
          <w:lang w:val="en-US"/>
        </w:rPr>
        <w:t>Tiistaina</w:t>
      </w:r>
      <w:proofErr w:type="spellEnd"/>
      <w:r w:rsidRPr="0071770F">
        <w:rPr>
          <w:rFonts w:ascii="Calibri" w:eastAsia="Calibri" w:hAnsi="Calibri" w:cs="Times New Roman"/>
          <w:b/>
          <w:bCs/>
          <w:lang w:val="en-US"/>
        </w:rPr>
        <w:t xml:space="preserve"> 10.6.</w:t>
      </w:r>
    </w:p>
    <w:p w14:paraId="7F4709F7" w14:textId="77777777" w:rsidR="008136E7" w:rsidRPr="0071770F" w:rsidRDefault="0071770F" w:rsidP="0071770F">
      <w:pPr>
        <w:spacing w:after="0" w:line="240" w:lineRule="auto"/>
        <w:rPr>
          <w:rFonts w:ascii="Calibri" w:eastAsia="Calibri" w:hAnsi="Calibri" w:cs="Times New Roman"/>
          <w:bCs/>
          <w:lang w:val="en-US"/>
        </w:rPr>
      </w:pPr>
      <w:proofErr w:type="spellStart"/>
      <w:proofErr w:type="gramStart"/>
      <w:r w:rsidRPr="0071770F">
        <w:rPr>
          <w:rFonts w:ascii="Calibri" w:eastAsia="Calibri" w:hAnsi="Calibri" w:cs="Times New Roman"/>
          <w:bCs/>
          <w:lang w:val="en-US"/>
        </w:rPr>
        <w:t>kello</w:t>
      </w:r>
      <w:proofErr w:type="spellEnd"/>
      <w:proofErr w:type="gramEnd"/>
      <w:r w:rsidR="008136E7" w:rsidRPr="0071770F">
        <w:rPr>
          <w:rFonts w:ascii="Calibri" w:eastAsia="Calibri" w:hAnsi="Calibri" w:cs="Times New Roman"/>
          <w:bCs/>
          <w:lang w:val="en-US"/>
        </w:rPr>
        <w:t xml:space="preserve"> 03.00 NY Rangers – Los Angeles Kings</w:t>
      </w:r>
    </w:p>
    <w:p w14:paraId="63563D3E" w14:textId="77777777" w:rsidR="0071770F" w:rsidRPr="0071770F" w:rsidRDefault="0071770F" w:rsidP="0071770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14:paraId="7E785EBE" w14:textId="77777777" w:rsidR="0071770F" w:rsidRPr="0071770F" w:rsidRDefault="008136E7" w:rsidP="0071770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  <w:proofErr w:type="spellStart"/>
      <w:r w:rsidRPr="0071770F">
        <w:rPr>
          <w:rFonts w:ascii="Calibri" w:eastAsia="Calibri" w:hAnsi="Calibri" w:cs="Times New Roman"/>
          <w:b/>
          <w:bCs/>
          <w:lang w:val="en-US"/>
        </w:rPr>
        <w:t>Torstaina</w:t>
      </w:r>
      <w:proofErr w:type="spellEnd"/>
      <w:r w:rsidRPr="0071770F">
        <w:rPr>
          <w:rFonts w:ascii="Calibri" w:eastAsia="Calibri" w:hAnsi="Calibri" w:cs="Times New Roman"/>
          <w:b/>
          <w:bCs/>
          <w:lang w:val="en-US"/>
        </w:rPr>
        <w:t xml:space="preserve"> 12.6. </w:t>
      </w:r>
    </w:p>
    <w:p w14:paraId="6AD79C73" w14:textId="77777777" w:rsidR="008136E7" w:rsidRPr="0071770F" w:rsidRDefault="0071770F" w:rsidP="0071770F">
      <w:pPr>
        <w:spacing w:after="0" w:line="240" w:lineRule="auto"/>
        <w:rPr>
          <w:rFonts w:ascii="Calibri" w:eastAsia="Calibri" w:hAnsi="Calibri" w:cs="Times New Roman"/>
          <w:bCs/>
          <w:lang w:val="en-US"/>
        </w:rPr>
      </w:pPr>
      <w:proofErr w:type="spellStart"/>
      <w:proofErr w:type="gramStart"/>
      <w:r w:rsidRPr="0071770F">
        <w:rPr>
          <w:rFonts w:ascii="Calibri" w:eastAsia="Calibri" w:hAnsi="Calibri" w:cs="Times New Roman"/>
          <w:bCs/>
          <w:lang w:val="en-US"/>
        </w:rPr>
        <w:t>kello</w:t>
      </w:r>
      <w:proofErr w:type="spellEnd"/>
      <w:proofErr w:type="gramEnd"/>
      <w:r w:rsidR="008136E7" w:rsidRPr="0071770F">
        <w:rPr>
          <w:rFonts w:ascii="Calibri" w:eastAsia="Calibri" w:hAnsi="Calibri" w:cs="Times New Roman"/>
          <w:bCs/>
          <w:lang w:val="en-US"/>
        </w:rPr>
        <w:t xml:space="preserve"> 03.00 NY Rangers – Los Angeles Kings</w:t>
      </w:r>
    </w:p>
    <w:p w14:paraId="6C99EAAD" w14:textId="77777777" w:rsidR="008136E7" w:rsidRPr="0071770F" w:rsidRDefault="008136E7" w:rsidP="008136E7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14:paraId="67CCD546" w14:textId="77777777" w:rsidR="008136E7" w:rsidRPr="0071770F" w:rsidRDefault="008136E7" w:rsidP="0071770F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1770F">
        <w:rPr>
          <w:rFonts w:ascii="Calibri" w:eastAsia="Calibri" w:hAnsi="Calibri" w:cs="Times New Roman"/>
          <w:b/>
          <w:bCs/>
        </w:rPr>
        <w:t>Mahdollisesti:</w:t>
      </w:r>
    </w:p>
    <w:p w14:paraId="381EC3F5" w14:textId="77777777" w:rsidR="008136E7" w:rsidRPr="0071770F" w:rsidRDefault="0071770F" w:rsidP="0071770F">
      <w:pPr>
        <w:spacing w:after="0" w:line="240" w:lineRule="auto"/>
        <w:rPr>
          <w:rFonts w:ascii="Calibri" w:eastAsia="Calibri" w:hAnsi="Calibri" w:cs="Times New Roman"/>
          <w:bCs/>
        </w:rPr>
      </w:pPr>
      <w:r w:rsidRPr="0071770F">
        <w:rPr>
          <w:rFonts w:ascii="Calibri" w:eastAsia="Calibri" w:hAnsi="Calibri" w:cs="Times New Roman"/>
          <w:bCs/>
        </w:rPr>
        <w:t>Lauantaina 14.6. kello</w:t>
      </w:r>
      <w:r w:rsidR="008136E7" w:rsidRPr="0071770F">
        <w:rPr>
          <w:rFonts w:ascii="Calibri" w:eastAsia="Calibri" w:hAnsi="Calibri" w:cs="Times New Roman"/>
          <w:bCs/>
        </w:rPr>
        <w:t xml:space="preserve"> 03.00 Los Angeles – NY Rangers</w:t>
      </w:r>
    </w:p>
    <w:p w14:paraId="0F506C91" w14:textId="77777777" w:rsidR="008136E7" w:rsidRPr="0071770F" w:rsidRDefault="0071770F" w:rsidP="0071770F">
      <w:pPr>
        <w:spacing w:after="0" w:line="240" w:lineRule="auto"/>
        <w:rPr>
          <w:rFonts w:ascii="Calibri" w:eastAsia="Calibri" w:hAnsi="Calibri" w:cs="Times New Roman"/>
          <w:bCs/>
        </w:rPr>
      </w:pPr>
      <w:r w:rsidRPr="0071770F">
        <w:rPr>
          <w:rFonts w:ascii="Calibri" w:eastAsia="Calibri" w:hAnsi="Calibri" w:cs="Times New Roman"/>
          <w:bCs/>
        </w:rPr>
        <w:t>Tiistaina 17.6. kello</w:t>
      </w:r>
      <w:r w:rsidR="008136E7" w:rsidRPr="0071770F">
        <w:rPr>
          <w:rFonts w:ascii="Calibri" w:eastAsia="Calibri" w:hAnsi="Calibri" w:cs="Times New Roman"/>
          <w:bCs/>
        </w:rPr>
        <w:t xml:space="preserve"> 03.00 NY Rangers – Los Angeles Kings</w:t>
      </w:r>
    </w:p>
    <w:p w14:paraId="1B61B2FF" w14:textId="77777777" w:rsidR="0071770F" w:rsidRDefault="0071770F" w:rsidP="0071770F">
      <w:pPr>
        <w:spacing w:after="0" w:line="240" w:lineRule="auto"/>
        <w:rPr>
          <w:rFonts w:ascii="Calibri" w:eastAsia="Calibri" w:hAnsi="Calibri" w:cs="Times New Roman"/>
          <w:bCs/>
          <w:sz w:val="20"/>
        </w:rPr>
      </w:pPr>
      <w:r w:rsidRPr="0071770F">
        <w:rPr>
          <w:rFonts w:ascii="Calibri" w:eastAsia="Calibri" w:hAnsi="Calibri" w:cs="Times New Roman"/>
          <w:bCs/>
        </w:rPr>
        <w:t>Torstaina 19.6. kello</w:t>
      </w:r>
      <w:r w:rsidR="008136E7" w:rsidRPr="0071770F">
        <w:rPr>
          <w:rFonts w:ascii="Calibri" w:eastAsia="Calibri" w:hAnsi="Calibri" w:cs="Times New Roman"/>
          <w:bCs/>
        </w:rPr>
        <w:t xml:space="preserve"> 03.00 Los Angeles – NY Rangers</w:t>
      </w:r>
    </w:p>
    <w:p w14:paraId="0E1C9C95" w14:textId="77777777" w:rsidR="0071770F" w:rsidRDefault="0071770F" w:rsidP="0071770F">
      <w:pPr>
        <w:spacing w:after="0" w:line="240" w:lineRule="auto"/>
        <w:rPr>
          <w:rFonts w:ascii="Calibri" w:eastAsia="Calibri" w:hAnsi="Calibri" w:cs="Times New Roman"/>
          <w:bCs/>
          <w:sz w:val="20"/>
        </w:rPr>
      </w:pPr>
    </w:p>
    <w:p w14:paraId="7AAFBF97" w14:textId="77777777" w:rsidR="000B3AA7" w:rsidRDefault="000B3AA7" w:rsidP="007549F6">
      <w:pPr>
        <w:spacing w:after="0" w:line="240" w:lineRule="auto"/>
        <w:rPr>
          <w:rFonts w:ascii="Calibri" w:eastAsia="Calibri" w:hAnsi="Calibri" w:cs="Times New Roman"/>
          <w:bCs/>
          <w:sz w:val="20"/>
        </w:rPr>
      </w:pPr>
      <w:r>
        <w:rPr>
          <w:rFonts w:ascii="Calibri" w:eastAsia="Calibri" w:hAnsi="Calibri" w:cs="Times New Roman"/>
          <w:bCs/>
        </w:rPr>
        <w:t xml:space="preserve">Lisätietoja </w:t>
      </w:r>
      <w:proofErr w:type="spellStart"/>
      <w:r>
        <w:rPr>
          <w:rFonts w:ascii="Calibri" w:eastAsia="Calibri" w:hAnsi="Calibri" w:cs="Times New Roman"/>
          <w:bCs/>
        </w:rPr>
        <w:t>Viasatin</w:t>
      </w:r>
      <w:proofErr w:type="spellEnd"/>
      <w:r>
        <w:rPr>
          <w:rFonts w:ascii="Calibri" w:eastAsia="Calibri" w:hAnsi="Calibri" w:cs="Times New Roman"/>
          <w:bCs/>
        </w:rPr>
        <w:t xml:space="preserve"> ja </w:t>
      </w:r>
      <w:proofErr w:type="spellStart"/>
      <w:r>
        <w:rPr>
          <w:rFonts w:ascii="Calibri" w:eastAsia="Calibri" w:hAnsi="Calibri" w:cs="Times New Roman"/>
          <w:bCs/>
        </w:rPr>
        <w:t>Viaplayn</w:t>
      </w:r>
      <w:proofErr w:type="spellEnd"/>
      <w:r>
        <w:rPr>
          <w:rFonts w:ascii="Calibri" w:eastAsia="Calibri" w:hAnsi="Calibri" w:cs="Times New Roman"/>
          <w:bCs/>
        </w:rPr>
        <w:t xml:space="preserve"> ohjelmistosta: </w:t>
      </w:r>
      <w:hyperlink r:id="rId9" w:history="1">
        <w:r w:rsidR="007549F6" w:rsidRPr="00A40474">
          <w:rPr>
            <w:rStyle w:val="Hyperlink"/>
            <w:rFonts w:ascii="Calibri" w:eastAsia="Calibri" w:hAnsi="Calibri" w:cs="Times New Roman"/>
            <w:bCs/>
          </w:rPr>
          <w:t>http://www.viasat.fi/urheilu</w:t>
        </w:r>
      </w:hyperlink>
    </w:p>
    <w:p w14:paraId="4355FE4A" w14:textId="77777777" w:rsidR="007549F6" w:rsidRPr="007549F6" w:rsidRDefault="007549F6" w:rsidP="007549F6">
      <w:pPr>
        <w:spacing w:after="0" w:line="240" w:lineRule="auto"/>
        <w:rPr>
          <w:rFonts w:ascii="Calibri" w:eastAsia="Calibri" w:hAnsi="Calibri" w:cs="Times New Roman"/>
          <w:bCs/>
          <w:sz w:val="20"/>
        </w:rPr>
      </w:pPr>
    </w:p>
    <w:p w14:paraId="55092F3A" w14:textId="77777777" w:rsidR="00EC75DB" w:rsidRPr="00EB4FC2" w:rsidRDefault="007D52BA" w:rsidP="00EC75DB">
      <w:pPr>
        <w:spacing w:after="0" w:line="240" w:lineRule="auto"/>
        <w:jc w:val="both"/>
      </w:pPr>
      <w:r>
        <w:rPr>
          <w:b/>
        </w:rPr>
        <w:t>L</w:t>
      </w:r>
      <w:r w:rsidR="00EC75DB" w:rsidRPr="00EB4FC2">
        <w:rPr>
          <w:b/>
        </w:rPr>
        <w:t>isätietoja:</w:t>
      </w:r>
    </w:p>
    <w:p w14:paraId="5C65B5CF" w14:textId="77777777" w:rsidR="00EC75DB" w:rsidRPr="00EB4FC2" w:rsidRDefault="00EC75DB" w:rsidP="00D2485F">
      <w:pPr>
        <w:spacing w:after="0" w:line="240" w:lineRule="auto"/>
        <w:jc w:val="both"/>
      </w:pPr>
      <w:r w:rsidRPr="00EB4FC2">
        <w:t>Johannes Leppänen</w:t>
      </w:r>
      <w:r w:rsidRPr="00EB4FC2">
        <w:tab/>
      </w:r>
      <w:r w:rsidRPr="00EB4FC2">
        <w:tab/>
        <w:t xml:space="preserve"> </w:t>
      </w:r>
    </w:p>
    <w:p w14:paraId="44FCBC10" w14:textId="77777777" w:rsidR="00EC75DB" w:rsidRPr="00EB4FC2" w:rsidRDefault="00EC75DB" w:rsidP="00EC75DB">
      <w:pPr>
        <w:spacing w:after="0" w:line="240" w:lineRule="auto"/>
        <w:jc w:val="both"/>
      </w:pPr>
      <w:r w:rsidRPr="00EB4FC2">
        <w:t>toimitusjohtaja</w:t>
      </w:r>
      <w:r w:rsidRPr="00EB4FC2">
        <w:tab/>
      </w:r>
      <w:r w:rsidRPr="00EB4FC2">
        <w:tab/>
        <w:t xml:space="preserve"> </w:t>
      </w:r>
    </w:p>
    <w:p w14:paraId="2EC780F0" w14:textId="77777777" w:rsidR="00EC75DB" w:rsidRPr="00C150BA" w:rsidRDefault="00EC75DB" w:rsidP="00EC75DB">
      <w:pPr>
        <w:spacing w:after="0" w:line="240" w:lineRule="auto"/>
        <w:jc w:val="both"/>
      </w:pPr>
      <w:r w:rsidRPr="00C150BA">
        <w:t>Viasat Finland Oy</w:t>
      </w:r>
      <w:r w:rsidRPr="00C150BA">
        <w:tab/>
      </w:r>
      <w:r w:rsidRPr="00C150BA">
        <w:tab/>
        <w:t xml:space="preserve"> </w:t>
      </w:r>
    </w:p>
    <w:p w14:paraId="36AA49D6" w14:textId="77777777" w:rsidR="00EC75DB" w:rsidRPr="0071770F" w:rsidRDefault="00EC75DB" w:rsidP="00EC75DB">
      <w:pPr>
        <w:spacing w:after="0" w:line="240" w:lineRule="auto"/>
        <w:jc w:val="both"/>
      </w:pPr>
      <w:r w:rsidRPr="0071770F">
        <w:lastRenderedPageBreak/>
        <w:t>Puh: 040 162 1761</w:t>
      </w:r>
      <w:r w:rsidRPr="0071770F">
        <w:tab/>
      </w:r>
      <w:r w:rsidRPr="0071770F">
        <w:tab/>
        <w:t xml:space="preserve"> </w:t>
      </w:r>
    </w:p>
    <w:p w14:paraId="3DDF57A1" w14:textId="77777777" w:rsidR="0035603C" w:rsidRPr="00D74DBB" w:rsidRDefault="008C0D1F" w:rsidP="00EC75DB">
      <w:pPr>
        <w:pStyle w:val="NoSpacing"/>
        <w:rPr>
          <w:rStyle w:val="Hyperlink"/>
          <w:lang w:val="en-US"/>
        </w:rPr>
      </w:pPr>
      <w:hyperlink r:id="rId10" w:history="1">
        <w:r w:rsidR="00EC75DB" w:rsidRPr="00D74DBB">
          <w:rPr>
            <w:rStyle w:val="Hyperlink"/>
            <w:lang w:val="en-US"/>
          </w:rPr>
          <w:t>Johannes.leppanen@viasat.fi</w:t>
        </w:r>
      </w:hyperlink>
    </w:p>
    <w:p w14:paraId="3C31A0DE" w14:textId="77777777" w:rsidR="00863FEE" w:rsidRPr="00D74DBB" w:rsidRDefault="00863FEE" w:rsidP="00EC75DB">
      <w:pPr>
        <w:pStyle w:val="NoSpacing"/>
        <w:rPr>
          <w:lang w:val="en-US"/>
        </w:rPr>
      </w:pPr>
    </w:p>
    <w:p w14:paraId="56F53545" w14:textId="77777777" w:rsidR="007D52BA" w:rsidRPr="0019115C" w:rsidRDefault="007D52BA" w:rsidP="007D52BA">
      <w:pPr>
        <w:spacing w:after="0" w:line="240" w:lineRule="auto"/>
        <w:rPr>
          <w:rFonts w:cstheme="minorHAnsi"/>
          <w:b/>
          <w:sz w:val="20"/>
          <w:lang w:val="sv-SE" w:eastAsia="fi-FI"/>
        </w:rPr>
      </w:pPr>
      <w:r w:rsidRPr="0019115C">
        <w:rPr>
          <w:rFonts w:cstheme="minorHAnsi"/>
          <w:b/>
          <w:sz w:val="20"/>
          <w:lang w:val="sv-SE" w:eastAsia="fi-FI"/>
        </w:rPr>
        <w:t>Modern Times Group (MTG) ja Viasat Finland Oy</w:t>
      </w:r>
    </w:p>
    <w:p w14:paraId="180982FE" w14:textId="77777777" w:rsidR="0011734A" w:rsidRPr="0011734A" w:rsidRDefault="0011734A" w:rsidP="0011734A">
      <w:pPr>
        <w:rPr>
          <w:rFonts w:ascii="Calibri" w:eastAsia="Times New Roman" w:hAnsi="Calibri" w:cs="Times New Roman"/>
          <w:i/>
        </w:rPr>
      </w:pPr>
      <w:r w:rsidRPr="0011734A">
        <w:rPr>
          <w:rFonts w:ascii="Arial" w:eastAsia="Times New Roman" w:hAnsi="Arial" w:cs="Arial"/>
          <w:i/>
          <w:iCs/>
          <w:sz w:val="18"/>
          <w:szCs w:val="18"/>
        </w:rPr>
        <w:t xml:space="preserve">Oy Viasat Finland Ab on osa kansainvälistä, neljässä maanosassa toimivaa </w:t>
      </w:r>
      <w:proofErr w:type="spellStart"/>
      <w:r w:rsidRPr="0011734A">
        <w:rPr>
          <w:rFonts w:ascii="Arial" w:eastAsia="Times New Roman" w:hAnsi="Arial" w:cs="Arial"/>
          <w:i/>
          <w:iCs/>
          <w:sz w:val="18"/>
          <w:szCs w:val="18"/>
        </w:rPr>
        <w:t>Modern</w:t>
      </w:r>
      <w:proofErr w:type="spellEnd"/>
      <w:r w:rsidRPr="0011734A">
        <w:rPr>
          <w:rFonts w:ascii="Arial" w:eastAsia="Times New Roman" w:hAnsi="Arial" w:cs="Arial"/>
          <w:i/>
          <w:iCs/>
          <w:sz w:val="18"/>
          <w:szCs w:val="18"/>
        </w:rPr>
        <w:t xml:space="preserve"> Times Group (MTG) -mediakonsernia, johon kuuluu maksu- ja ilmaistelevisioita, radioita ja tuotantoyhtiöitä. MTG:n </w:t>
      </w:r>
      <w:proofErr w:type="spellStart"/>
      <w:r w:rsidRPr="0011734A">
        <w:rPr>
          <w:rFonts w:ascii="Arial" w:eastAsia="Times New Roman" w:hAnsi="Arial" w:cs="Arial"/>
          <w:i/>
          <w:iCs/>
          <w:sz w:val="18"/>
          <w:szCs w:val="18"/>
        </w:rPr>
        <w:t>Viasat</w:t>
      </w:r>
      <w:proofErr w:type="spellEnd"/>
      <w:r w:rsidRPr="0011734A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Pr="0011734A">
        <w:rPr>
          <w:rFonts w:ascii="Arial" w:eastAsia="Times New Roman" w:hAnsi="Arial" w:cs="Arial"/>
          <w:i/>
          <w:iCs/>
          <w:sz w:val="18"/>
          <w:szCs w:val="18"/>
        </w:rPr>
        <w:t>Broadcastingiin</w:t>
      </w:r>
      <w:proofErr w:type="spellEnd"/>
      <w:r w:rsidRPr="0011734A">
        <w:rPr>
          <w:rFonts w:ascii="Arial" w:eastAsia="Times New Roman" w:hAnsi="Arial" w:cs="Arial"/>
          <w:i/>
          <w:iCs/>
          <w:sz w:val="18"/>
          <w:szCs w:val="18"/>
        </w:rPr>
        <w:t xml:space="preserve"> kuuluu ilmais- ja maksutelevisiokanavia, jotka ovat saatavilla </w:t>
      </w:r>
      <w:proofErr w:type="spellStart"/>
      <w:r w:rsidRPr="0011734A">
        <w:rPr>
          <w:rFonts w:ascii="Arial" w:eastAsia="Times New Roman" w:hAnsi="Arial" w:cs="Arial"/>
          <w:i/>
          <w:iCs/>
          <w:sz w:val="18"/>
          <w:szCs w:val="18"/>
        </w:rPr>
        <w:t>Viasatin</w:t>
      </w:r>
      <w:proofErr w:type="spellEnd"/>
      <w:r w:rsidRPr="0011734A">
        <w:rPr>
          <w:rFonts w:ascii="Arial" w:eastAsia="Times New Roman" w:hAnsi="Arial" w:cs="Arial"/>
          <w:i/>
          <w:iCs/>
          <w:sz w:val="18"/>
          <w:szCs w:val="18"/>
        </w:rPr>
        <w:t xml:space="preserve"> oman satelliitin kautta, televisiolähetysverkoissa (kaapeli, satelliitti ja IPTV) ja Internetissä. MTG on Venäjän suurimman itsenäisen televisioyhtiö CTC Median pääomistaja. </w:t>
      </w:r>
      <w:proofErr w:type="spellStart"/>
      <w:r w:rsidRPr="0011734A">
        <w:rPr>
          <w:rFonts w:ascii="Arial" w:eastAsia="Times New Roman" w:hAnsi="Arial" w:cs="Arial"/>
          <w:i/>
          <w:iCs/>
          <w:sz w:val="18"/>
          <w:szCs w:val="18"/>
        </w:rPr>
        <w:t>Modern</w:t>
      </w:r>
      <w:proofErr w:type="spellEnd"/>
      <w:r w:rsidRPr="0011734A">
        <w:rPr>
          <w:rFonts w:ascii="Arial" w:eastAsia="Times New Roman" w:hAnsi="Arial" w:cs="Arial"/>
          <w:i/>
          <w:iCs/>
          <w:sz w:val="18"/>
          <w:szCs w:val="18"/>
        </w:rPr>
        <w:t xml:space="preserve"> Times Group on kasvuyritys ja se on listattu Tukholman </w:t>
      </w:r>
      <w:proofErr w:type="spellStart"/>
      <w:r w:rsidRPr="0011734A">
        <w:rPr>
          <w:rFonts w:ascii="Arial" w:eastAsia="Times New Roman" w:hAnsi="Arial" w:cs="Arial"/>
          <w:i/>
          <w:iCs/>
          <w:sz w:val="18"/>
          <w:szCs w:val="18"/>
        </w:rPr>
        <w:t>Nasdaq</w:t>
      </w:r>
      <w:proofErr w:type="spellEnd"/>
      <w:r w:rsidRPr="0011734A">
        <w:rPr>
          <w:rFonts w:ascii="Arial" w:eastAsia="Times New Roman" w:hAnsi="Arial" w:cs="Arial"/>
          <w:i/>
          <w:iCs/>
          <w:sz w:val="18"/>
          <w:szCs w:val="18"/>
        </w:rPr>
        <w:t xml:space="preserve"> OMX -pörssissä.</w:t>
      </w:r>
    </w:p>
    <w:p w14:paraId="3FF30578" w14:textId="77777777" w:rsidR="0011734A" w:rsidRPr="0011734A" w:rsidRDefault="0011734A" w:rsidP="0011734A">
      <w:pPr>
        <w:spacing w:after="0" w:line="240" w:lineRule="auto"/>
        <w:rPr>
          <w:rFonts w:ascii="Calibri" w:hAnsi="Calibri" w:cs="Calibri"/>
          <w:i/>
          <w:sz w:val="20"/>
          <w:lang w:eastAsia="fi-FI"/>
        </w:rPr>
      </w:pPr>
      <w:proofErr w:type="spellStart"/>
      <w:r w:rsidRPr="0011734A">
        <w:rPr>
          <w:rFonts w:ascii="Calibri" w:hAnsi="Calibri" w:cs="Calibri"/>
          <w:i/>
          <w:sz w:val="20"/>
          <w:lang w:eastAsia="fi-FI"/>
        </w:rPr>
        <w:t>Modern</w:t>
      </w:r>
      <w:proofErr w:type="spellEnd"/>
      <w:r w:rsidRPr="0011734A">
        <w:rPr>
          <w:rFonts w:ascii="Calibri" w:hAnsi="Calibri" w:cs="Calibri"/>
          <w:i/>
          <w:sz w:val="20"/>
          <w:lang w:eastAsia="fi-FI"/>
        </w:rPr>
        <w:t xml:space="preserve"> Times Group on kasvuyritys ja se on tuottanut 13,3 miljardin kruunun myynnin ja 2,1 miljardin kruunun liiketuloksen vuonna 2012. MTG:n A- ja B -osakkeet on listattu Tukholman </w:t>
      </w:r>
      <w:proofErr w:type="spellStart"/>
      <w:r w:rsidRPr="0011734A">
        <w:rPr>
          <w:rFonts w:ascii="Calibri" w:hAnsi="Calibri" w:cs="Calibri"/>
          <w:i/>
          <w:sz w:val="20"/>
          <w:lang w:eastAsia="fi-FI"/>
        </w:rPr>
        <w:t>Nasdaq</w:t>
      </w:r>
      <w:proofErr w:type="spellEnd"/>
      <w:r w:rsidRPr="0011734A">
        <w:rPr>
          <w:rFonts w:ascii="Calibri" w:hAnsi="Calibri" w:cs="Calibri"/>
          <w:i/>
          <w:sz w:val="20"/>
          <w:lang w:eastAsia="fi-FI"/>
        </w:rPr>
        <w:t xml:space="preserve"> OMX -pörssissä (MTGA ja MTGB). </w:t>
      </w:r>
    </w:p>
    <w:p w14:paraId="69259319" w14:textId="77777777" w:rsidR="00E60A71" w:rsidRPr="0011734A" w:rsidRDefault="00E60A71"/>
    <w:sectPr w:rsidR="00E60A71" w:rsidRPr="0011734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31FE8" w14:textId="77777777" w:rsidR="009C3E88" w:rsidRDefault="009C3E88" w:rsidP="005A532E">
      <w:pPr>
        <w:spacing w:after="0" w:line="240" w:lineRule="auto"/>
      </w:pPr>
      <w:r>
        <w:separator/>
      </w:r>
    </w:p>
  </w:endnote>
  <w:endnote w:type="continuationSeparator" w:id="0">
    <w:p w14:paraId="7116CF59" w14:textId="77777777" w:rsidR="009C3E88" w:rsidRDefault="009C3E88" w:rsidP="005A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9235C" w14:textId="77777777" w:rsidR="009C3E88" w:rsidRDefault="009C3E88" w:rsidP="005A532E">
      <w:pPr>
        <w:spacing w:after="0" w:line="240" w:lineRule="auto"/>
      </w:pPr>
      <w:r>
        <w:separator/>
      </w:r>
    </w:p>
  </w:footnote>
  <w:footnote w:type="continuationSeparator" w:id="0">
    <w:p w14:paraId="5C845F74" w14:textId="77777777" w:rsidR="009C3E88" w:rsidRDefault="009C3E88" w:rsidP="005A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36E4B" w14:textId="77777777" w:rsidR="005A532E" w:rsidRDefault="0071770F" w:rsidP="005A532E">
    <w:pPr>
      <w:pStyle w:val="Header"/>
      <w:jc w:val="right"/>
    </w:pPr>
    <w:r>
      <w:rPr>
        <w:noProof/>
        <w:lang w:val="en-US"/>
      </w:rPr>
      <w:drawing>
        <wp:inline distT="0" distB="0" distL="0" distR="0" wp14:anchorId="460D63BB" wp14:editId="0AB7D9C6">
          <wp:extent cx="2620661" cy="571500"/>
          <wp:effectExtent l="0" t="0" r="825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s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86" cy="575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0B4"/>
    <w:multiLevelType w:val="hybridMultilevel"/>
    <w:tmpl w:val="DC4019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219"/>
    <w:multiLevelType w:val="hybridMultilevel"/>
    <w:tmpl w:val="F1086C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5A6B"/>
    <w:multiLevelType w:val="hybridMultilevel"/>
    <w:tmpl w:val="2788DC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F5A2B"/>
    <w:multiLevelType w:val="hybridMultilevel"/>
    <w:tmpl w:val="B73645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40407"/>
    <w:multiLevelType w:val="hybridMultilevel"/>
    <w:tmpl w:val="544C39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2F25"/>
    <w:multiLevelType w:val="hybridMultilevel"/>
    <w:tmpl w:val="D8D4D4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B2"/>
    <w:rsid w:val="00007463"/>
    <w:rsid w:val="00024167"/>
    <w:rsid w:val="000501EC"/>
    <w:rsid w:val="00056A7C"/>
    <w:rsid w:val="000633C3"/>
    <w:rsid w:val="00092606"/>
    <w:rsid w:val="000B3AA7"/>
    <w:rsid w:val="000F4593"/>
    <w:rsid w:val="000F7E0A"/>
    <w:rsid w:val="0011734A"/>
    <w:rsid w:val="0012180E"/>
    <w:rsid w:val="0012753B"/>
    <w:rsid w:val="00134D50"/>
    <w:rsid w:val="001462C4"/>
    <w:rsid w:val="00173FEC"/>
    <w:rsid w:val="00186F01"/>
    <w:rsid w:val="00191BF9"/>
    <w:rsid w:val="001A4D3B"/>
    <w:rsid w:val="001B29BA"/>
    <w:rsid w:val="001C5AE9"/>
    <w:rsid w:val="00223ABD"/>
    <w:rsid w:val="00227BA3"/>
    <w:rsid w:val="00261E27"/>
    <w:rsid w:val="00274602"/>
    <w:rsid w:val="00283A20"/>
    <w:rsid w:val="00287380"/>
    <w:rsid w:val="00291CD5"/>
    <w:rsid w:val="002940CA"/>
    <w:rsid w:val="002A4FFF"/>
    <w:rsid w:val="002C2792"/>
    <w:rsid w:val="002F4B0B"/>
    <w:rsid w:val="002F51E7"/>
    <w:rsid w:val="003127FD"/>
    <w:rsid w:val="00316972"/>
    <w:rsid w:val="00347DFE"/>
    <w:rsid w:val="0035603C"/>
    <w:rsid w:val="003750F8"/>
    <w:rsid w:val="003B1CF6"/>
    <w:rsid w:val="003F14CD"/>
    <w:rsid w:val="00411176"/>
    <w:rsid w:val="0041189E"/>
    <w:rsid w:val="00425841"/>
    <w:rsid w:val="00425A2E"/>
    <w:rsid w:val="00427DE2"/>
    <w:rsid w:val="00436134"/>
    <w:rsid w:val="00443E29"/>
    <w:rsid w:val="004463A9"/>
    <w:rsid w:val="004609FD"/>
    <w:rsid w:val="00466148"/>
    <w:rsid w:val="00482B8A"/>
    <w:rsid w:val="00493C8C"/>
    <w:rsid w:val="004B062A"/>
    <w:rsid w:val="004D0AB0"/>
    <w:rsid w:val="004D199D"/>
    <w:rsid w:val="004F1927"/>
    <w:rsid w:val="005134AC"/>
    <w:rsid w:val="00534C8F"/>
    <w:rsid w:val="00534CA1"/>
    <w:rsid w:val="005408FC"/>
    <w:rsid w:val="00554C53"/>
    <w:rsid w:val="005707D2"/>
    <w:rsid w:val="005A532E"/>
    <w:rsid w:val="005B4FAF"/>
    <w:rsid w:val="005D1A7C"/>
    <w:rsid w:val="006046BD"/>
    <w:rsid w:val="00617A75"/>
    <w:rsid w:val="006251E9"/>
    <w:rsid w:val="00635D6B"/>
    <w:rsid w:val="00637DD9"/>
    <w:rsid w:val="00647EA4"/>
    <w:rsid w:val="00651026"/>
    <w:rsid w:val="00675F32"/>
    <w:rsid w:val="00685932"/>
    <w:rsid w:val="00686BDA"/>
    <w:rsid w:val="006A6445"/>
    <w:rsid w:val="006A6F69"/>
    <w:rsid w:val="006C44F8"/>
    <w:rsid w:val="006C5580"/>
    <w:rsid w:val="006E55BF"/>
    <w:rsid w:val="006E7F92"/>
    <w:rsid w:val="00707998"/>
    <w:rsid w:val="00713303"/>
    <w:rsid w:val="0071770F"/>
    <w:rsid w:val="00733A45"/>
    <w:rsid w:val="00740435"/>
    <w:rsid w:val="00744873"/>
    <w:rsid w:val="00752640"/>
    <w:rsid w:val="007530B8"/>
    <w:rsid w:val="0075367F"/>
    <w:rsid w:val="0075494D"/>
    <w:rsid w:val="007549F6"/>
    <w:rsid w:val="007568F5"/>
    <w:rsid w:val="00757364"/>
    <w:rsid w:val="0079745D"/>
    <w:rsid w:val="007B0E2D"/>
    <w:rsid w:val="007B1515"/>
    <w:rsid w:val="007D52BA"/>
    <w:rsid w:val="007E3158"/>
    <w:rsid w:val="008024E7"/>
    <w:rsid w:val="008136E7"/>
    <w:rsid w:val="008249B2"/>
    <w:rsid w:val="00845587"/>
    <w:rsid w:val="00863FEE"/>
    <w:rsid w:val="0086534B"/>
    <w:rsid w:val="008670D4"/>
    <w:rsid w:val="00877763"/>
    <w:rsid w:val="0088234C"/>
    <w:rsid w:val="00892E59"/>
    <w:rsid w:val="008959D5"/>
    <w:rsid w:val="008B6FFA"/>
    <w:rsid w:val="008C31B2"/>
    <w:rsid w:val="008C68ED"/>
    <w:rsid w:val="008D751E"/>
    <w:rsid w:val="008D77E1"/>
    <w:rsid w:val="008E1FFE"/>
    <w:rsid w:val="008E2628"/>
    <w:rsid w:val="009016AA"/>
    <w:rsid w:val="0092056B"/>
    <w:rsid w:val="009243E3"/>
    <w:rsid w:val="00931741"/>
    <w:rsid w:val="009422C8"/>
    <w:rsid w:val="00991585"/>
    <w:rsid w:val="00993CBD"/>
    <w:rsid w:val="009966B0"/>
    <w:rsid w:val="00997A8E"/>
    <w:rsid w:val="009C28E2"/>
    <w:rsid w:val="009C3E88"/>
    <w:rsid w:val="009E0334"/>
    <w:rsid w:val="009E21F8"/>
    <w:rsid w:val="009F0699"/>
    <w:rsid w:val="00A02524"/>
    <w:rsid w:val="00A1404A"/>
    <w:rsid w:val="00A22AFC"/>
    <w:rsid w:val="00A60451"/>
    <w:rsid w:val="00A715BC"/>
    <w:rsid w:val="00A762A0"/>
    <w:rsid w:val="00A86FA8"/>
    <w:rsid w:val="00AA6D4B"/>
    <w:rsid w:val="00AB1A4C"/>
    <w:rsid w:val="00AC4283"/>
    <w:rsid w:val="00AD247D"/>
    <w:rsid w:val="00AE4695"/>
    <w:rsid w:val="00AE6E6F"/>
    <w:rsid w:val="00AF16D1"/>
    <w:rsid w:val="00B00B7D"/>
    <w:rsid w:val="00B27DD2"/>
    <w:rsid w:val="00B56601"/>
    <w:rsid w:val="00B73E7B"/>
    <w:rsid w:val="00B82F29"/>
    <w:rsid w:val="00B85C15"/>
    <w:rsid w:val="00B95A29"/>
    <w:rsid w:val="00BA304D"/>
    <w:rsid w:val="00BB2560"/>
    <w:rsid w:val="00BD5272"/>
    <w:rsid w:val="00BE5793"/>
    <w:rsid w:val="00BF07C6"/>
    <w:rsid w:val="00C076A1"/>
    <w:rsid w:val="00C150BA"/>
    <w:rsid w:val="00C20A84"/>
    <w:rsid w:val="00C36AF3"/>
    <w:rsid w:val="00C652C2"/>
    <w:rsid w:val="00CA78D3"/>
    <w:rsid w:val="00CE6C1D"/>
    <w:rsid w:val="00CF7AEE"/>
    <w:rsid w:val="00D00F78"/>
    <w:rsid w:val="00D21BE8"/>
    <w:rsid w:val="00D2485F"/>
    <w:rsid w:val="00D66B4E"/>
    <w:rsid w:val="00D74DBB"/>
    <w:rsid w:val="00DA1057"/>
    <w:rsid w:val="00DB0B3F"/>
    <w:rsid w:val="00DC5BAC"/>
    <w:rsid w:val="00DD140F"/>
    <w:rsid w:val="00DE28B8"/>
    <w:rsid w:val="00E0493B"/>
    <w:rsid w:val="00E220EE"/>
    <w:rsid w:val="00E2686A"/>
    <w:rsid w:val="00E30D7A"/>
    <w:rsid w:val="00E31CBA"/>
    <w:rsid w:val="00E45138"/>
    <w:rsid w:val="00E60A71"/>
    <w:rsid w:val="00E644D0"/>
    <w:rsid w:val="00E72238"/>
    <w:rsid w:val="00EB4FC2"/>
    <w:rsid w:val="00EC75DB"/>
    <w:rsid w:val="00EE2AAF"/>
    <w:rsid w:val="00F02207"/>
    <w:rsid w:val="00F23A8D"/>
    <w:rsid w:val="00F27FC2"/>
    <w:rsid w:val="00F433EF"/>
    <w:rsid w:val="00F47C45"/>
    <w:rsid w:val="00F625E0"/>
    <w:rsid w:val="00F666FA"/>
    <w:rsid w:val="00F81265"/>
    <w:rsid w:val="00F812D2"/>
    <w:rsid w:val="00F94755"/>
    <w:rsid w:val="00FA3463"/>
    <w:rsid w:val="00FA595E"/>
    <w:rsid w:val="00FB0AB2"/>
    <w:rsid w:val="00FD01B4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76E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2E"/>
  </w:style>
  <w:style w:type="paragraph" w:styleId="Footer">
    <w:name w:val="footer"/>
    <w:basedOn w:val="Normal"/>
    <w:link w:val="FooterChar"/>
    <w:uiPriority w:val="99"/>
    <w:unhideWhenUsed/>
    <w:rsid w:val="005A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2E"/>
  </w:style>
  <w:style w:type="paragraph" w:styleId="BalloonText">
    <w:name w:val="Balloon Text"/>
    <w:basedOn w:val="Normal"/>
    <w:link w:val="BalloonTextChar"/>
    <w:uiPriority w:val="99"/>
    <w:semiHidden/>
    <w:unhideWhenUsed/>
    <w:rsid w:val="005A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515"/>
    <w:rPr>
      <w:color w:val="0000FF"/>
      <w:u w:val="single"/>
    </w:rPr>
  </w:style>
  <w:style w:type="paragraph" w:styleId="NoSpacing">
    <w:name w:val="No Spacing"/>
    <w:uiPriority w:val="1"/>
    <w:qFormat/>
    <w:rsid w:val="007B15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6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0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C68E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BA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CA78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2E"/>
  </w:style>
  <w:style w:type="paragraph" w:styleId="Footer">
    <w:name w:val="footer"/>
    <w:basedOn w:val="Normal"/>
    <w:link w:val="FooterChar"/>
    <w:uiPriority w:val="99"/>
    <w:unhideWhenUsed/>
    <w:rsid w:val="005A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2E"/>
  </w:style>
  <w:style w:type="paragraph" w:styleId="BalloonText">
    <w:name w:val="Balloon Text"/>
    <w:basedOn w:val="Normal"/>
    <w:link w:val="BalloonTextChar"/>
    <w:uiPriority w:val="99"/>
    <w:semiHidden/>
    <w:unhideWhenUsed/>
    <w:rsid w:val="005A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515"/>
    <w:rPr>
      <w:color w:val="0000FF"/>
      <w:u w:val="single"/>
    </w:rPr>
  </w:style>
  <w:style w:type="paragraph" w:styleId="NoSpacing">
    <w:name w:val="No Spacing"/>
    <w:uiPriority w:val="1"/>
    <w:qFormat/>
    <w:rsid w:val="007B15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6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0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C68E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BA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CA78D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iasat.fi/urheilu" TargetMode="External"/><Relationship Id="rId10" Type="http://schemas.openxmlformats.org/officeDocument/2006/relationships/hyperlink" Target="mailto:Johannes.leppanen@viasa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BE32-44FA-5F47-8A3D-1C815608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Macintosh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2014-06-03T04:59:00Z</dcterms:created>
  <dcterms:modified xsi:type="dcterms:W3CDTF">2014-06-03T04:59:00Z</dcterms:modified>
</cp:coreProperties>
</file>